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C1" w:rsidRPr="009D0C83" w:rsidRDefault="00227AC1" w:rsidP="00227AC1">
      <w:pPr>
        <w:tabs>
          <w:tab w:val="left" w:pos="341"/>
          <w:tab w:val="left" w:pos="5235"/>
        </w:tabs>
        <w:jc w:val="center"/>
        <w:rPr>
          <w:b/>
          <w:bCs/>
          <w:color w:val="000000"/>
          <w:sz w:val="36"/>
          <w:szCs w:val="36"/>
          <w:shd w:val="pct15" w:color="auto" w:fill="FFFFFF"/>
        </w:rPr>
      </w:pPr>
      <w:r w:rsidRPr="009D0C83">
        <w:rPr>
          <w:b/>
          <w:bCs/>
          <w:color w:val="000000"/>
          <w:sz w:val="36"/>
          <w:szCs w:val="36"/>
          <w:shd w:val="pct15" w:color="auto" w:fill="FFFFFF"/>
        </w:rPr>
        <w:t>新</w:t>
      </w:r>
      <w:r w:rsidRPr="009D0C83">
        <w:rPr>
          <w:b/>
          <w:bCs/>
          <w:color w:val="000000"/>
          <w:sz w:val="36"/>
          <w:szCs w:val="36"/>
          <w:shd w:val="pct15" w:color="auto" w:fill="FFFFFF"/>
        </w:rPr>
        <w:t xml:space="preserve"> </w:t>
      </w:r>
      <w:r w:rsidRPr="009D0C83">
        <w:rPr>
          <w:b/>
          <w:bCs/>
          <w:color w:val="000000"/>
          <w:sz w:val="36"/>
          <w:szCs w:val="36"/>
          <w:shd w:val="pct15" w:color="auto" w:fill="FFFFFF"/>
        </w:rPr>
        <w:t>书</w:t>
      </w:r>
      <w:r w:rsidRPr="009D0C83">
        <w:rPr>
          <w:b/>
          <w:bCs/>
          <w:color w:val="000000"/>
          <w:sz w:val="36"/>
          <w:szCs w:val="36"/>
          <w:shd w:val="pct15" w:color="auto" w:fill="FFFFFF"/>
        </w:rPr>
        <w:t xml:space="preserve"> </w:t>
      </w:r>
      <w:r w:rsidRPr="009D0C83">
        <w:rPr>
          <w:b/>
          <w:bCs/>
          <w:color w:val="000000"/>
          <w:sz w:val="36"/>
          <w:szCs w:val="36"/>
          <w:shd w:val="pct15" w:color="auto" w:fill="FFFFFF"/>
        </w:rPr>
        <w:t>推</w:t>
      </w:r>
      <w:r w:rsidRPr="009D0C83">
        <w:rPr>
          <w:b/>
          <w:bCs/>
          <w:color w:val="000000"/>
          <w:sz w:val="36"/>
          <w:szCs w:val="36"/>
          <w:shd w:val="pct15" w:color="auto" w:fill="FFFFFF"/>
        </w:rPr>
        <w:t xml:space="preserve"> </w:t>
      </w:r>
      <w:r w:rsidRPr="009D0C83">
        <w:rPr>
          <w:b/>
          <w:bCs/>
          <w:color w:val="000000"/>
          <w:sz w:val="36"/>
          <w:szCs w:val="36"/>
          <w:shd w:val="pct15" w:color="auto" w:fill="FFFFFF"/>
        </w:rPr>
        <w:t>荐</w:t>
      </w:r>
    </w:p>
    <w:p w:rsidR="00227AC1" w:rsidRPr="009D0C83" w:rsidRDefault="00227AC1" w:rsidP="00227AC1">
      <w:pPr>
        <w:tabs>
          <w:tab w:val="left" w:pos="341"/>
          <w:tab w:val="left" w:pos="5235"/>
        </w:tabs>
        <w:rPr>
          <w:b/>
          <w:bCs/>
          <w:color w:val="000000"/>
          <w:szCs w:val="18"/>
        </w:rPr>
      </w:pPr>
    </w:p>
    <w:p w:rsidR="00227AC1" w:rsidRPr="009D0C83" w:rsidRDefault="00227AC1" w:rsidP="00227AC1">
      <w:pPr>
        <w:tabs>
          <w:tab w:val="left" w:pos="341"/>
          <w:tab w:val="left" w:pos="5235"/>
        </w:tabs>
        <w:rPr>
          <w:b/>
          <w:bCs/>
          <w:color w:val="000000"/>
          <w:szCs w:val="18"/>
        </w:rPr>
      </w:pPr>
    </w:p>
    <w:p w:rsidR="00227AC1" w:rsidRPr="009D0C83" w:rsidRDefault="00227AC1" w:rsidP="00227AC1">
      <w:pPr>
        <w:tabs>
          <w:tab w:val="left" w:pos="341"/>
          <w:tab w:val="left" w:pos="5235"/>
        </w:tabs>
        <w:rPr>
          <w:b/>
          <w:bCs/>
          <w:color w:val="000000"/>
          <w:szCs w:val="18"/>
        </w:rPr>
      </w:pPr>
    </w:p>
    <w:p w:rsidR="00227AC1" w:rsidRPr="009D0C83" w:rsidRDefault="00227AC1" w:rsidP="00227AC1">
      <w:pPr>
        <w:tabs>
          <w:tab w:val="left" w:pos="341"/>
          <w:tab w:val="left" w:pos="5235"/>
        </w:tabs>
        <w:rPr>
          <w:b/>
          <w:bCs/>
          <w:color w:val="000000"/>
          <w:szCs w:val="18"/>
        </w:rPr>
      </w:pPr>
      <w:r w:rsidRPr="009D0C83">
        <w:rPr>
          <w:b/>
          <w:bCs/>
          <w:noProof/>
          <w:color w:val="000000"/>
          <w:szCs w:val="18"/>
        </w:rPr>
        <w:drawing>
          <wp:anchor distT="0" distB="0" distL="114300" distR="114300" simplePos="0" relativeHeight="251659264" behindDoc="0" locked="0" layoutInCell="1" allowOverlap="1">
            <wp:simplePos x="0" y="0"/>
            <wp:positionH relativeFrom="column">
              <wp:posOffset>3962400</wp:posOffset>
            </wp:positionH>
            <wp:positionV relativeFrom="paragraph">
              <wp:posOffset>38100</wp:posOffset>
            </wp:positionV>
            <wp:extent cx="1192530" cy="1924050"/>
            <wp:effectExtent l="19050" t="0" r="7620" b="0"/>
            <wp:wrapSquare wrapText="bothSides"/>
            <wp:docPr id="78" name="图片 0" descr="IN THE INTEREST OF SAFETY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IN THE INTEREST OF SAFETY cover.jpg"/>
                    <pic:cNvPicPr>
                      <a:picLocks noChangeAspect="1" noChangeArrowheads="1"/>
                    </pic:cNvPicPr>
                  </pic:nvPicPr>
                  <pic:blipFill>
                    <a:blip r:embed="rId7" cstate="print"/>
                    <a:srcRect/>
                    <a:stretch>
                      <a:fillRect/>
                    </a:stretch>
                  </pic:blipFill>
                  <pic:spPr bwMode="auto">
                    <a:xfrm>
                      <a:off x="0" y="0"/>
                      <a:ext cx="1192530" cy="1924050"/>
                    </a:xfrm>
                    <a:prstGeom prst="rect">
                      <a:avLst/>
                    </a:prstGeom>
                    <a:noFill/>
                    <a:ln w="9525">
                      <a:noFill/>
                      <a:miter lim="800000"/>
                      <a:headEnd/>
                      <a:tailEnd/>
                    </a:ln>
                  </pic:spPr>
                </pic:pic>
              </a:graphicData>
            </a:graphic>
          </wp:anchor>
        </w:drawing>
      </w:r>
      <w:r w:rsidRPr="009D0C83">
        <w:rPr>
          <w:b/>
          <w:bCs/>
          <w:color w:val="000000"/>
          <w:szCs w:val="18"/>
        </w:rPr>
        <w:t>中文书名：</w:t>
      </w:r>
      <w:r w:rsidRPr="009D0C83">
        <w:rPr>
          <w:b/>
          <w:bCs/>
          <w:color w:val="000000"/>
          <w:szCs w:val="18"/>
        </w:rPr>
        <w:t xml:space="preserve"> </w:t>
      </w:r>
      <w:r w:rsidRPr="009D0C83">
        <w:rPr>
          <w:b/>
          <w:bCs/>
          <w:color w:val="000000"/>
          <w:szCs w:val="18"/>
        </w:rPr>
        <w:t>《何为安全》</w:t>
      </w:r>
    </w:p>
    <w:p w:rsidR="00227AC1" w:rsidRPr="009D0C83" w:rsidRDefault="00227AC1" w:rsidP="00227AC1">
      <w:pPr>
        <w:tabs>
          <w:tab w:val="left" w:pos="341"/>
          <w:tab w:val="left" w:pos="5235"/>
        </w:tabs>
        <w:rPr>
          <w:b/>
          <w:bCs/>
          <w:color w:val="000000"/>
          <w:szCs w:val="18"/>
        </w:rPr>
      </w:pPr>
      <w:r w:rsidRPr="009D0C83">
        <w:rPr>
          <w:b/>
          <w:bCs/>
          <w:color w:val="000000"/>
          <w:szCs w:val="18"/>
        </w:rPr>
        <w:t>英文书名：</w:t>
      </w:r>
      <w:r w:rsidRPr="009D0C83">
        <w:rPr>
          <w:b/>
          <w:bCs/>
          <w:color w:val="000000"/>
          <w:szCs w:val="18"/>
        </w:rPr>
        <w:t>IN THE INTEREST OF SAFETY</w:t>
      </w:r>
    </w:p>
    <w:p w:rsidR="00227AC1" w:rsidRPr="009D0C83" w:rsidRDefault="00227AC1" w:rsidP="00227AC1">
      <w:pPr>
        <w:tabs>
          <w:tab w:val="left" w:pos="341"/>
          <w:tab w:val="left" w:pos="5235"/>
        </w:tabs>
        <w:rPr>
          <w:b/>
          <w:bCs/>
          <w:color w:val="000000"/>
          <w:szCs w:val="18"/>
        </w:rPr>
      </w:pPr>
      <w:r w:rsidRPr="009D0C83">
        <w:rPr>
          <w:b/>
          <w:bCs/>
          <w:color w:val="000000"/>
          <w:szCs w:val="18"/>
        </w:rPr>
        <w:t>作</w:t>
      </w:r>
      <w:r w:rsidRPr="009D0C83">
        <w:rPr>
          <w:b/>
          <w:bCs/>
          <w:color w:val="000000"/>
          <w:szCs w:val="18"/>
        </w:rPr>
        <w:t xml:space="preserve">    </w:t>
      </w:r>
      <w:r w:rsidRPr="009D0C83">
        <w:rPr>
          <w:b/>
          <w:bCs/>
          <w:color w:val="000000"/>
          <w:szCs w:val="18"/>
        </w:rPr>
        <w:t>者：</w:t>
      </w:r>
      <w:r w:rsidRPr="009D0C83">
        <w:rPr>
          <w:b/>
          <w:bCs/>
          <w:color w:val="000000"/>
          <w:szCs w:val="18"/>
        </w:rPr>
        <w:t>Michael Hanlon and Tracey Brown</w:t>
      </w:r>
    </w:p>
    <w:p w:rsidR="00227AC1" w:rsidRPr="009D0C83" w:rsidRDefault="00227AC1" w:rsidP="00227AC1">
      <w:pPr>
        <w:tabs>
          <w:tab w:val="left" w:pos="341"/>
          <w:tab w:val="left" w:pos="5235"/>
        </w:tabs>
        <w:rPr>
          <w:b/>
          <w:bCs/>
          <w:color w:val="000000"/>
          <w:szCs w:val="18"/>
        </w:rPr>
      </w:pPr>
      <w:r w:rsidRPr="009D0C83">
        <w:rPr>
          <w:b/>
          <w:bCs/>
          <w:color w:val="000000"/>
          <w:szCs w:val="18"/>
        </w:rPr>
        <w:t>出</w:t>
      </w:r>
      <w:r w:rsidRPr="009D0C83">
        <w:rPr>
          <w:b/>
          <w:bCs/>
          <w:color w:val="000000"/>
          <w:szCs w:val="18"/>
        </w:rPr>
        <w:t xml:space="preserve"> </w:t>
      </w:r>
      <w:r w:rsidRPr="009D0C83">
        <w:rPr>
          <w:b/>
          <w:bCs/>
          <w:color w:val="000000"/>
          <w:szCs w:val="18"/>
        </w:rPr>
        <w:t>版</w:t>
      </w:r>
      <w:r w:rsidRPr="009D0C83">
        <w:rPr>
          <w:b/>
          <w:bCs/>
          <w:color w:val="000000"/>
          <w:szCs w:val="18"/>
        </w:rPr>
        <w:t xml:space="preserve"> </w:t>
      </w:r>
      <w:r w:rsidRPr="009D0C83">
        <w:rPr>
          <w:b/>
          <w:bCs/>
          <w:color w:val="000000"/>
          <w:szCs w:val="18"/>
        </w:rPr>
        <w:t>社：</w:t>
      </w:r>
      <w:r w:rsidRPr="009D0C83">
        <w:rPr>
          <w:b/>
        </w:rPr>
        <w:t>Sphere</w:t>
      </w:r>
    </w:p>
    <w:p w:rsidR="00227AC1" w:rsidRPr="009D0C83" w:rsidRDefault="00227AC1" w:rsidP="00227AC1">
      <w:pPr>
        <w:tabs>
          <w:tab w:val="left" w:pos="341"/>
          <w:tab w:val="left" w:pos="5235"/>
        </w:tabs>
        <w:rPr>
          <w:b/>
          <w:bCs/>
          <w:color w:val="000000"/>
          <w:szCs w:val="18"/>
        </w:rPr>
      </w:pPr>
      <w:r w:rsidRPr="009D0C83">
        <w:rPr>
          <w:b/>
          <w:bCs/>
          <w:color w:val="000000"/>
          <w:szCs w:val="18"/>
        </w:rPr>
        <w:t>代理公司：</w:t>
      </w:r>
      <w:proofErr w:type="spellStart"/>
      <w:r w:rsidRPr="009D0C83">
        <w:rPr>
          <w:b/>
          <w:bCs/>
          <w:color w:val="000000"/>
          <w:szCs w:val="18"/>
        </w:rPr>
        <w:t>Conville</w:t>
      </w:r>
      <w:proofErr w:type="spellEnd"/>
      <w:r w:rsidRPr="009D0C83">
        <w:rPr>
          <w:b/>
          <w:bCs/>
          <w:color w:val="000000"/>
          <w:szCs w:val="18"/>
        </w:rPr>
        <w:t xml:space="preserve"> &amp; Walsh/ANA</w:t>
      </w:r>
    </w:p>
    <w:p w:rsidR="00227AC1" w:rsidRPr="009D0C83" w:rsidRDefault="00227AC1" w:rsidP="00227AC1">
      <w:pPr>
        <w:tabs>
          <w:tab w:val="left" w:pos="341"/>
          <w:tab w:val="left" w:pos="5235"/>
        </w:tabs>
        <w:rPr>
          <w:b/>
          <w:bCs/>
          <w:color w:val="000000"/>
          <w:szCs w:val="18"/>
        </w:rPr>
      </w:pPr>
      <w:r w:rsidRPr="009D0C83">
        <w:rPr>
          <w:b/>
          <w:bCs/>
          <w:color w:val="000000"/>
          <w:szCs w:val="18"/>
        </w:rPr>
        <w:t>出版时间：</w:t>
      </w:r>
      <w:r w:rsidRPr="009D0C83">
        <w:rPr>
          <w:b/>
          <w:bCs/>
          <w:color w:val="000000"/>
          <w:szCs w:val="18"/>
        </w:rPr>
        <w:t>2014</w:t>
      </w:r>
      <w:r w:rsidRPr="009D0C83">
        <w:rPr>
          <w:b/>
          <w:bCs/>
          <w:color w:val="000000"/>
          <w:szCs w:val="18"/>
        </w:rPr>
        <w:t>年</w:t>
      </w:r>
      <w:r w:rsidRPr="009D0C83">
        <w:rPr>
          <w:b/>
          <w:bCs/>
          <w:color w:val="000000"/>
          <w:szCs w:val="18"/>
        </w:rPr>
        <w:t>7</w:t>
      </w:r>
      <w:r w:rsidRPr="009D0C83">
        <w:rPr>
          <w:b/>
          <w:bCs/>
          <w:color w:val="000000"/>
          <w:szCs w:val="18"/>
        </w:rPr>
        <w:t>月</w:t>
      </w:r>
    </w:p>
    <w:p w:rsidR="00227AC1" w:rsidRPr="009D0C83" w:rsidRDefault="00227AC1" w:rsidP="00227AC1">
      <w:pPr>
        <w:tabs>
          <w:tab w:val="left" w:pos="341"/>
          <w:tab w:val="left" w:pos="5235"/>
        </w:tabs>
        <w:rPr>
          <w:b/>
          <w:bCs/>
          <w:color w:val="000000"/>
          <w:szCs w:val="18"/>
        </w:rPr>
      </w:pPr>
      <w:r w:rsidRPr="009D0C83">
        <w:rPr>
          <w:b/>
          <w:bCs/>
          <w:color w:val="000000"/>
          <w:szCs w:val="18"/>
        </w:rPr>
        <w:t>页</w:t>
      </w:r>
      <w:r w:rsidRPr="009D0C83">
        <w:rPr>
          <w:b/>
          <w:bCs/>
          <w:color w:val="000000"/>
          <w:szCs w:val="18"/>
        </w:rPr>
        <w:t xml:space="preserve">    </w:t>
      </w:r>
      <w:r w:rsidRPr="009D0C83">
        <w:rPr>
          <w:b/>
          <w:bCs/>
          <w:color w:val="000000"/>
          <w:szCs w:val="18"/>
        </w:rPr>
        <w:t>数：</w:t>
      </w:r>
      <w:r w:rsidRPr="009D0C83">
        <w:rPr>
          <w:b/>
          <w:bCs/>
          <w:color w:val="000000"/>
          <w:szCs w:val="18"/>
        </w:rPr>
        <w:t>268</w:t>
      </w:r>
    </w:p>
    <w:p w:rsidR="00227AC1" w:rsidRPr="009D0C83" w:rsidRDefault="00227AC1" w:rsidP="00227AC1">
      <w:pPr>
        <w:tabs>
          <w:tab w:val="left" w:pos="341"/>
          <w:tab w:val="left" w:pos="5235"/>
        </w:tabs>
        <w:rPr>
          <w:b/>
          <w:bCs/>
          <w:color w:val="000000"/>
          <w:szCs w:val="18"/>
        </w:rPr>
      </w:pPr>
      <w:r w:rsidRPr="009D0C83">
        <w:rPr>
          <w:b/>
          <w:bCs/>
          <w:color w:val="000000"/>
          <w:szCs w:val="18"/>
        </w:rPr>
        <w:t>审读资料：电子稿</w:t>
      </w:r>
    </w:p>
    <w:p w:rsidR="00227AC1" w:rsidRPr="009D0C83" w:rsidRDefault="00227AC1" w:rsidP="00227AC1">
      <w:pPr>
        <w:rPr>
          <w:b/>
          <w:bCs/>
          <w:color w:val="000000"/>
          <w:szCs w:val="18"/>
        </w:rPr>
      </w:pPr>
      <w:r w:rsidRPr="009D0C83">
        <w:rPr>
          <w:b/>
          <w:bCs/>
          <w:color w:val="000000"/>
          <w:szCs w:val="18"/>
        </w:rPr>
        <w:t>类</w:t>
      </w:r>
      <w:r w:rsidRPr="009D0C83">
        <w:rPr>
          <w:b/>
          <w:bCs/>
          <w:color w:val="000000"/>
          <w:szCs w:val="18"/>
        </w:rPr>
        <w:t xml:space="preserve">    </w:t>
      </w:r>
      <w:r w:rsidRPr="009D0C83">
        <w:rPr>
          <w:b/>
          <w:bCs/>
          <w:color w:val="000000"/>
          <w:szCs w:val="18"/>
        </w:rPr>
        <w:t>型：非虚构</w:t>
      </w:r>
    </w:p>
    <w:p w:rsidR="00227AC1" w:rsidRPr="009D0C83" w:rsidRDefault="00227AC1" w:rsidP="00227AC1">
      <w:pPr>
        <w:rPr>
          <w:b/>
          <w:bCs/>
          <w:color w:val="000000"/>
          <w:szCs w:val="18"/>
        </w:rPr>
      </w:pPr>
    </w:p>
    <w:p w:rsidR="00227AC1" w:rsidRPr="009D0C83" w:rsidRDefault="00227AC1" w:rsidP="00227AC1">
      <w:pPr>
        <w:rPr>
          <w:b/>
          <w:bCs/>
          <w:color w:val="000000"/>
          <w:szCs w:val="18"/>
        </w:rPr>
      </w:pPr>
      <w:r w:rsidRPr="009D0C83">
        <w:rPr>
          <w:b/>
          <w:bCs/>
          <w:color w:val="000000"/>
          <w:szCs w:val="18"/>
        </w:rPr>
        <w:t>内容简介：</w:t>
      </w:r>
    </w:p>
    <w:p w:rsidR="00227AC1" w:rsidRPr="009D0C83" w:rsidRDefault="00227AC1" w:rsidP="00227AC1">
      <w:pPr>
        <w:ind w:firstLineChars="200" w:firstLine="420"/>
        <w:rPr>
          <w:bCs/>
          <w:color w:val="000000"/>
          <w:szCs w:val="18"/>
        </w:rPr>
      </w:pPr>
    </w:p>
    <w:p w:rsidR="00227AC1" w:rsidRPr="009D0C83" w:rsidRDefault="00227AC1" w:rsidP="00227AC1">
      <w:pPr>
        <w:ind w:firstLineChars="200" w:firstLine="420"/>
        <w:rPr>
          <w:bCs/>
          <w:color w:val="000000"/>
          <w:szCs w:val="18"/>
        </w:rPr>
      </w:pPr>
      <w:r w:rsidRPr="009D0C83">
        <w:rPr>
          <w:color w:val="000000"/>
        </w:rPr>
        <w:t>在过去的二十年里，关于安全和保障的规则延伸到了我们生活中的每一处，将我们的生活变得更加复杂、昂贵和沮丧，却几乎没有使我们变得更安全。</w:t>
      </w:r>
    </w:p>
    <w:p w:rsidR="00227AC1" w:rsidRPr="009D0C83" w:rsidRDefault="00227AC1" w:rsidP="00227AC1">
      <w:pPr>
        <w:rPr>
          <w:bCs/>
          <w:color w:val="000000"/>
          <w:szCs w:val="18"/>
        </w:rPr>
      </w:pPr>
    </w:p>
    <w:p w:rsidR="00227AC1" w:rsidRPr="009D0C83" w:rsidRDefault="00227AC1" w:rsidP="00227AC1">
      <w:pPr>
        <w:ind w:firstLineChars="200" w:firstLine="420"/>
        <w:rPr>
          <w:bCs/>
          <w:color w:val="000000"/>
          <w:szCs w:val="18"/>
        </w:rPr>
      </w:pPr>
      <w:r w:rsidRPr="009D0C83">
        <w:rPr>
          <w:color w:val="000000"/>
        </w:rPr>
        <w:t>为了安全着想，我们被引导着远离那些我们根本不知情的危险。安全哨兵们在美国各大湖畔巡逻，使我们只能在膝盖高的水中进行</w:t>
      </w:r>
      <w:r w:rsidRPr="009D0C83">
        <w:rPr>
          <w:color w:val="000000"/>
        </w:rPr>
        <w:t>“</w:t>
      </w:r>
      <w:r w:rsidRPr="009D0C83">
        <w:rPr>
          <w:color w:val="000000"/>
        </w:rPr>
        <w:t>安全游泳</w:t>
      </w:r>
      <w:r w:rsidRPr="009D0C83">
        <w:rPr>
          <w:color w:val="000000"/>
        </w:rPr>
        <w:t>”</w:t>
      </w:r>
      <w:r w:rsidRPr="009D0C83">
        <w:rPr>
          <w:color w:val="000000"/>
        </w:rPr>
        <w:t>；因为那些假想中的自行车炸弹，骑自行车的人不能将车停在政府的建筑物附近。没有人</w:t>
      </w:r>
      <w:proofErr w:type="gramStart"/>
      <w:r w:rsidRPr="009D0C83">
        <w:rPr>
          <w:color w:val="000000"/>
        </w:rPr>
        <w:t>跟安全</w:t>
      </w:r>
      <w:proofErr w:type="gramEnd"/>
      <w:r w:rsidRPr="009D0C83">
        <w:rPr>
          <w:color w:val="000000"/>
        </w:rPr>
        <w:t>过不去，但是为了保障安全而导致医生无法提前诊断胎儿健康情况时，大家越来越怀疑这样是否真的正确。</w:t>
      </w:r>
    </w:p>
    <w:p w:rsidR="00227AC1" w:rsidRPr="009D0C83" w:rsidRDefault="00227AC1" w:rsidP="00227AC1">
      <w:pPr>
        <w:ind w:firstLineChars="200" w:firstLine="420"/>
        <w:rPr>
          <w:bCs/>
          <w:color w:val="000000"/>
          <w:szCs w:val="18"/>
        </w:rPr>
      </w:pPr>
    </w:p>
    <w:p w:rsidR="00227AC1" w:rsidRPr="009D0C83" w:rsidRDefault="00227AC1" w:rsidP="00227AC1">
      <w:pPr>
        <w:ind w:firstLineChars="200" w:firstLine="420"/>
        <w:rPr>
          <w:bCs/>
          <w:color w:val="000000"/>
          <w:szCs w:val="18"/>
        </w:rPr>
      </w:pPr>
      <w:r w:rsidRPr="009D0C83">
        <w:rPr>
          <w:color w:val="000000"/>
        </w:rPr>
        <w:t>《何为安全》（</w:t>
      </w:r>
      <w:r w:rsidRPr="009D0C83">
        <w:rPr>
          <w:color w:val="000000"/>
        </w:rPr>
        <w:t>IN THE INTEREST OF SAFETY</w:t>
      </w:r>
      <w:r w:rsidRPr="009D0C83">
        <w:rPr>
          <w:color w:val="000000"/>
        </w:rPr>
        <w:t>）</w:t>
      </w:r>
      <w:r w:rsidR="007360A7" w:rsidRPr="009D0C83">
        <w:rPr>
          <w:color w:val="000000"/>
        </w:rPr>
        <w:t>提出了一个</w:t>
      </w:r>
      <w:r w:rsidRPr="009D0C83">
        <w:rPr>
          <w:color w:val="000000"/>
        </w:rPr>
        <w:t>反对不合理规则的口号。在本书中，作者</w:t>
      </w:r>
      <w:r w:rsidRPr="009D0C83">
        <w:t>汉隆</w:t>
      </w:r>
      <w:r w:rsidRPr="009D0C83">
        <w:rPr>
          <w:color w:val="000000"/>
        </w:rPr>
        <w:t>和布朗揭示了那些表面看起来十分唬人的安全事项其实大部分都建立在一片散沙之上。最重要的是，很多安全规则之所以存在，只是因为没有人质疑它们。作者们向我们证明，可以通过求证的方法揭示安全规则到底在为谁的利益服务，并强调，规则制定者最该为其所指定的条款负责。</w:t>
      </w:r>
    </w:p>
    <w:p w:rsidR="00227AC1" w:rsidRPr="009D0C83" w:rsidRDefault="00227AC1" w:rsidP="00227AC1">
      <w:pPr>
        <w:rPr>
          <w:b/>
          <w:bCs/>
          <w:color w:val="000000"/>
          <w:szCs w:val="18"/>
        </w:rPr>
      </w:pPr>
    </w:p>
    <w:p w:rsidR="00227AC1" w:rsidRPr="009D0C83" w:rsidRDefault="00227AC1" w:rsidP="00227AC1">
      <w:pPr>
        <w:rPr>
          <w:b/>
          <w:bCs/>
          <w:color w:val="000000"/>
          <w:szCs w:val="18"/>
        </w:rPr>
      </w:pPr>
      <w:r w:rsidRPr="009D0C83">
        <w:rPr>
          <w:b/>
          <w:bCs/>
          <w:color w:val="000000"/>
          <w:szCs w:val="18"/>
        </w:rPr>
        <w:t>作者简介：</w:t>
      </w:r>
    </w:p>
    <w:p w:rsidR="00227AC1" w:rsidRPr="009D0C83" w:rsidRDefault="00227AC1" w:rsidP="00227AC1">
      <w:pPr>
        <w:ind w:firstLine="420"/>
        <w:rPr>
          <w:bCs/>
          <w:color w:val="000000"/>
          <w:szCs w:val="18"/>
        </w:rPr>
      </w:pPr>
    </w:p>
    <w:p w:rsidR="00227AC1" w:rsidRPr="009D0C83" w:rsidRDefault="00227AC1" w:rsidP="00227AC1">
      <w:pPr>
        <w:ind w:firstLine="420"/>
        <w:rPr>
          <w:bCs/>
          <w:color w:val="000000"/>
          <w:szCs w:val="18"/>
        </w:rPr>
      </w:pPr>
      <w:r w:rsidRPr="009D0C83">
        <w:rPr>
          <w:b/>
          <w:bCs/>
          <w:noProof/>
          <w:color w:val="000000"/>
          <w:szCs w:val="18"/>
        </w:rPr>
        <w:drawing>
          <wp:anchor distT="0" distB="0" distL="114300" distR="114300" simplePos="0" relativeHeight="251660288" behindDoc="0" locked="0" layoutInCell="1" allowOverlap="1">
            <wp:simplePos x="0" y="0"/>
            <wp:positionH relativeFrom="column">
              <wp:posOffset>19050</wp:posOffset>
            </wp:positionH>
            <wp:positionV relativeFrom="paragraph">
              <wp:posOffset>34290</wp:posOffset>
            </wp:positionV>
            <wp:extent cx="1028700" cy="1381125"/>
            <wp:effectExtent l="19050" t="0" r="0" b="0"/>
            <wp:wrapSquare wrapText="bothSides"/>
            <wp:docPr id="77" name="图片 1" descr="Michael Hanl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ichael Hanlon photo.jpg"/>
                    <pic:cNvPicPr>
                      <a:picLocks noChangeAspect="1" noChangeArrowheads="1"/>
                    </pic:cNvPicPr>
                  </pic:nvPicPr>
                  <pic:blipFill>
                    <a:blip r:embed="rId8" cstate="print"/>
                    <a:srcRect/>
                    <a:stretch>
                      <a:fillRect/>
                    </a:stretch>
                  </pic:blipFill>
                  <pic:spPr bwMode="auto">
                    <a:xfrm>
                      <a:off x="0" y="0"/>
                      <a:ext cx="1028700" cy="1381125"/>
                    </a:xfrm>
                    <a:prstGeom prst="rect">
                      <a:avLst/>
                    </a:prstGeom>
                    <a:noFill/>
                    <a:ln w="9525">
                      <a:noFill/>
                      <a:miter lim="800000"/>
                      <a:headEnd/>
                      <a:tailEnd/>
                    </a:ln>
                  </pic:spPr>
                </pic:pic>
              </a:graphicData>
            </a:graphic>
          </wp:anchor>
        </w:drawing>
      </w:r>
      <w:r w:rsidRPr="009D0C83">
        <w:rPr>
          <w:b/>
          <w:bCs/>
          <w:color w:val="000000"/>
          <w:szCs w:val="18"/>
        </w:rPr>
        <w:t>迈克尔</w:t>
      </w:r>
      <w:r w:rsidRPr="009D0C83">
        <w:rPr>
          <w:b/>
          <w:bCs/>
          <w:color w:val="000000"/>
          <w:szCs w:val="18"/>
        </w:rPr>
        <w:t>•</w:t>
      </w:r>
      <w:r w:rsidRPr="009D0C83">
        <w:rPr>
          <w:b/>
          <w:bCs/>
          <w:color w:val="000000"/>
          <w:szCs w:val="18"/>
        </w:rPr>
        <w:t>汉隆（</w:t>
      </w:r>
      <w:r w:rsidRPr="009D0C83">
        <w:rPr>
          <w:b/>
          <w:bCs/>
          <w:color w:val="000000"/>
          <w:szCs w:val="18"/>
        </w:rPr>
        <w:t>Michael Hanlon</w:t>
      </w:r>
      <w:r w:rsidRPr="009D0C83">
        <w:rPr>
          <w:b/>
          <w:bCs/>
          <w:color w:val="000000"/>
          <w:szCs w:val="18"/>
        </w:rPr>
        <w:t>）</w:t>
      </w:r>
      <w:r w:rsidRPr="009D0C83">
        <w:rPr>
          <w:bCs/>
          <w:color w:val="000000"/>
          <w:szCs w:val="18"/>
        </w:rPr>
        <w:t>的文章为多家媒体撰写专稿，包括《星期日泰晤士报》（</w:t>
      </w:r>
      <w:r w:rsidRPr="009D0C83">
        <w:rPr>
          <w:bCs/>
          <w:color w:val="000000"/>
          <w:szCs w:val="18"/>
        </w:rPr>
        <w:t>The Sunday Times</w:t>
      </w:r>
      <w:r w:rsidRPr="009D0C83">
        <w:rPr>
          <w:bCs/>
          <w:color w:val="000000"/>
          <w:szCs w:val="18"/>
        </w:rPr>
        <w:t>）</w:t>
      </w:r>
      <w:r w:rsidRPr="009D0C83">
        <w:rPr>
          <w:bCs/>
          <w:color w:val="000000"/>
          <w:szCs w:val="18"/>
        </w:rPr>
        <w:t xml:space="preserve"> </w:t>
      </w:r>
      <w:r w:rsidRPr="009D0C83">
        <w:rPr>
          <w:bCs/>
          <w:color w:val="000000"/>
          <w:szCs w:val="18"/>
        </w:rPr>
        <w:t>，《每日邮报》（</w:t>
      </w:r>
      <w:r w:rsidRPr="009D0C83">
        <w:rPr>
          <w:bCs/>
          <w:color w:val="000000"/>
          <w:szCs w:val="18"/>
        </w:rPr>
        <w:t>Daily Mail</w:t>
      </w:r>
      <w:r w:rsidRPr="009D0C83">
        <w:rPr>
          <w:bCs/>
          <w:color w:val="000000"/>
          <w:szCs w:val="18"/>
        </w:rPr>
        <w:t>），《旁观者》（</w:t>
      </w:r>
      <w:r w:rsidRPr="009D0C83">
        <w:rPr>
          <w:bCs/>
          <w:color w:val="000000"/>
          <w:szCs w:val="18"/>
        </w:rPr>
        <w:t>the Spectator</w:t>
      </w:r>
      <w:r w:rsidRPr="009D0C83">
        <w:rPr>
          <w:bCs/>
          <w:color w:val="000000"/>
          <w:szCs w:val="18"/>
        </w:rPr>
        <w:t>），《新科学家》（</w:t>
      </w:r>
      <w:r w:rsidRPr="009D0C83">
        <w:rPr>
          <w:bCs/>
          <w:color w:val="000000"/>
          <w:szCs w:val="18"/>
        </w:rPr>
        <w:t>New Scientist</w:t>
      </w:r>
      <w:r w:rsidRPr="009D0C83">
        <w:rPr>
          <w:bCs/>
          <w:color w:val="000000"/>
          <w:szCs w:val="18"/>
        </w:rPr>
        <w:t>）。他著有</w:t>
      </w:r>
      <w:r w:rsidRPr="009D0C83">
        <w:rPr>
          <w:bCs/>
          <w:color w:val="000000"/>
          <w:szCs w:val="18"/>
        </w:rPr>
        <w:t>5</w:t>
      </w:r>
      <w:r w:rsidRPr="009D0C83">
        <w:rPr>
          <w:bCs/>
          <w:color w:val="000000"/>
          <w:szCs w:val="18"/>
        </w:rPr>
        <w:t>本畅销科普书籍，包括《银河系漫游指南中的科学》（</w:t>
      </w:r>
      <w:r w:rsidRPr="009D0C83">
        <w:rPr>
          <w:bCs/>
          <w:color w:val="000000"/>
          <w:szCs w:val="18"/>
        </w:rPr>
        <w:t>THE SCIENCE OF THE HITCHHIKER</w:t>
      </w:r>
      <w:proofErr w:type="gramStart"/>
      <w:r w:rsidRPr="009D0C83">
        <w:rPr>
          <w:bCs/>
          <w:color w:val="000000"/>
          <w:szCs w:val="18"/>
        </w:rPr>
        <w:t>’</w:t>
      </w:r>
      <w:proofErr w:type="gramEnd"/>
      <w:r w:rsidRPr="009D0C83">
        <w:rPr>
          <w:bCs/>
          <w:color w:val="000000"/>
          <w:szCs w:val="18"/>
        </w:rPr>
        <w:t>S GUIDE TO THE GALAXY</w:t>
      </w:r>
      <w:r w:rsidRPr="009D0C83">
        <w:rPr>
          <w:bCs/>
          <w:color w:val="000000"/>
          <w:szCs w:val="18"/>
        </w:rPr>
        <w:t>），《十个科学未解之谜》（</w:t>
      </w:r>
      <w:r w:rsidRPr="009D0C83">
        <w:rPr>
          <w:bCs/>
          <w:color w:val="000000"/>
          <w:szCs w:val="18"/>
        </w:rPr>
        <w:t>TEN QUESTIONS SCIENCE CAN</w:t>
      </w:r>
      <w:proofErr w:type="gramStart"/>
      <w:r w:rsidRPr="009D0C83">
        <w:rPr>
          <w:bCs/>
          <w:color w:val="000000"/>
          <w:szCs w:val="18"/>
        </w:rPr>
        <w:t>’</w:t>
      </w:r>
      <w:proofErr w:type="gramEnd"/>
      <w:r w:rsidRPr="009D0C83">
        <w:rPr>
          <w:bCs/>
          <w:color w:val="000000"/>
          <w:szCs w:val="18"/>
        </w:rPr>
        <w:t>T ANSWER YET</w:t>
      </w:r>
      <w:r w:rsidRPr="009D0C83">
        <w:rPr>
          <w:bCs/>
          <w:color w:val="000000"/>
          <w:szCs w:val="18"/>
        </w:rPr>
        <w:t>），</w:t>
      </w:r>
      <w:r w:rsidRPr="009D0C83">
        <w:rPr>
          <w:bCs/>
          <w:color w:val="000000"/>
          <w:szCs w:val="18"/>
        </w:rPr>
        <w:t xml:space="preserve"> </w:t>
      </w:r>
      <w:r w:rsidRPr="009D0C83">
        <w:rPr>
          <w:bCs/>
          <w:color w:val="000000"/>
          <w:szCs w:val="18"/>
        </w:rPr>
        <w:t>《永恒：我们未来的十亿年》（</w:t>
      </w:r>
      <w:r w:rsidRPr="009D0C83">
        <w:rPr>
          <w:bCs/>
          <w:color w:val="000000"/>
          <w:szCs w:val="18"/>
        </w:rPr>
        <w:t>ETERNITY:</w:t>
      </w:r>
      <w:r w:rsidR="009D0C83" w:rsidRPr="009D0C83">
        <w:rPr>
          <w:bCs/>
          <w:color w:val="000000"/>
          <w:szCs w:val="18"/>
        </w:rPr>
        <w:t xml:space="preserve"> </w:t>
      </w:r>
      <w:r w:rsidRPr="009D0C83">
        <w:rPr>
          <w:bCs/>
          <w:color w:val="000000"/>
          <w:szCs w:val="18"/>
        </w:rPr>
        <w:t>Our Next Billion Years</w:t>
      </w:r>
      <w:r w:rsidRPr="009D0C83">
        <w:rPr>
          <w:bCs/>
          <w:color w:val="000000"/>
          <w:szCs w:val="18"/>
        </w:rPr>
        <w:t>）。迈克尔追寻科学故事的足迹遍布全球：他在刚果参加猩猩救援，在婆罗洲的中心地带迷失方向，在内华达沙漠的上空体验零重力的宇航员训练飞行。当他在离格陵兰冰盖一英里处的融水湖</w:t>
      </w:r>
      <w:proofErr w:type="gramStart"/>
      <w:r w:rsidRPr="009D0C83">
        <w:rPr>
          <w:bCs/>
          <w:color w:val="000000"/>
          <w:szCs w:val="18"/>
        </w:rPr>
        <w:t>中游</w:t>
      </w:r>
      <w:r w:rsidR="0099184E">
        <w:rPr>
          <w:bCs/>
          <w:color w:val="000000"/>
          <w:szCs w:val="18"/>
        </w:rPr>
        <w:lastRenderedPageBreak/>
        <w:t>完泳后</w:t>
      </w:r>
      <w:proofErr w:type="gramEnd"/>
      <w:r w:rsidR="0099184E">
        <w:rPr>
          <w:bCs/>
          <w:color w:val="000000"/>
          <w:szCs w:val="18"/>
        </w:rPr>
        <w:t>，发现了</w:t>
      </w:r>
      <w:r w:rsidR="0099184E">
        <w:rPr>
          <w:rFonts w:hint="eastAsia"/>
          <w:bCs/>
          <w:color w:val="000000"/>
          <w:szCs w:val="18"/>
        </w:rPr>
        <w:t>气候变化与光线之间的关系</w:t>
      </w:r>
      <w:r w:rsidRPr="009D0C83">
        <w:rPr>
          <w:bCs/>
          <w:color w:val="000000"/>
          <w:szCs w:val="18"/>
        </w:rPr>
        <w:t>。</w:t>
      </w:r>
    </w:p>
    <w:p w:rsidR="00945514" w:rsidRPr="009D0C83" w:rsidRDefault="00945514" w:rsidP="00227AC1">
      <w:pPr>
        <w:ind w:firstLine="420"/>
        <w:rPr>
          <w:bCs/>
          <w:color w:val="000000"/>
          <w:szCs w:val="18"/>
        </w:rPr>
      </w:pPr>
    </w:p>
    <w:p w:rsidR="00227AC1" w:rsidRPr="009D0C83" w:rsidRDefault="00227AC1" w:rsidP="00227AC1">
      <w:pPr>
        <w:ind w:firstLine="420"/>
        <w:rPr>
          <w:bCs/>
          <w:color w:val="000000"/>
          <w:szCs w:val="18"/>
        </w:rPr>
      </w:pPr>
    </w:p>
    <w:p w:rsidR="00227AC1" w:rsidRPr="009D0C83" w:rsidRDefault="00227AC1" w:rsidP="00227AC1">
      <w:pPr>
        <w:ind w:firstLineChars="150" w:firstLine="316"/>
        <w:rPr>
          <w:bCs/>
          <w:color w:val="000000"/>
          <w:szCs w:val="18"/>
        </w:rPr>
      </w:pPr>
      <w:r w:rsidRPr="009D0C83">
        <w:rPr>
          <w:b/>
          <w:noProof/>
          <w:color w:val="000000"/>
        </w:rPr>
        <w:drawing>
          <wp:anchor distT="0" distB="0" distL="114300" distR="114300" simplePos="0" relativeHeight="251661312" behindDoc="0" locked="0" layoutInCell="1" allowOverlap="1">
            <wp:simplePos x="0" y="0"/>
            <wp:positionH relativeFrom="column">
              <wp:posOffset>-142875</wp:posOffset>
            </wp:positionH>
            <wp:positionV relativeFrom="paragraph">
              <wp:posOffset>-162560</wp:posOffset>
            </wp:positionV>
            <wp:extent cx="876300" cy="1313815"/>
            <wp:effectExtent l="19050" t="0" r="0" b="0"/>
            <wp:wrapSquare wrapText="bothSides"/>
            <wp:docPr id="76" name="图片 2" descr="Tracey Brow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racey Brown photo.jpg"/>
                    <pic:cNvPicPr>
                      <a:picLocks noChangeAspect="1" noChangeArrowheads="1"/>
                    </pic:cNvPicPr>
                  </pic:nvPicPr>
                  <pic:blipFill>
                    <a:blip r:embed="rId9" cstate="print"/>
                    <a:srcRect/>
                    <a:stretch>
                      <a:fillRect/>
                    </a:stretch>
                  </pic:blipFill>
                  <pic:spPr bwMode="auto">
                    <a:xfrm>
                      <a:off x="0" y="0"/>
                      <a:ext cx="876300" cy="1313815"/>
                    </a:xfrm>
                    <a:prstGeom prst="rect">
                      <a:avLst/>
                    </a:prstGeom>
                    <a:noFill/>
                    <a:ln w="9525">
                      <a:noFill/>
                      <a:miter lim="800000"/>
                      <a:headEnd/>
                      <a:tailEnd/>
                    </a:ln>
                  </pic:spPr>
                </pic:pic>
              </a:graphicData>
            </a:graphic>
          </wp:anchor>
        </w:drawing>
      </w:r>
      <w:r w:rsidRPr="009D0C83">
        <w:rPr>
          <w:b/>
          <w:color w:val="000000"/>
        </w:rPr>
        <w:t>特蕾西</w:t>
      </w:r>
      <w:r w:rsidRPr="009D0C83">
        <w:rPr>
          <w:b/>
          <w:color w:val="000000"/>
        </w:rPr>
        <w:t>·</w:t>
      </w:r>
      <w:r w:rsidRPr="009D0C83">
        <w:rPr>
          <w:b/>
          <w:color w:val="000000"/>
        </w:rPr>
        <w:t>布朗（</w:t>
      </w:r>
      <w:r w:rsidRPr="009D0C83">
        <w:rPr>
          <w:b/>
          <w:color w:val="000000"/>
        </w:rPr>
        <w:t>Tracey Brown</w:t>
      </w:r>
      <w:r w:rsidRPr="009D0C83">
        <w:rPr>
          <w:b/>
          <w:color w:val="000000"/>
        </w:rPr>
        <w:t>）</w:t>
      </w:r>
      <w:r w:rsidRPr="009D0C83">
        <w:rPr>
          <w:color w:val="000000"/>
        </w:rPr>
        <w:t>是科学认知机构（</w:t>
      </w:r>
      <w:r w:rsidRPr="009D0C83">
        <w:rPr>
          <w:bCs/>
          <w:color w:val="000000"/>
          <w:szCs w:val="18"/>
        </w:rPr>
        <w:t>Sense About Science</w:t>
      </w:r>
      <w:r w:rsidRPr="009D0C83">
        <w:rPr>
          <w:color w:val="000000"/>
        </w:rPr>
        <w:t>）的主管。她组织活动以阻止误导性医疗、保护独立的科学咨询，备受赞誉。这些活动的影响力在英国</w:t>
      </w:r>
      <w:r w:rsidRPr="009D0C83">
        <w:rPr>
          <w:color w:val="000000"/>
        </w:rPr>
        <w:t>2013</w:t>
      </w:r>
      <w:r w:rsidRPr="009D0C83">
        <w:rPr>
          <w:color w:val="000000"/>
        </w:rPr>
        <w:t>年诽谤法案指定中有所体现。特蕾西</w:t>
      </w:r>
      <w:bookmarkStart w:id="0" w:name="_GoBack"/>
      <w:bookmarkEnd w:id="0"/>
      <w:r w:rsidRPr="009D0C83">
        <w:rPr>
          <w:color w:val="000000"/>
        </w:rPr>
        <w:t>针对科学、政治和大众类题材撰写稿件，内容涉及转基因、化学、辐射、气候、统计等。</w:t>
      </w:r>
    </w:p>
    <w:p w:rsidR="00227AC1" w:rsidRPr="009D0C83" w:rsidRDefault="00227AC1" w:rsidP="00227AC1">
      <w:pPr>
        <w:rPr>
          <w:b/>
          <w:bCs/>
          <w:color w:val="000000"/>
          <w:szCs w:val="18"/>
        </w:rPr>
      </w:pPr>
    </w:p>
    <w:p w:rsidR="00227AC1" w:rsidRPr="009D0C83" w:rsidRDefault="00227AC1" w:rsidP="00227AC1">
      <w:pPr>
        <w:rPr>
          <w:b/>
          <w:bCs/>
          <w:color w:val="000000"/>
          <w:szCs w:val="18"/>
        </w:rPr>
      </w:pPr>
    </w:p>
    <w:p w:rsidR="00227AC1" w:rsidRPr="009D0C83" w:rsidRDefault="00227AC1" w:rsidP="00227AC1">
      <w:pPr>
        <w:rPr>
          <w:b/>
          <w:bCs/>
          <w:color w:val="000000"/>
          <w:szCs w:val="18"/>
        </w:rPr>
      </w:pPr>
    </w:p>
    <w:p w:rsidR="00227AC1" w:rsidRPr="009D0C83" w:rsidRDefault="00227AC1" w:rsidP="00227AC1">
      <w:pPr>
        <w:rPr>
          <w:b/>
          <w:bCs/>
          <w:color w:val="000000"/>
          <w:szCs w:val="18"/>
        </w:rPr>
      </w:pPr>
    </w:p>
    <w:p w:rsidR="00227AC1" w:rsidRPr="009D0C83" w:rsidRDefault="00227AC1" w:rsidP="00227AC1">
      <w:pPr>
        <w:rPr>
          <w:b/>
          <w:bCs/>
          <w:color w:val="000000"/>
          <w:szCs w:val="18"/>
        </w:rPr>
      </w:pPr>
    </w:p>
    <w:p w:rsidR="00227AC1" w:rsidRPr="009D0C83" w:rsidRDefault="00227AC1" w:rsidP="00227AC1">
      <w:pPr>
        <w:rPr>
          <w:b/>
          <w:bCs/>
          <w:color w:val="000000"/>
          <w:szCs w:val="18"/>
        </w:rPr>
      </w:pPr>
    </w:p>
    <w:p w:rsidR="00227AC1" w:rsidRPr="009D0C83" w:rsidRDefault="00227AC1" w:rsidP="00227AC1">
      <w:pPr>
        <w:rPr>
          <w:b/>
          <w:bCs/>
          <w:color w:val="000000"/>
          <w:szCs w:val="18"/>
        </w:rPr>
      </w:pPr>
    </w:p>
    <w:p w:rsidR="00227AC1" w:rsidRPr="009D0C83" w:rsidRDefault="00227AC1" w:rsidP="00227AC1">
      <w:pPr>
        <w:widowControl/>
        <w:shd w:val="clear" w:color="auto" w:fill="FFFFFF"/>
        <w:spacing w:line="330" w:lineRule="atLeast"/>
        <w:rPr>
          <w:color w:val="00000A"/>
          <w:kern w:val="0"/>
          <w:sz w:val="23"/>
          <w:szCs w:val="23"/>
        </w:rPr>
      </w:pPr>
      <w:r w:rsidRPr="009D0C83">
        <w:rPr>
          <w:rFonts w:hAnsi="宋体"/>
          <w:b/>
          <w:bCs/>
          <w:color w:val="00000A"/>
          <w:kern w:val="0"/>
          <w:szCs w:val="21"/>
          <w:shd w:val="clear" w:color="auto" w:fill="FFFFFF"/>
        </w:rPr>
        <w:t>谢谢您的阅读！</w:t>
      </w:r>
    </w:p>
    <w:p w:rsidR="00227AC1" w:rsidRPr="009D0C83" w:rsidRDefault="00227AC1" w:rsidP="00227AC1">
      <w:pPr>
        <w:widowControl/>
        <w:shd w:val="clear" w:color="auto" w:fill="FFFFFF"/>
        <w:rPr>
          <w:color w:val="00000A"/>
          <w:kern w:val="0"/>
          <w:szCs w:val="21"/>
        </w:rPr>
      </w:pPr>
      <w:r w:rsidRPr="009D0C83">
        <w:rPr>
          <w:rFonts w:hAnsi="宋体"/>
          <w:b/>
          <w:bCs/>
          <w:color w:val="00000A"/>
          <w:kern w:val="0"/>
          <w:szCs w:val="21"/>
        </w:rPr>
        <w:t>请将回馈信息发至：戴园</w:t>
      </w:r>
      <w:proofErr w:type="gramStart"/>
      <w:r w:rsidRPr="009D0C83">
        <w:rPr>
          <w:rFonts w:hAnsi="宋体"/>
          <w:b/>
          <w:bCs/>
          <w:color w:val="00000A"/>
          <w:kern w:val="0"/>
          <w:szCs w:val="21"/>
        </w:rPr>
        <w:t>园</w:t>
      </w:r>
      <w:proofErr w:type="gramEnd"/>
      <w:r w:rsidRPr="009D0C83">
        <w:rPr>
          <w:b/>
          <w:bCs/>
          <w:color w:val="00000A"/>
          <w:kern w:val="0"/>
          <w:szCs w:val="21"/>
        </w:rPr>
        <w:t> </w:t>
      </w:r>
      <w:r w:rsidRPr="009D0C83">
        <w:rPr>
          <w:rFonts w:hAnsi="宋体"/>
          <w:b/>
          <w:bCs/>
          <w:color w:val="00000A"/>
          <w:kern w:val="0"/>
          <w:szCs w:val="21"/>
        </w:rPr>
        <w:t>（</w:t>
      </w:r>
      <w:r w:rsidRPr="009D0C83">
        <w:rPr>
          <w:b/>
          <w:bCs/>
          <w:color w:val="00000A"/>
          <w:kern w:val="0"/>
          <w:szCs w:val="21"/>
        </w:rPr>
        <w:t>Anna Dai</w:t>
      </w:r>
      <w:r w:rsidRPr="009D0C83">
        <w:rPr>
          <w:rFonts w:hAnsi="宋体"/>
          <w:b/>
          <w:bCs/>
          <w:color w:val="00000A"/>
          <w:kern w:val="0"/>
          <w:szCs w:val="21"/>
        </w:rPr>
        <w:t>）</w:t>
      </w:r>
    </w:p>
    <w:p w:rsidR="00227AC1" w:rsidRPr="009D0C83" w:rsidRDefault="00227AC1" w:rsidP="00227AC1">
      <w:pPr>
        <w:widowControl/>
        <w:shd w:val="clear" w:color="auto" w:fill="FFFFFF"/>
        <w:rPr>
          <w:color w:val="00000A"/>
          <w:kern w:val="0"/>
          <w:szCs w:val="21"/>
        </w:rPr>
      </w:pPr>
      <w:r w:rsidRPr="009D0C83">
        <w:rPr>
          <w:rFonts w:hAnsi="宋体"/>
          <w:color w:val="00000A"/>
          <w:kern w:val="0"/>
          <w:szCs w:val="21"/>
        </w:rPr>
        <w:t>安德鲁﹒纳伯格联合国际有限公司北京代表处</w:t>
      </w:r>
      <w:r w:rsidRPr="009D0C83">
        <w:rPr>
          <w:color w:val="00000A"/>
          <w:kern w:val="0"/>
          <w:szCs w:val="21"/>
        </w:rPr>
        <w:br/>
      </w:r>
      <w:r w:rsidRPr="009D0C83">
        <w:rPr>
          <w:rFonts w:hAnsi="宋体"/>
          <w:color w:val="00000A"/>
          <w:kern w:val="0"/>
          <w:szCs w:val="21"/>
        </w:rPr>
        <w:t>北京市海淀区中关村大街甲</w:t>
      </w:r>
      <w:r w:rsidRPr="009D0C83">
        <w:rPr>
          <w:color w:val="00000A"/>
          <w:kern w:val="0"/>
          <w:szCs w:val="21"/>
        </w:rPr>
        <w:t>59</w:t>
      </w:r>
      <w:r w:rsidRPr="009D0C83">
        <w:rPr>
          <w:rFonts w:hAnsi="宋体"/>
          <w:color w:val="00000A"/>
          <w:kern w:val="0"/>
          <w:szCs w:val="21"/>
        </w:rPr>
        <w:t>号中国人民大学文化大厦</w:t>
      </w:r>
      <w:r w:rsidRPr="009D0C83">
        <w:rPr>
          <w:color w:val="00000A"/>
          <w:kern w:val="0"/>
          <w:szCs w:val="21"/>
        </w:rPr>
        <w:t>1705</w:t>
      </w:r>
      <w:r w:rsidRPr="009D0C83">
        <w:rPr>
          <w:rFonts w:hAnsi="宋体"/>
          <w:color w:val="00000A"/>
          <w:kern w:val="0"/>
          <w:szCs w:val="21"/>
        </w:rPr>
        <w:t>室</w:t>
      </w:r>
      <w:r w:rsidRPr="009D0C83">
        <w:rPr>
          <w:color w:val="00000A"/>
          <w:kern w:val="0"/>
          <w:szCs w:val="21"/>
        </w:rPr>
        <w:t>, </w:t>
      </w:r>
      <w:r w:rsidRPr="009D0C83">
        <w:rPr>
          <w:rFonts w:hAnsi="宋体"/>
          <w:color w:val="00000A"/>
          <w:kern w:val="0"/>
          <w:szCs w:val="21"/>
        </w:rPr>
        <w:t>邮编：</w:t>
      </w:r>
      <w:r w:rsidRPr="009D0C83">
        <w:rPr>
          <w:color w:val="00000A"/>
          <w:kern w:val="0"/>
          <w:szCs w:val="21"/>
        </w:rPr>
        <w:t>100872</w:t>
      </w:r>
      <w:r w:rsidRPr="009D0C83">
        <w:rPr>
          <w:color w:val="00000A"/>
          <w:kern w:val="0"/>
          <w:szCs w:val="21"/>
        </w:rPr>
        <w:br/>
      </w:r>
      <w:r w:rsidRPr="009D0C83">
        <w:rPr>
          <w:rFonts w:hAnsi="宋体"/>
          <w:color w:val="00000A"/>
          <w:kern w:val="0"/>
          <w:szCs w:val="21"/>
        </w:rPr>
        <w:t>电话：</w:t>
      </w:r>
      <w:r w:rsidRPr="009D0C83">
        <w:rPr>
          <w:color w:val="000015"/>
          <w:kern w:val="0"/>
          <w:szCs w:val="21"/>
        </w:rPr>
        <w:t>010-82509406</w:t>
      </w:r>
    </w:p>
    <w:p w:rsidR="00227AC1" w:rsidRPr="009D0C83" w:rsidRDefault="00227AC1" w:rsidP="00227AC1">
      <w:pPr>
        <w:widowControl/>
        <w:shd w:val="clear" w:color="auto" w:fill="FFFFFF"/>
        <w:rPr>
          <w:color w:val="00000A"/>
          <w:kern w:val="0"/>
          <w:szCs w:val="21"/>
        </w:rPr>
      </w:pPr>
      <w:r w:rsidRPr="009D0C83">
        <w:rPr>
          <w:rFonts w:hAnsi="宋体"/>
          <w:color w:val="00000A"/>
          <w:kern w:val="0"/>
          <w:szCs w:val="21"/>
        </w:rPr>
        <w:t>传真：</w:t>
      </w:r>
      <w:r w:rsidRPr="009D0C83">
        <w:rPr>
          <w:color w:val="00000A"/>
          <w:kern w:val="0"/>
          <w:szCs w:val="21"/>
        </w:rPr>
        <w:t>010-82504200</w:t>
      </w:r>
      <w:r w:rsidRPr="009D0C83">
        <w:rPr>
          <w:color w:val="00000A"/>
          <w:kern w:val="0"/>
          <w:szCs w:val="21"/>
        </w:rPr>
        <w:br/>
        <w:t>Email: </w:t>
      </w:r>
      <w:r w:rsidRPr="009D0C83">
        <w:rPr>
          <w:color w:val="0000FF"/>
          <w:kern w:val="0"/>
          <w:szCs w:val="21"/>
          <w:u w:val="single"/>
        </w:rPr>
        <w:t>Anna@nurnberg.com.cn</w:t>
      </w:r>
    </w:p>
    <w:p w:rsidR="00227AC1" w:rsidRPr="009D0C83" w:rsidRDefault="00227AC1" w:rsidP="00227AC1">
      <w:pPr>
        <w:widowControl/>
        <w:shd w:val="clear" w:color="auto" w:fill="FFFFFF"/>
        <w:rPr>
          <w:color w:val="00000A"/>
          <w:kern w:val="0"/>
          <w:szCs w:val="21"/>
        </w:rPr>
      </w:pPr>
      <w:r w:rsidRPr="009D0C83">
        <w:rPr>
          <w:rFonts w:hAnsi="宋体"/>
          <w:color w:val="000000"/>
          <w:kern w:val="0"/>
          <w:szCs w:val="21"/>
        </w:rPr>
        <w:t>网址：</w:t>
      </w:r>
      <w:r w:rsidRPr="009D0C83">
        <w:rPr>
          <w:color w:val="000000"/>
          <w:kern w:val="0"/>
          <w:szCs w:val="21"/>
        </w:rPr>
        <w:t>www.nurnberg.com.cn</w:t>
      </w:r>
    </w:p>
    <w:p w:rsidR="00227AC1" w:rsidRPr="009D0C83" w:rsidRDefault="00227AC1" w:rsidP="00227AC1">
      <w:pPr>
        <w:widowControl/>
        <w:shd w:val="clear" w:color="auto" w:fill="FFFFFF"/>
        <w:rPr>
          <w:color w:val="00000A"/>
          <w:kern w:val="0"/>
          <w:szCs w:val="21"/>
        </w:rPr>
      </w:pPr>
      <w:r w:rsidRPr="009D0C83">
        <w:rPr>
          <w:rFonts w:hAnsi="宋体"/>
          <w:color w:val="000000"/>
          <w:kern w:val="0"/>
          <w:szCs w:val="21"/>
        </w:rPr>
        <w:t>微博：</w:t>
      </w:r>
      <w:hyperlink r:id="rId10" w:history="1">
        <w:r w:rsidRPr="009D0C83">
          <w:rPr>
            <w:color w:val="000000"/>
            <w:kern w:val="0"/>
            <w:u w:val="single"/>
          </w:rPr>
          <w:t>http://weibo.com/nurnberg</w:t>
        </w:r>
      </w:hyperlink>
    </w:p>
    <w:p w:rsidR="00227AC1" w:rsidRPr="009D0C83" w:rsidRDefault="00227AC1" w:rsidP="00227AC1">
      <w:pPr>
        <w:widowControl/>
        <w:shd w:val="clear" w:color="auto" w:fill="FFFFFF"/>
        <w:rPr>
          <w:color w:val="00000A"/>
          <w:kern w:val="0"/>
          <w:szCs w:val="21"/>
        </w:rPr>
      </w:pPr>
      <w:r w:rsidRPr="009D0C83">
        <w:rPr>
          <w:rFonts w:hAnsi="宋体"/>
          <w:color w:val="000000"/>
          <w:kern w:val="0"/>
          <w:szCs w:val="21"/>
        </w:rPr>
        <w:t>豆瓣小站：</w:t>
      </w:r>
      <w:hyperlink r:id="rId11" w:history="1">
        <w:r w:rsidRPr="009D0C83">
          <w:rPr>
            <w:color w:val="0000FF"/>
            <w:kern w:val="0"/>
            <w:u w:val="single"/>
          </w:rPr>
          <w:t>http://site.douban.com/110577/</w:t>
        </w:r>
      </w:hyperlink>
    </w:p>
    <w:p w:rsidR="00227AC1" w:rsidRPr="009D0C83" w:rsidRDefault="00227AC1" w:rsidP="00227AC1">
      <w:pPr>
        <w:widowControl/>
        <w:shd w:val="clear" w:color="auto" w:fill="FFFFFF"/>
        <w:rPr>
          <w:color w:val="00000A"/>
          <w:kern w:val="0"/>
          <w:szCs w:val="21"/>
        </w:rPr>
      </w:pPr>
      <w:proofErr w:type="gramStart"/>
      <w:r w:rsidRPr="009D0C83">
        <w:rPr>
          <w:rFonts w:hAnsi="宋体"/>
          <w:color w:val="000000"/>
          <w:kern w:val="0"/>
          <w:szCs w:val="21"/>
        </w:rPr>
        <w:t>微信订阅</w:t>
      </w:r>
      <w:proofErr w:type="gramEnd"/>
      <w:r w:rsidRPr="009D0C83">
        <w:rPr>
          <w:rFonts w:hAnsi="宋体"/>
          <w:color w:val="000000"/>
          <w:kern w:val="0"/>
          <w:szCs w:val="21"/>
        </w:rPr>
        <w:t>号：</w:t>
      </w:r>
      <w:r w:rsidRPr="009D0C83">
        <w:rPr>
          <w:color w:val="000000"/>
          <w:kern w:val="0"/>
          <w:szCs w:val="21"/>
        </w:rPr>
        <w:t>ANABJ2002</w:t>
      </w:r>
    </w:p>
    <w:p w:rsidR="00227AC1" w:rsidRPr="009D0C83" w:rsidRDefault="00227AC1" w:rsidP="00227AC1"/>
    <w:p w:rsidR="00616A0F" w:rsidRPr="009D0C83" w:rsidRDefault="00616A0F" w:rsidP="00227AC1">
      <w:pPr>
        <w:rPr>
          <w:szCs w:val="21"/>
        </w:rPr>
      </w:pPr>
    </w:p>
    <w:sectPr w:rsidR="00616A0F" w:rsidRPr="009D0C83" w:rsidSect="00DA7136">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3EE" w:rsidRDefault="000D13EE">
      <w:r>
        <w:separator/>
      </w:r>
    </w:p>
  </w:endnote>
  <w:endnote w:type="continuationSeparator" w:id="0">
    <w:p w:rsidR="000D13EE" w:rsidRDefault="000D13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3EE" w:rsidRDefault="000D13EE">
      <w:r>
        <w:separator/>
      </w:r>
    </w:p>
  </w:footnote>
  <w:footnote w:type="continuationSeparator" w:id="0">
    <w:p w:rsidR="000D13EE" w:rsidRDefault="000D1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227AC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43E"/>
    <w:rsid w:val="0000741F"/>
    <w:rsid w:val="00013D7A"/>
    <w:rsid w:val="00014408"/>
    <w:rsid w:val="00040304"/>
    <w:rsid w:val="00063E5B"/>
    <w:rsid w:val="000803A7"/>
    <w:rsid w:val="00080CD8"/>
    <w:rsid w:val="00082504"/>
    <w:rsid w:val="000856F5"/>
    <w:rsid w:val="000A01BD"/>
    <w:rsid w:val="000B3141"/>
    <w:rsid w:val="000B3EED"/>
    <w:rsid w:val="000B4D73"/>
    <w:rsid w:val="000C0951"/>
    <w:rsid w:val="000C18AC"/>
    <w:rsid w:val="000D0A7C"/>
    <w:rsid w:val="000D13EE"/>
    <w:rsid w:val="000D293D"/>
    <w:rsid w:val="000D34C3"/>
    <w:rsid w:val="001017C7"/>
    <w:rsid w:val="00102500"/>
    <w:rsid w:val="00110260"/>
    <w:rsid w:val="0011264B"/>
    <w:rsid w:val="00121268"/>
    <w:rsid w:val="00132921"/>
    <w:rsid w:val="00134987"/>
    <w:rsid w:val="00146F1E"/>
    <w:rsid w:val="00163F80"/>
    <w:rsid w:val="00167007"/>
    <w:rsid w:val="00193733"/>
    <w:rsid w:val="00195295"/>
    <w:rsid w:val="001B2196"/>
    <w:rsid w:val="001B679D"/>
    <w:rsid w:val="001C6D65"/>
    <w:rsid w:val="001D0FAF"/>
    <w:rsid w:val="001D4E4F"/>
    <w:rsid w:val="001F08B6"/>
    <w:rsid w:val="002243E8"/>
    <w:rsid w:val="00227AC1"/>
    <w:rsid w:val="00236060"/>
    <w:rsid w:val="00244F8F"/>
    <w:rsid w:val="002523C1"/>
    <w:rsid w:val="00265795"/>
    <w:rsid w:val="0027765C"/>
    <w:rsid w:val="00295FD8"/>
    <w:rsid w:val="0029676A"/>
    <w:rsid w:val="002B5ADD"/>
    <w:rsid w:val="002E13E2"/>
    <w:rsid w:val="002E21FA"/>
    <w:rsid w:val="002E4527"/>
    <w:rsid w:val="00304C83"/>
    <w:rsid w:val="00305453"/>
    <w:rsid w:val="00312D3B"/>
    <w:rsid w:val="003169AA"/>
    <w:rsid w:val="003250A9"/>
    <w:rsid w:val="0033179B"/>
    <w:rsid w:val="00341881"/>
    <w:rsid w:val="0034331D"/>
    <w:rsid w:val="003514A6"/>
    <w:rsid w:val="00357F6D"/>
    <w:rsid w:val="003702ED"/>
    <w:rsid w:val="00374360"/>
    <w:rsid w:val="003803C5"/>
    <w:rsid w:val="00387E71"/>
    <w:rsid w:val="003935E9"/>
    <w:rsid w:val="0039543C"/>
    <w:rsid w:val="003C524C"/>
    <w:rsid w:val="003D49B4"/>
    <w:rsid w:val="003F4DC2"/>
    <w:rsid w:val="004039C9"/>
    <w:rsid w:val="00422383"/>
    <w:rsid w:val="00427236"/>
    <w:rsid w:val="00435906"/>
    <w:rsid w:val="004655CB"/>
    <w:rsid w:val="00485E2E"/>
    <w:rsid w:val="004C4664"/>
    <w:rsid w:val="004D5ADA"/>
    <w:rsid w:val="004F6FDA"/>
    <w:rsid w:val="0050133A"/>
    <w:rsid w:val="00507886"/>
    <w:rsid w:val="00531E34"/>
    <w:rsid w:val="00542854"/>
    <w:rsid w:val="0054434C"/>
    <w:rsid w:val="005508BD"/>
    <w:rsid w:val="00553CE6"/>
    <w:rsid w:val="00554EB4"/>
    <w:rsid w:val="005B2403"/>
    <w:rsid w:val="005B2CF5"/>
    <w:rsid w:val="005C244E"/>
    <w:rsid w:val="005D3FD9"/>
    <w:rsid w:val="005D743E"/>
    <w:rsid w:val="005E31E5"/>
    <w:rsid w:val="005F2EC6"/>
    <w:rsid w:val="005F4D4D"/>
    <w:rsid w:val="00616A0F"/>
    <w:rsid w:val="006176AA"/>
    <w:rsid w:val="00655FA9"/>
    <w:rsid w:val="006656BA"/>
    <w:rsid w:val="00667C85"/>
    <w:rsid w:val="00680EFB"/>
    <w:rsid w:val="006B1175"/>
    <w:rsid w:val="006B6CAB"/>
    <w:rsid w:val="006D671A"/>
    <w:rsid w:val="006E2E2E"/>
    <w:rsid w:val="00715F9D"/>
    <w:rsid w:val="007360A7"/>
    <w:rsid w:val="007419C0"/>
    <w:rsid w:val="00747520"/>
    <w:rsid w:val="0075196D"/>
    <w:rsid w:val="00786032"/>
    <w:rsid w:val="00792AB2"/>
    <w:rsid w:val="007962CA"/>
    <w:rsid w:val="007A513F"/>
    <w:rsid w:val="007A5AA6"/>
    <w:rsid w:val="007C3170"/>
    <w:rsid w:val="007C5D7D"/>
    <w:rsid w:val="007C68DC"/>
    <w:rsid w:val="007D69A1"/>
    <w:rsid w:val="007E2BA6"/>
    <w:rsid w:val="007E348E"/>
    <w:rsid w:val="007E44C1"/>
    <w:rsid w:val="007F1B8C"/>
    <w:rsid w:val="007F3D4D"/>
    <w:rsid w:val="007F652C"/>
    <w:rsid w:val="00805ED5"/>
    <w:rsid w:val="008129CA"/>
    <w:rsid w:val="00816558"/>
    <w:rsid w:val="00856800"/>
    <w:rsid w:val="008833DC"/>
    <w:rsid w:val="00895CB6"/>
    <w:rsid w:val="008A6811"/>
    <w:rsid w:val="008A7AE7"/>
    <w:rsid w:val="008C0420"/>
    <w:rsid w:val="008C4BCC"/>
    <w:rsid w:val="008D07F2"/>
    <w:rsid w:val="008D278C"/>
    <w:rsid w:val="008D4F84"/>
    <w:rsid w:val="008F46C1"/>
    <w:rsid w:val="00906691"/>
    <w:rsid w:val="00916A50"/>
    <w:rsid w:val="009222F0"/>
    <w:rsid w:val="00931DDB"/>
    <w:rsid w:val="00945514"/>
    <w:rsid w:val="00953C63"/>
    <w:rsid w:val="00957338"/>
    <w:rsid w:val="0095747D"/>
    <w:rsid w:val="00973993"/>
    <w:rsid w:val="00973E1A"/>
    <w:rsid w:val="009836C5"/>
    <w:rsid w:val="0099184E"/>
    <w:rsid w:val="00995581"/>
    <w:rsid w:val="00996023"/>
    <w:rsid w:val="009B01A7"/>
    <w:rsid w:val="009D09AC"/>
    <w:rsid w:val="009D0C83"/>
    <w:rsid w:val="009E5739"/>
    <w:rsid w:val="009E695C"/>
    <w:rsid w:val="009F7578"/>
    <w:rsid w:val="00A10F0C"/>
    <w:rsid w:val="00A1225E"/>
    <w:rsid w:val="00A45A3D"/>
    <w:rsid w:val="00A54A8E"/>
    <w:rsid w:val="00A71EAE"/>
    <w:rsid w:val="00A866EC"/>
    <w:rsid w:val="00A90FC8"/>
    <w:rsid w:val="00AB060D"/>
    <w:rsid w:val="00AB762B"/>
    <w:rsid w:val="00AC7610"/>
    <w:rsid w:val="00AD1193"/>
    <w:rsid w:val="00AE59CD"/>
    <w:rsid w:val="00AF0671"/>
    <w:rsid w:val="00B057F1"/>
    <w:rsid w:val="00B12629"/>
    <w:rsid w:val="00B254DB"/>
    <w:rsid w:val="00B46E7C"/>
    <w:rsid w:val="00B5540C"/>
    <w:rsid w:val="00B5587F"/>
    <w:rsid w:val="00B62889"/>
    <w:rsid w:val="00B63D45"/>
    <w:rsid w:val="00B648F3"/>
    <w:rsid w:val="00B6616C"/>
    <w:rsid w:val="00B726AF"/>
    <w:rsid w:val="00B7682F"/>
    <w:rsid w:val="00B82CB7"/>
    <w:rsid w:val="00B928DA"/>
    <w:rsid w:val="00BA25D1"/>
    <w:rsid w:val="00BB38B3"/>
    <w:rsid w:val="00BB493B"/>
    <w:rsid w:val="00BB6A0E"/>
    <w:rsid w:val="00BC1CC3"/>
    <w:rsid w:val="00BC558C"/>
    <w:rsid w:val="00BE6763"/>
    <w:rsid w:val="00BF20A3"/>
    <w:rsid w:val="00BF237B"/>
    <w:rsid w:val="00BF39E0"/>
    <w:rsid w:val="00BF523C"/>
    <w:rsid w:val="00C117A9"/>
    <w:rsid w:val="00C1399B"/>
    <w:rsid w:val="00C16D2E"/>
    <w:rsid w:val="00C308BC"/>
    <w:rsid w:val="00C40E87"/>
    <w:rsid w:val="00C835AD"/>
    <w:rsid w:val="00C9021F"/>
    <w:rsid w:val="00CC69DA"/>
    <w:rsid w:val="00CD3036"/>
    <w:rsid w:val="00CD409A"/>
    <w:rsid w:val="00D17732"/>
    <w:rsid w:val="00D24A70"/>
    <w:rsid w:val="00D24E00"/>
    <w:rsid w:val="00D341FB"/>
    <w:rsid w:val="00D500BB"/>
    <w:rsid w:val="00D55CF3"/>
    <w:rsid w:val="00D56DBD"/>
    <w:rsid w:val="00D63010"/>
    <w:rsid w:val="00D64EE2"/>
    <w:rsid w:val="00DA6E19"/>
    <w:rsid w:val="00DA7136"/>
    <w:rsid w:val="00DB7D8F"/>
    <w:rsid w:val="00DF0BB7"/>
    <w:rsid w:val="00E00CC0"/>
    <w:rsid w:val="00E132E9"/>
    <w:rsid w:val="00E15659"/>
    <w:rsid w:val="00E225AB"/>
    <w:rsid w:val="00E509A5"/>
    <w:rsid w:val="00E54E5E"/>
    <w:rsid w:val="00E65115"/>
    <w:rsid w:val="00E725A1"/>
    <w:rsid w:val="00EA6987"/>
    <w:rsid w:val="00EA74CC"/>
    <w:rsid w:val="00EB27B1"/>
    <w:rsid w:val="00ED1D72"/>
    <w:rsid w:val="00EF60DB"/>
    <w:rsid w:val="00F25456"/>
    <w:rsid w:val="00F26218"/>
    <w:rsid w:val="00F331B4"/>
    <w:rsid w:val="00F34420"/>
    <w:rsid w:val="00F34483"/>
    <w:rsid w:val="00F54836"/>
    <w:rsid w:val="00F57001"/>
    <w:rsid w:val="00F578E8"/>
    <w:rsid w:val="00F57900"/>
    <w:rsid w:val="00F80E8A"/>
    <w:rsid w:val="00FA2346"/>
    <w:rsid w:val="00FC3699"/>
    <w:rsid w:val="00FD049B"/>
    <w:rsid w:val="00FD2972"/>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136"/>
    <w:pPr>
      <w:widowControl w:val="0"/>
      <w:jc w:val="both"/>
    </w:pPr>
    <w:rPr>
      <w:kern w:val="2"/>
      <w:sz w:val="21"/>
      <w:szCs w:val="24"/>
    </w:rPr>
  </w:style>
  <w:style w:type="paragraph" w:styleId="1">
    <w:name w:val="heading 1"/>
    <w:basedOn w:val="a"/>
    <w:qFormat/>
    <w:rsid w:val="00DA7136"/>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A7136"/>
    <w:pPr>
      <w:jc w:val="left"/>
    </w:pPr>
  </w:style>
  <w:style w:type="paragraph" w:styleId="a4">
    <w:name w:val="header"/>
    <w:basedOn w:val="a"/>
    <w:rsid w:val="00DA7136"/>
    <w:pPr>
      <w:pBdr>
        <w:bottom w:val="single" w:sz="6" w:space="1" w:color="auto"/>
      </w:pBdr>
      <w:tabs>
        <w:tab w:val="center" w:pos="4153"/>
        <w:tab w:val="right" w:pos="8306"/>
      </w:tabs>
      <w:snapToGrid w:val="0"/>
      <w:jc w:val="center"/>
    </w:pPr>
    <w:rPr>
      <w:sz w:val="18"/>
      <w:szCs w:val="18"/>
    </w:rPr>
  </w:style>
  <w:style w:type="paragraph" w:styleId="a5">
    <w:name w:val="footer"/>
    <w:basedOn w:val="a"/>
    <w:rsid w:val="00DA7136"/>
    <w:pPr>
      <w:tabs>
        <w:tab w:val="center" w:pos="4153"/>
        <w:tab w:val="right" w:pos="8306"/>
      </w:tabs>
      <w:snapToGrid w:val="0"/>
      <w:jc w:val="left"/>
    </w:pPr>
    <w:rPr>
      <w:sz w:val="18"/>
      <w:szCs w:val="18"/>
    </w:rPr>
  </w:style>
  <w:style w:type="character" w:styleId="a6">
    <w:name w:val="Hyperlink"/>
    <w:basedOn w:val="a0"/>
    <w:rsid w:val="00DA7136"/>
    <w:rPr>
      <w:color w:val="0000FF"/>
      <w:u w:val="single"/>
    </w:rPr>
  </w:style>
  <w:style w:type="character" w:styleId="a7">
    <w:name w:val="FollowedHyperlink"/>
    <w:basedOn w:val="a0"/>
    <w:rsid w:val="00DA7136"/>
    <w:rPr>
      <w:color w:val="800080"/>
      <w:u w:val="single"/>
    </w:rPr>
  </w:style>
  <w:style w:type="paragraph" w:styleId="a8">
    <w:name w:val="Normal (Web)"/>
    <w:basedOn w:val="a"/>
    <w:rsid w:val="00DA7136"/>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basedOn w:val="a0"/>
    <w:qFormat/>
    <w:rsid w:val="00DA7136"/>
    <w:rPr>
      <w:i/>
      <w:iCs/>
    </w:rPr>
  </w:style>
  <w:style w:type="paragraph" w:customStyle="1" w:styleId="story-body">
    <w:name w:val="story-body"/>
    <w:basedOn w:val="a"/>
    <w:rsid w:val="00DA7136"/>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DA7136"/>
    <w:pPr>
      <w:spacing w:after="120" w:line="480" w:lineRule="auto"/>
    </w:pPr>
  </w:style>
  <w:style w:type="paragraph" w:styleId="aa">
    <w:name w:val="Balloon Text"/>
    <w:basedOn w:val="a"/>
    <w:semiHidden/>
    <w:rsid w:val="00DA7136"/>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basedOn w:val="a0"/>
    <w:qFormat/>
    <w:rsid w:val="00BE6763"/>
    <w:rPr>
      <w:b/>
      <w:bCs/>
    </w:rPr>
  </w:style>
  <w:style w:type="character" w:customStyle="1" w:styleId="product-title1">
    <w:name w:val="product-title1"/>
    <w:basedOn w:val="a0"/>
    <w:rsid w:val="00747520"/>
    <w:rPr>
      <w:rFonts w:ascii="Arial" w:hAnsi="Arial" w:cs="Arial" w:hint="default"/>
      <w:b/>
      <w:bCs/>
      <w:color w:val="FF6600"/>
      <w:sz w:val="28"/>
      <w:szCs w:val="28"/>
    </w:rPr>
  </w:style>
  <w:style w:type="character" w:customStyle="1" w:styleId="booksubtitle1">
    <w:name w:val="booksubtitle1"/>
    <w:basedOn w:val="a0"/>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basedOn w:val="a0"/>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basedOn w:val="a0"/>
    <w:rsid w:val="00507886"/>
    <w:rPr>
      <w:b/>
      <w:bCs/>
      <w:color w:val="000000"/>
      <w:sz w:val="24"/>
      <w:szCs w:val="24"/>
    </w:rPr>
  </w:style>
  <w:style w:type="character" w:customStyle="1" w:styleId="bssubtitle1">
    <w:name w:val="bssubtitle1"/>
    <w:basedOn w:val="a0"/>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basedOn w:val="a0"/>
    <w:rsid w:val="00895CB6"/>
    <w:rPr>
      <w:rFonts w:ascii="Arial" w:hAnsi="Arial" w:cs="Arial" w:hint="default"/>
      <w:b w:val="0"/>
      <w:bCs w:val="0"/>
      <w:color w:val="000066"/>
      <w:sz w:val="30"/>
      <w:szCs w:val="30"/>
    </w:rPr>
  </w:style>
  <w:style w:type="character" w:customStyle="1" w:styleId="ar141">
    <w:name w:val="ar141"/>
    <w:basedOn w:val="a0"/>
    <w:rsid w:val="00895CB6"/>
    <w:rPr>
      <w:rFonts w:ascii="Arial" w:hAnsi="Arial" w:cs="Arial" w:hint="default"/>
      <w:sz w:val="21"/>
      <w:szCs w:val="21"/>
    </w:rPr>
  </w:style>
  <w:style w:type="character" w:customStyle="1" w:styleId="blk12161">
    <w:name w:val="blk12161"/>
    <w:basedOn w:val="a0"/>
    <w:rsid w:val="00895CB6"/>
    <w:rPr>
      <w:rFonts w:ascii="Arial" w:hAnsi="Arial" w:cs="Arial" w:hint="default"/>
      <w:b w:val="0"/>
      <w:bCs w:val="0"/>
      <w:color w:val="000000"/>
      <w:sz w:val="18"/>
      <w:szCs w:val="18"/>
    </w:rPr>
  </w:style>
  <w:style w:type="character" w:customStyle="1" w:styleId="brgreen121">
    <w:name w:val="brgreen121"/>
    <w:basedOn w:val="a0"/>
    <w:rsid w:val="00895CB6"/>
    <w:rPr>
      <w:rFonts w:ascii="Arial" w:hAnsi="Arial" w:cs="Arial" w:hint="default"/>
      <w:color w:val="339999"/>
      <w:sz w:val="18"/>
      <w:szCs w:val="18"/>
    </w:rPr>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1296</Characters>
  <Application>Microsoft Office Word</Application>
  <DocSecurity>0</DocSecurity>
  <Lines>10</Lines>
  <Paragraphs>3</Paragraphs>
  <ScaleCrop>false</ScaleCrop>
  <Company>2ndSpAcE</Company>
  <LinksUpToDate>false</LinksUpToDate>
  <CharactersWithSpaces>1520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Administrator</cp:lastModifiedBy>
  <cp:revision>7</cp:revision>
  <cp:lastPrinted>2005-06-10T06:33:00Z</cp:lastPrinted>
  <dcterms:created xsi:type="dcterms:W3CDTF">2014-07-21T01:47:00Z</dcterms:created>
  <dcterms:modified xsi:type="dcterms:W3CDTF">2014-07-21T01:56:00Z</dcterms:modified>
</cp:coreProperties>
</file>