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  <w:shd w:val="clear" w:color="auto" w:fill="D8D8D8"/>
        </w:rPr>
      </w:pPr>
      <w:bookmarkStart w:id="2" w:name="_GoBack"/>
    </w:p>
    <w:p>
      <w:pPr>
        <w:jc w:val="center"/>
        <w:rPr>
          <w:rFonts w:ascii="宋体" w:hAnsi="宋体" w:cs="宋体"/>
          <w:b/>
          <w:bCs/>
          <w:sz w:val="36"/>
          <w:szCs w:val="36"/>
          <w:shd w:val="clear" w:color="auto" w:fill="D8D8D8"/>
        </w:rPr>
      </w:pPr>
      <w:r>
        <w:rPr>
          <w:rFonts w:ascii="宋体" w:hAnsi="宋体" w:cs="宋体"/>
          <w:b/>
          <w:bCs/>
          <w:sz w:val="36"/>
          <w:szCs w:val="36"/>
          <w:shd w:val="clear" w:color="auto" w:fill="D8D8D8"/>
        </w:rPr>
        <w:t>新 书 推 荐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jc w:val="both"/>
      </w:pPr>
      <w:r>
        <w:rPr>
          <w:rFonts w:ascii="宋体" w:hAnsi="宋体" w:cs="宋体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4187825</wp:posOffset>
            </wp:positionH>
            <wp:positionV relativeFrom="paragraph">
              <wp:posOffset>34290</wp:posOffset>
            </wp:positionV>
            <wp:extent cx="1354455" cy="1818005"/>
            <wp:effectExtent l="0" t="0" r="17145" b="10795"/>
            <wp:wrapSquare wrapText="bothSides"/>
            <wp:docPr id="6" name="图片 6" descr="C:\Users\admin\AppData\Roaming\Tencent\Users\439901505\QQ\WinTemp\RichOle\GQA)A%B)VO2(WQJ%2YU~7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AppData\Roaming\Tencent\Users\439901505\QQ\WinTemp\RichOle\GQA)A%B)VO2(WQJ%2YU~7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1"/>
          <w:szCs w:val="21"/>
        </w:rPr>
        <w:t>中文书名：</w:t>
      </w:r>
      <w:r>
        <w:rPr>
          <w:rFonts w:hint="eastAsia"/>
          <w:b/>
          <w:bCs/>
          <w:sz w:val="21"/>
          <w:szCs w:val="21"/>
        </w:rPr>
        <w:t>《人类卫生进化史》</w:t>
      </w:r>
    </w:p>
    <w:p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英文书名：</w:t>
      </w:r>
      <w:r>
        <w:rPr>
          <w:b/>
          <w:bCs/>
          <w:i/>
          <w:sz w:val="21"/>
          <w:szCs w:val="21"/>
        </w:rPr>
        <w:t>All the Dirt</w:t>
      </w:r>
      <w:r>
        <w:rPr>
          <w:rFonts w:hint="eastAsia"/>
          <w:b/>
          <w:bCs/>
          <w:i/>
          <w:sz w:val="21"/>
          <w:szCs w:val="21"/>
        </w:rPr>
        <w:t xml:space="preserve">: </w:t>
      </w:r>
      <w:r>
        <w:rPr>
          <w:b/>
          <w:bCs/>
          <w:i/>
          <w:sz w:val="21"/>
          <w:szCs w:val="21"/>
        </w:rPr>
        <w:t>A History of Getting Clean</w:t>
      </w:r>
    </w:p>
    <w:p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作</w:t>
      </w:r>
      <w:r>
        <w:rPr>
          <w:rFonts w:hint="eastAsia"/>
          <w:b/>
          <w:bCs/>
          <w:sz w:val="21"/>
          <w:szCs w:val="21"/>
        </w:rPr>
        <w:t xml:space="preserve">    </w:t>
      </w:r>
      <w:r>
        <w:rPr>
          <w:b/>
          <w:bCs/>
          <w:sz w:val="21"/>
          <w:szCs w:val="21"/>
        </w:rPr>
        <w:t>者：Katherine Ashenburg</w:t>
      </w:r>
    </w:p>
    <w:p>
      <w:pPr>
        <w:jc w:val="both"/>
      </w:pPr>
      <w:r>
        <w:rPr>
          <w:b/>
          <w:bCs/>
          <w:sz w:val="21"/>
          <w:szCs w:val="21"/>
        </w:rPr>
        <w:t>出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社：ANNICK PRESS </w:t>
      </w:r>
    </w:p>
    <w:p>
      <w:pPr>
        <w:jc w:val="both"/>
      </w:pPr>
      <w:r>
        <w:rPr>
          <w:b/>
          <w:bCs/>
          <w:sz w:val="21"/>
          <w:szCs w:val="21"/>
        </w:rPr>
        <w:t>代理公司：Transatlantic Literary Agency Inc./ANA</w:t>
      </w:r>
    </w:p>
    <w:p>
      <w:pPr>
        <w:jc w:val="both"/>
      </w:pPr>
      <w:r>
        <w:rPr>
          <w:b/>
          <w:bCs/>
          <w:sz w:val="21"/>
          <w:szCs w:val="21"/>
        </w:rPr>
        <w:t>出版日期：2016年秋</w:t>
      </w:r>
    </w:p>
    <w:p>
      <w:pPr>
        <w:jc w:val="both"/>
      </w:pPr>
      <w:r>
        <w:rPr>
          <w:b/>
          <w:bCs/>
          <w:sz w:val="21"/>
          <w:szCs w:val="21"/>
        </w:rPr>
        <w:t>代理地区：中国大陆、台湾</w:t>
      </w:r>
    </w:p>
    <w:p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jc w:val="both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页    数：108页</w:t>
      </w:r>
    </w:p>
    <w:p>
      <w:pPr>
        <w:jc w:val="both"/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</w:rPr>
        <w:t>非虚构/青少年知识读物</w:t>
      </w:r>
    </w:p>
    <w:p>
      <w:pPr>
        <w:jc w:val="both"/>
        <w:rPr>
          <w:b/>
          <w:bCs/>
          <w:color w:val="FF0000"/>
          <w:sz w:val="21"/>
          <w:szCs w:val="21"/>
        </w:rPr>
      </w:pPr>
      <w:r>
        <w:rPr>
          <w:b/>
          <w:bCs/>
          <w:color w:val="FF0000"/>
          <w:sz w:val="21"/>
          <w:szCs w:val="21"/>
        </w:rPr>
        <w:t>版权已授</w:t>
      </w:r>
      <w:r>
        <w:rPr>
          <w:rFonts w:hint="eastAsia"/>
          <w:b/>
          <w:bCs/>
          <w:color w:val="FF0000"/>
          <w:sz w:val="21"/>
          <w:szCs w:val="21"/>
        </w:rPr>
        <w:t>：</w:t>
      </w:r>
      <w:r>
        <w:rPr>
          <w:b/>
          <w:bCs/>
          <w:color w:val="FF0000"/>
          <w:sz w:val="21"/>
          <w:szCs w:val="21"/>
        </w:rPr>
        <w:t>加拿大</w:t>
      </w:r>
      <w:r>
        <w:rPr>
          <w:rFonts w:hint="eastAsia"/>
          <w:b/>
          <w:bCs/>
          <w:color w:val="FF0000"/>
          <w:sz w:val="21"/>
          <w:szCs w:val="21"/>
        </w:rPr>
        <w:t>、</w:t>
      </w:r>
      <w:r>
        <w:rPr>
          <w:b/>
          <w:bCs/>
          <w:color w:val="FF0000"/>
          <w:sz w:val="21"/>
          <w:szCs w:val="21"/>
        </w:rPr>
        <w:t>美国</w:t>
      </w:r>
    </w:p>
    <w:p>
      <w:pPr>
        <w:jc w:val="both"/>
        <w:rPr>
          <w:rFonts w:hint="eastAsia"/>
        </w:rPr>
      </w:pPr>
    </w:p>
    <w:p>
      <w:pPr>
        <w:jc w:val="both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内容简介：</w:t>
      </w:r>
    </w:p>
    <w:p>
      <w:pPr>
        <w:jc w:val="both"/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一本真正的“臭”书，适合9-12岁孩子，令人心情愉快地了解人类卫生的历史。</w:t>
      </w:r>
    </w:p>
    <w:p>
      <w:pPr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《人类卫生进化史》探索了人类卫生的进化，形式活泼、信息量大。本书开头，作者给出了有关“卫生”这个话题的概览，列出了许多个关于“清洁”的谜题、传奇。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人类历史的大部分时间里，人们是没有“干净”“卫生”概念的，当然也有例外，比如罗马人，他们非常讲究卫生。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在读这本书的过程中，小读者能发现“干净、卫生”这样一个概念在不同地方是有不同的解读，而且差异很大。比如，在津巴布韦，“干净”意味着用油和灰尘的混合物涂满身体。</w:t>
      </w:r>
    </w:p>
    <w:p>
      <w:pPr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相信绝大多数读者会觉得这本</w:t>
      </w:r>
      <w:r>
        <w:rPr>
          <w:rFonts w:hint="eastAsia"/>
          <w:sz w:val="21"/>
          <w:szCs w:val="21"/>
          <w:lang w:val="en-US" w:eastAsia="zh-CN"/>
        </w:rPr>
        <w:t>书</w:t>
      </w:r>
      <w:r>
        <w:rPr>
          <w:rFonts w:hint="eastAsia"/>
          <w:sz w:val="21"/>
          <w:szCs w:val="21"/>
        </w:rPr>
        <w:t>既生动有趣又让人大开眼界。彩色跨页插图洋溢着幽默的气息，备注详尽、完整，实物照片清晰，富有说服力，让这本书既可以泛读也可以深入探究。</w:t>
      </w:r>
    </w:p>
    <w:p>
      <w:pPr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《人类卫生进化史》另外有成人版本，列入畅销书行列。儿童版被巴西、意大利、日本、韩国、波兰等</w:t>
      </w:r>
      <w:r>
        <w:rPr>
          <w:rFonts w:hint="eastAsia"/>
          <w:sz w:val="21"/>
          <w:szCs w:val="21"/>
          <w:lang w:eastAsia="zh-CN"/>
        </w:rPr>
        <w:t>国</w:t>
      </w:r>
      <w:r>
        <w:rPr>
          <w:rFonts w:hint="eastAsia"/>
          <w:sz w:val="21"/>
          <w:szCs w:val="21"/>
        </w:rPr>
        <w:t>引进。《泰晤士报》盛赞：“</w:t>
      </w:r>
      <w:bookmarkStart w:id="0" w:name="OLE_LINK6"/>
      <w:bookmarkStart w:id="1" w:name="OLE_LINK5"/>
      <w:r>
        <w:rPr>
          <w:rFonts w:hint="eastAsia"/>
          <w:sz w:val="21"/>
          <w:szCs w:val="21"/>
        </w:rPr>
        <w:t>艾森博格</w:t>
      </w:r>
      <w:bookmarkEnd w:id="0"/>
      <w:bookmarkEnd w:id="1"/>
      <w:r>
        <w:rPr>
          <w:rFonts w:hint="eastAsia"/>
          <w:sz w:val="21"/>
          <w:szCs w:val="21"/>
        </w:rPr>
        <w:t>这本极具创意的书，唯一的缺点就是设计、插画太美了，不适合躺在浴缸里时读。”</w:t>
      </w: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作者简介</w:t>
      </w:r>
      <w:r>
        <w:rPr>
          <w:rFonts w:hint="eastAsia"/>
          <w:b/>
          <w:sz w:val="21"/>
          <w:szCs w:val="21"/>
        </w:rPr>
        <w:t>：</w:t>
      </w:r>
    </w:p>
    <w:p>
      <w:pPr>
        <w:jc w:val="both"/>
        <w:rPr>
          <w:rFonts w:hint="eastAsia"/>
          <w:b/>
          <w:sz w:val="21"/>
          <w:szCs w:val="21"/>
        </w:rPr>
      </w:pPr>
    </w:p>
    <w:p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836930" cy="974725"/>
            <wp:effectExtent l="0" t="0" r="1270" b="0"/>
            <wp:wrapTight wrapText="bothSides">
              <wp:wrapPolygon>
                <wp:start x="0" y="0"/>
                <wp:lineTo x="0" y="21107"/>
                <wp:lineTo x="21141" y="21107"/>
                <wp:lineTo x="21141" y="0"/>
                <wp:lineTo x="0" y="0"/>
              </wp:wrapPolygon>
            </wp:wrapTight>
            <wp:docPr id="7" name="图片 7" descr="C:\Users\admin\AppData\Roaming\Tencent\Users\439901505\QQ\WinTemp\RichOle\W`$V(NMFS%MC[5[44~D88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AppData\Roaming\Tencent\Users\439901505\QQ\WinTemp\RichOle\W`$V(NMFS%MC[5[44~D88U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凯瑟琳·艾森博格（Katherine Ashenburg）</w:t>
      </w:r>
      <w:r>
        <w:rPr>
          <w:rFonts w:hint="eastAsia"/>
          <w:sz w:val="21"/>
          <w:szCs w:val="21"/>
        </w:rPr>
        <w:t>，作家，为多家出版物供稿，包括《纽约时报》《海象》杂志、《多伦多生活》杂志。她写了三本适合成人阅读的科普书，包括The Dirt on Clean。《人类卫生进化史》是她写的第一本童书。目前她住在多伦多。</w:t>
      </w:r>
    </w:p>
    <w:p>
      <w:pPr>
        <w:jc w:val="both"/>
        <w:rPr>
          <w:rFonts w:hint="eastAsia"/>
          <w:b/>
          <w:sz w:val="21"/>
          <w:szCs w:val="21"/>
        </w:rPr>
      </w:pP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rFonts w:hint="eastAsia"/>
          <w:b/>
          <w:sz w:val="21"/>
          <w:szCs w:val="21"/>
        </w:rPr>
      </w:pPr>
      <w:r>
        <w:rPr>
          <w:b/>
          <w:sz w:val="21"/>
          <w:szCs w:val="21"/>
        </w:rPr>
        <w:t>内文图画</w:t>
      </w:r>
      <w:r>
        <w:rPr>
          <w:rFonts w:hint="eastAsia"/>
          <w:b/>
          <w:sz w:val="21"/>
          <w:szCs w:val="21"/>
        </w:rPr>
        <w:t>：</w:t>
      </w: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rFonts w:ascii="宋体" w:hAnsi="宋体" w:cs="宋体"/>
        </w:rPr>
      </w:pPr>
      <w:r>
        <w:rPr>
          <w:rFonts w:ascii="宋体" w:hAnsi="宋体" w:cs="宋体"/>
        </w:rPr>
        <w:drawing>
          <wp:inline distT="0" distB="0" distL="0" distR="0">
            <wp:extent cx="3908425" cy="2581910"/>
            <wp:effectExtent l="0" t="0" r="15875" b="8890"/>
            <wp:docPr id="8" name="图片 8" descr="C:\Users\admin\AppData\Roaming\Tencent\Users\439901505\QQ\WinTemp\RichOle\CYHI{`W8174UC`H]ZF[5R]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AppData\Roaming\Tencent\Users\439901505\QQ\WinTemp\RichOle\CYHI{`W8174UC`H]ZF[5R]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宋体" w:hAnsi="宋体" w:cs="宋体"/>
        </w:rPr>
      </w:pPr>
    </w:p>
    <w:p>
      <w:pPr>
        <w:jc w:val="both"/>
        <w:rPr>
          <w:rFonts w:ascii="宋体" w:hAnsi="宋体" w:cs="宋体"/>
        </w:rPr>
      </w:pPr>
      <w:r>
        <w:rPr>
          <w:rFonts w:ascii="宋体" w:hAnsi="宋体" w:cs="宋体"/>
        </w:rPr>
        <w:drawing>
          <wp:inline distT="0" distB="0" distL="0" distR="0">
            <wp:extent cx="3903980" cy="2614295"/>
            <wp:effectExtent l="0" t="0" r="1270" b="14605"/>
            <wp:docPr id="9" name="图片 9" descr="C:\Users\admin\AppData\Roaming\Tencent\Users\439901505\QQ\WinTemp\RichOle\ZKIPLSC[}LS0@0VP{_0@G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\AppData\Roaming\Tencent\Users\439901505\QQ\WinTemp\RichOle\ZKIPLSC[}LS0@0VP{_0@GF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</w:rPr>
      </w:pPr>
    </w:p>
    <w:p>
      <w:pPr>
        <w:jc w:val="both"/>
        <w:rPr>
          <w:b/>
          <w:sz w:val="21"/>
          <w:szCs w:val="21"/>
        </w:rPr>
      </w:pP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>
      <w:pPr>
        <w:jc w:val="both"/>
        <w:rPr>
          <w:sz w:val="21"/>
          <w:szCs w:val="21"/>
        </w:rPr>
      </w:pPr>
    </w:p>
    <w:p>
      <w:pPr>
        <w:tabs>
          <w:tab w:val="left" w:pos="341"/>
          <w:tab w:val="left" w:pos="5235"/>
        </w:tabs>
        <w:ind w:left="120" w:leftChars="50" w:right="120" w:rightChars="50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谢谢您的阅读！</w:t>
      </w:r>
    </w:p>
    <w:p>
      <w:pPr>
        <w:ind w:left="120" w:leftChars="50" w:right="120" w:rightChars="50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请将回馈信息发至：宁非</w:t>
      </w:r>
      <w:r>
        <w:rPr>
          <w:b/>
          <w:bCs/>
          <w:color w:val="000000"/>
          <w:sz w:val="21"/>
          <w:szCs w:val="21"/>
        </w:rPr>
        <w:t>(Katalin Ning)</w:t>
      </w:r>
    </w:p>
    <w:p>
      <w:pPr>
        <w:ind w:left="120" w:leftChars="50" w:right="120" w:rightChars="50"/>
        <w:rPr>
          <w:bCs/>
          <w:color w:val="000000"/>
          <w:sz w:val="21"/>
          <w:szCs w:val="21"/>
        </w:rPr>
      </w:pPr>
      <w:r>
        <w:rPr>
          <w:rStyle w:val="5"/>
          <w:rFonts w:hint="eastAsia"/>
          <w:color w:val="000000"/>
          <w:sz w:val="21"/>
          <w:szCs w:val="21"/>
        </w:rPr>
        <w:t>安德鲁﹒纳伯格联合国际有限公司北京代表处</w:t>
      </w:r>
      <w:r>
        <w:rPr>
          <w:bCs/>
          <w:color w:val="000000"/>
          <w:sz w:val="21"/>
          <w:szCs w:val="21"/>
        </w:rPr>
        <w:br w:type="textWrapping"/>
      </w:r>
      <w:r>
        <w:rPr>
          <w:rFonts w:hint="eastAsia"/>
          <w:bCs/>
          <w:color w:val="000000"/>
          <w:sz w:val="21"/>
          <w:szCs w:val="21"/>
        </w:rPr>
        <w:t>北京市海淀区中关村大街甲</w:t>
      </w:r>
      <w:r>
        <w:rPr>
          <w:bCs/>
          <w:color w:val="000000"/>
          <w:sz w:val="21"/>
          <w:szCs w:val="21"/>
        </w:rPr>
        <w:t>59</w:t>
      </w:r>
      <w:r>
        <w:rPr>
          <w:rFonts w:hint="eastAsia"/>
          <w:bCs/>
          <w:color w:val="000000"/>
          <w:sz w:val="21"/>
          <w:szCs w:val="21"/>
        </w:rPr>
        <w:t>号中国人民大学文化大厦</w:t>
      </w:r>
      <w:r>
        <w:rPr>
          <w:bCs/>
          <w:color w:val="000000"/>
          <w:sz w:val="21"/>
          <w:szCs w:val="21"/>
        </w:rPr>
        <w:t>1705</w:t>
      </w:r>
      <w:r>
        <w:rPr>
          <w:rFonts w:hint="eastAsia"/>
          <w:bCs/>
          <w:color w:val="000000"/>
          <w:sz w:val="21"/>
          <w:szCs w:val="21"/>
        </w:rPr>
        <w:t>室</w:t>
      </w:r>
      <w:r>
        <w:rPr>
          <w:bCs/>
          <w:color w:val="000000"/>
          <w:sz w:val="21"/>
          <w:szCs w:val="21"/>
        </w:rPr>
        <w:t xml:space="preserve">, </w:t>
      </w:r>
      <w:r>
        <w:rPr>
          <w:rFonts w:hint="eastAsia"/>
          <w:bCs/>
          <w:color w:val="000000"/>
          <w:sz w:val="21"/>
          <w:szCs w:val="21"/>
        </w:rPr>
        <w:t>邮编：</w:t>
      </w:r>
      <w:r>
        <w:rPr>
          <w:bCs/>
          <w:color w:val="000000"/>
          <w:sz w:val="21"/>
          <w:szCs w:val="21"/>
        </w:rPr>
        <w:t>100872</w:t>
      </w:r>
      <w:r>
        <w:rPr>
          <w:bCs/>
          <w:color w:val="000000"/>
          <w:sz w:val="21"/>
          <w:szCs w:val="21"/>
        </w:rPr>
        <w:br w:type="textWrapping"/>
      </w:r>
      <w:r>
        <w:rPr>
          <w:rFonts w:hint="eastAsia"/>
          <w:bCs/>
          <w:color w:val="000000"/>
          <w:sz w:val="21"/>
          <w:szCs w:val="21"/>
        </w:rPr>
        <w:t>电</w:t>
      </w:r>
      <w:r>
        <w:rPr>
          <w:bCs/>
          <w:color w:val="000000"/>
          <w:sz w:val="21"/>
          <w:szCs w:val="21"/>
        </w:rPr>
        <w:t xml:space="preserve"> </w:t>
      </w:r>
      <w:r>
        <w:rPr>
          <w:rFonts w:hint="eastAsia"/>
          <w:bCs/>
          <w:color w:val="000000"/>
          <w:sz w:val="21"/>
          <w:szCs w:val="21"/>
        </w:rPr>
        <w:t>话：</w:t>
      </w:r>
      <w:r>
        <w:rPr>
          <w:bCs/>
          <w:color w:val="000000"/>
          <w:sz w:val="21"/>
          <w:szCs w:val="21"/>
        </w:rPr>
        <w:t>010-82449901</w:t>
      </w:r>
    </w:p>
    <w:p>
      <w:pPr>
        <w:ind w:left="120" w:leftChars="50" w:right="120" w:rightChars="50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传</w:t>
      </w:r>
      <w:r>
        <w:rPr>
          <w:bCs/>
          <w:color w:val="000000"/>
          <w:sz w:val="21"/>
          <w:szCs w:val="21"/>
        </w:rPr>
        <w:t xml:space="preserve"> </w:t>
      </w:r>
      <w:r>
        <w:rPr>
          <w:rFonts w:hint="eastAsia"/>
          <w:bCs/>
          <w:color w:val="000000"/>
          <w:sz w:val="21"/>
          <w:szCs w:val="21"/>
        </w:rPr>
        <w:t>真：</w:t>
      </w:r>
      <w:r>
        <w:rPr>
          <w:bCs/>
          <w:color w:val="000000"/>
          <w:sz w:val="21"/>
          <w:szCs w:val="21"/>
        </w:rPr>
        <w:t>010-82504200</w:t>
      </w:r>
      <w:r>
        <w:rPr>
          <w:bCs/>
          <w:color w:val="000000"/>
          <w:sz w:val="21"/>
          <w:szCs w:val="21"/>
        </w:rPr>
        <w:br w:type="textWrapping"/>
      </w:r>
      <w:r>
        <w:rPr>
          <w:bCs/>
          <w:color w:val="000000"/>
          <w:sz w:val="21"/>
          <w:szCs w:val="21"/>
        </w:rPr>
        <w:t>Email</w:t>
      </w:r>
      <w:r>
        <w:rPr>
          <w:rFonts w:hint="eastAsia"/>
          <w:bCs/>
          <w:color w:val="000000"/>
          <w:sz w:val="21"/>
          <w:szCs w:val="21"/>
        </w:rPr>
        <w:t>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"mailto:Katalin@nurnberg.com.cn" </w:instrText>
      </w:r>
      <w:r>
        <w:rPr>
          <w:sz w:val="21"/>
          <w:szCs w:val="21"/>
        </w:rPr>
        <w:fldChar w:fldCharType="separate"/>
      </w:r>
      <w:r>
        <w:rPr>
          <w:rStyle w:val="6"/>
          <w:bCs/>
          <w:sz w:val="21"/>
          <w:szCs w:val="21"/>
        </w:rPr>
        <w:t>Katalin@nurnberg.com.cn</w:t>
      </w:r>
      <w:r>
        <w:rPr>
          <w:rStyle w:val="6"/>
          <w:bCs/>
          <w:sz w:val="21"/>
          <w:szCs w:val="21"/>
        </w:rPr>
        <w:fldChar w:fldCharType="end"/>
      </w:r>
    </w:p>
    <w:p>
      <w:pPr>
        <w:ind w:left="120" w:leftChars="50" w:right="120" w:rightChars="50"/>
        <w:rPr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网</w:t>
      </w:r>
      <w:r>
        <w:rPr>
          <w:bCs/>
          <w:color w:val="000000"/>
          <w:sz w:val="21"/>
          <w:szCs w:val="21"/>
        </w:rPr>
        <w:t xml:space="preserve"> </w:t>
      </w:r>
      <w:r>
        <w:rPr>
          <w:rFonts w:hint="eastAsia"/>
          <w:bCs/>
          <w:color w:val="000000"/>
          <w:sz w:val="21"/>
          <w:szCs w:val="21"/>
        </w:rPr>
        <w:t>站：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"http://www.nurnberg.com.cn/" \t "_blank" </w:instrText>
      </w:r>
      <w:r>
        <w:rPr>
          <w:sz w:val="21"/>
          <w:szCs w:val="21"/>
        </w:rPr>
        <w:fldChar w:fldCharType="separate"/>
      </w:r>
      <w:r>
        <w:rPr>
          <w:rStyle w:val="6"/>
          <w:bCs/>
          <w:color w:val="800080"/>
          <w:sz w:val="21"/>
          <w:szCs w:val="21"/>
        </w:rPr>
        <w:t>Http://www.nurnberg.com.cn</w:t>
      </w:r>
      <w:r>
        <w:rPr>
          <w:rStyle w:val="6"/>
          <w:bCs/>
          <w:color w:val="800080"/>
          <w:sz w:val="21"/>
          <w:szCs w:val="21"/>
        </w:rPr>
        <w:fldChar w:fldCharType="end"/>
      </w:r>
      <w:r>
        <w:rPr>
          <w:bCs/>
          <w:color w:val="000000"/>
          <w:sz w:val="21"/>
          <w:szCs w:val="21"/>
        </w:rPr>
        <w:t xml:space="preserve"> </w:t>
      </w:r>
    </w:p>
    <w:p>
      <w:pPr>
        <w:ind w:left="120" w:leftChars="50" w:right="120" w:rightChars="50"/>
        <w:rPr>
          <w:color w:val="000000"/>
          <w:sz w:val="21"/>
          <w:szCs w:val="21"/>
        </w:rPr>
      </w:pPr>
      <w:r>
        <w:rPr>
          <w:rFonts w:hint="eastAsia" w:hAnsi="Georgia"/>
          <w:color w:val="000000"/>
          <w:sz w:val="21"/>
          <w:szCs w:val="21"/>
        </w:rPr>
        <w:t>新浪微博：</w:t>
      </w:r>
      <w:r>
        <w:rPr>
          <w:color w:val="000000"/>
          <w:sz w:val="21"/>
          <w:szCs w:val="21"/>
        </w:rPr>
        <w:t>http://weibo.com/nurnberg</w:t>
      </w:r>
    </w:p>
    <w:p>
      <w:pPr>
        <w:ind w:left="120" w:leftChars="50" w:right="120" w:rightChars="5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hAnsi="Georgia"/>
          <w:color w:val="000000"/>
          <w:sz w:val="21"/>
          <w:szCs w:val="21"/>
        </w:rPr>
        <w:t>豆瓣小站：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"http://site.douban.com/110577/" \t "_blank" </w:instrText>
      </w:r>
      <w:r>
        <w:rPr>
          <w:sz w:val="21"/>
          <w:szCs w:val="21"/>
        </w:rPr>
        <w:fldChar w:fldCharType="separate"/>
      </w:r>
      <w:r>
        <w:rPr>
          <w:rStyle w:val="6"/>
          <w:sz w:val="21"/>
          <w:szCs w:val="21"/>
        </w:rPr>
        <w:t>http://site.douban.com/110577/</w:t>
      </w:r>
      <w:r>
        <w:rPr>
          <w:rStyle w:val="6"/>
          <w:sz w:val="21"/>
          <w:szCs w:val="21"/>
        </w:rPr>
        <w:fldChar w:fldCharType="end"/>
      </w:r>
    </w:p>
    <w:p>
      <w:pPr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 INCLUDEPICTURE "D:\\2014年安德鲁 工作\\群发书讯\\Application Data\\Foxmail7\\Temp-392-20150309132525\\37656_37656_Catc(03-09-13-26-03)(1).jpg" \* MERGEFORMAT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INCLUDEPICTURE  "D:\\2014年安德鲁 工作\\群发书讯\\Application Data\\Foxmail7\\Temp-392-20150309132525\\37656_37656_Catc(03-09-13-26-03)(1).jpg" \* MERGEFORMATINET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INCLUDEPICTURE  "D:\\2014年安德鲁 工作\\群发书讯\\Application Data\\Foxmail7\\Temp-392-20150309132525\\37656_37656_Catc(03-09-13-26-03)(1).jpg" \* MERGEFORMATINET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INCLUDEPICTURE  "D:\\2014年安德鲁 工作\\群发书讯\\Application Data\\Foxmail7\\Temp-392-20150309132525\\37656_37656_Catc(03-09-13-26-03)(1).jpg" \* MERGEFORMATINET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INCLUDEPICTURE  "D:\\2014年安德鲁 工作\\群发书讯\\Application Data\\Foxmail7\\Temp-392-20150309132525\\37656_37656_Catc(03-09-13-26-03)(1).jpg" \* MERGEFORMATINET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pict>
          <v:shape id="_x0000_i1025" o:spt="75" type="#_x0000_t75" style="height:138.55pt;width:128.4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bookmarkEnd w:id="2"/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1"/>
      </w:pBdr>
      <w:jc w:val="center"/>
    </w:pPr>
    <w:r>
      <w:rPr>
        <w:rFonts w:ascii="方正姚体" w:hAnsi="方正姚体" w:eastAsia="方正姚体" w:cs="方正姚体"/>
        <w:sz w:val="18"/>
        <w:szCs w:val="18"/>
      </w:rPr>
      <w:t> </w:t>
    </w:r>
  </w:p>
  <w:p>
    <w:pPr>
      <w:jc w:val="center"/>
    </w:pPr>
    <w:r>
      <w:rPr>
        <w:rFonts w:ascii="方正姚体" w:hAnsi="方正姚体" w:eastAsia="方正姚体" w:cs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</w:pPr>
    <w:r>
      <w:rPr>
        <w:rFonts w:ascii="方正姚体" w:hAnsi="方正姚体" w:eastAsia="方正姚体" w:cs="方正姚体"/>
        <w:sz w:val="18"/>
        <w:szCs w:val="18"/>
      </w:rPr>
      <w:t>电话：010-82504106，88810959，传真：010-82504200</w:t>
    </w:r>
  </w:p>
  <w:p>
    <w:pPr>
      <w:jc w:val="center"/>
    </w:pPr>
    <w:r>
      <w:rPr>
        <w:rFonts w:ascii="方正姚体" w:hAnsi="方正姚体" w:eastAsia="方正姚体" w:cs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Fonts w:ascii="方正姚体" w:hAnsi="方正姚体" w:eastAsia="方正姚体" w:cs="方正姚体"/>
        <w:color w:val="0000FF"/>
        <w:sz w:val="18"/>
        <w:szCs w:val="18"/>
        <w:u w:val="single"/>
      </w:rPr>
      <w:t>www.nurnberg.com.cn</w:t>
    </w:r>
    <w:r>
      <w:rPr>
        <w:rFonts w:ascii="方正姚体" w:hAnsi="方正姚体" w:eastAsia="方正姚体" w:cs="方正姚体"/>
        <w:color w:val="0000FF"/>
        <w:sz w:val="18"/>
        <w:szCs w:val="18"/>
        <w:u w:val="single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133350</wp:posOffset>
          </wp:positionV>
          <wp:extent cx="371475" cy="342900"/>
          <wp:effectExtent l="0" t="0" r="9525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Bdr>
        <w:bottom w:val="single" w:color="000000" w:sz="6" w:space="1"/>
      </w:pBdr>
      <w:jc w:val="right"/>
      <w:rPr>
        <w:rFonts w:ascii="方正姚体" w:hAnsi="方正姚体" w:eastAsia="方正姚体" w:cs="方正姚体"/>
        <w:sz w:val="18"/>
        <w:szCs w:val="18"/>
      </w:rPr>
    </w:pPr>
  </w:p>
  <w:p>
    <w:pPr>
      <w:pBdr>
        <w:bottom w:val="single" w:color="000000" w:sz="6" w:space="1"/>
      </w:pBdr>
      <w:jc w:val="right"/>
    </w:pPr>
    <w:r>
      <w:rPr>
        <w:rFonts w:ascii="方正姚体" w:hAnsi="方正姚体" w:eastAsia="方正姚体" w:cs="方正姚体"/>
        <w:sz w:val="18"/>
        <w:szCs w:val="18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31"/>
    <w:rsid w:val="00025A6C"/>
    <w:rsid w:val="001A7290"/>
    <w:rsid w:val="001C44EF"/>
    <w:rsid w:val="00233F8E"/>
    <w:rsid w:val="00310CD0"/>
    <w:rsid w:val="00337DB3"/>
    <w:rsid w:val="005F24C5"/>
    <w:rsid w:val="006536D5"/>
    <w:rsid w:val="006919BB"/>
    <w:rsid w:val="006C4531"/>
    <w:rsid w:val="0078104B"/>
    <w:rsid w:val="0083016E"/>
    <w:rsid w:val="008A48AE"/>
    <w:rsid w:val="00974688"/>
    <w:rsid w:val="00AA0EA7"/>
    <w:rsid w:val="00AE69B5"/>
    <w:rsid w:val="00B90DDB"/>
    <w:rsid w:val="00B90EFD"/>
    <w:rsid w:val="00BA0F77"/>
    <w:rsid w:val="00D669EB"/>
    <w:rsid w:val="00D92E10"/>
    <w:rsid w:val="00DE2658"/>
    <w:rsid w:val="00EC6CF8"/>
    <w:rsid w:val="00F3460A"/>
    <w:rsid w:val="3FC87816"/>
    <w:rsid w:val="404740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../../../../2014&#24180;&#23433;&#24503;&#40065;%20&#24037;&#20316;/&#32676;&#21457;&#20070;&#35759;/Application%20Data/Foxmail7/Temp-392-20150309132525/37656_37656_Catc(03-09-13-26-03)(1).jpg" TargetMode="Externa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482</Words>
  <Characters>2748</Characters>
  <Lines>22</Lines>
  <Paragraphs>6</Paragraphs>
  <ScaleCrop>false</ScaleCrop>
  <LinksUpToDate>false</LinksUpToDate>
  <CharactersWithSpaces>3224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2016-09-12T07:47:00Z</dcterms:created>
  <dc:creator>admin</dc:creator>
  <cp:lastModifiedBy>Administrator</cp:lastModifiedBy>
  <dcterms:modified xsi:type="dcterms:W3CDTF">2016-10-11T06:18:13Z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