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</w:rPr>
      </w:pPr>
      <w:bookmarkStart w:id="0" w:name="OLE_LINK4"/>
      <w:bookmarkStart w:id="1" w:name="OLE_LINK7"/>
      <w:bookmarkStart w:id="7" w:name="_GoBack"/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</w:rPr>
      </w:pPr>
      <w:r>
        <w:rPr>
          <w:rFonts w:hint="eastAsia"/>
          <w:b/>
          <w:bCs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3938905</wp:posOffset>
            </wp:positionH>
            <wp:positionV relativeFrom="margin">
              <wp:posOffset>454025</wp:posOffset>
            </wp:positionV>
            <wp:extent cx="1309370" cy="2019300"/>
            <wp:effectExtent l="19050" t="0" r="5080" b="0"/>
            <wp:wrapSquare wrapText="bothSides"/>
            <wp:docPr id="5" name="图片 4" descr="C:\Users\Intern\Desktop\VUJ9ATF(~UMA(R6_VUFYS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Intern\Desktop\VUJ9ATF(~UMA(R6_VUFYSA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中文书名：《一团糟》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</w:rPr>
      </w:pPr>
      <w:r>
        <w:rPr>
          <w:rFonts w:hint="eastAsia"/>
          <w:b/>
          <w:bCs/>
        </w:rPr>
        <w:t>英文书名：</w:t>
      </w:r>
      <w:bookmarkStart w:id="2" w:name="OLE_LINK3"/>
      <w:bookmarkStart w:id="3" w:name="OLE_LINK5"/>
      <w:r>
        <w:rPr>
          <w:b/>
          <w:bCs/>
        </w:rPr>
        <w:t>MUCKING UP BIG TIME</w:t>
      </w:r>
    </w:p>
    <w:bookmarkEnd w:id="2"/>
    <w:bookmarkEnd w:id="3"/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者：</w:t>
      </w:r>
      <w:bookmarkStart w:id="4" w:name="OLE_LINK1"/>
      <w:bookmarkStart w:id="5" w:name="OLE_LINK2"/>
      <w:r>
        <w:rPr>
          <w:b/>
          <w:bCs/>
          <w:szCs w:val="21"/>
        </w:rPr>
        <w:t>Sally Morgan</w:t>
      </w:r>
      <w:bookmarkEnd w:id="4"/>
      <w:bookmarkEnd w:id="5"/>
    </w:p>
    <w:p>
      <w:pPr>
        <w:keepNext w:val="0"/>
        <w:keepLines w:val="0"/>
        <w:pageBreakBefore w:val="0"/>
        <w:widowControl w:val="0"/>
        <w:tabs>
          <w:tab w:val="left" w:pos="341"/>
          <w:tab w:val="left" w:pos="3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hint="eastAsia"/>
          <w:b/>
          <w:bCs/>
          <w:szCs w:val="21"/>
        </w:rPr>
        <w:t>绘    者：</w:t>
      </w:r>
      <w:r>
        <w:rPr>
          <w:b/>
          <w:bCs/>
          <w:szCs w:val="21"/>
        </w:rPr>
        <w:t>Craig Smith</w:t>
      </w:r>
      <w:r>
        <w:rPr>
          <w:b/>
          <w:bCs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社：</w:t>
      </w:r>
      <w:r>
        <w:rPr>
          <w:b/>
          <w:bCs/>
          <w:szCs w:val="21"/>
        </w:rPr>
        <w:t>Scholastic Australia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代理公司：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/Cindy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</w:rPr>
      </w:pPr>
      <w:r>
        <w:rPr>
          <w:b/>
          <w:bCs/>
        </w:rPr>
        <w:t>出版</w:t>
      </w:r>
      <w:r>
        <w:rPr>
          <w:rFonts w:hint="eastAsia"/>
          <w:b/>
          <w:bCs/>
        </w:rPr>
        <w:t>日期：2017年03月</w:t>
      </w:r>
    </w:p>
    <w:p>
      <w:pPr>
        <w:keepNext w:val="0"/>
        <w:keepLines w:val="0"/>
        <w:pageBreakBefore w:val="0"/>
        <w:widowControl w:val="0"/>
        <w:tabs>
          <w:tab w:val="right" w:pos="56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代理地区：中国大陆、台湾</w:t>
      </w:r>
      <w:r>
        <w:rPr>
          <w:rFonts w:ascii="宋体" w:hAnsi="宋体"/>
          <w:b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审读资料：电子稿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</w:rPr>
      </w:pPr>
      <w:r>
        <w:rPr>
          <w:b/>
          <w:bCs/>
        </w:rPr>
        <w:t>页</w:t>
      </w:r>
      <w:r>
        <w:rPr>
          <w:rFonts w:hint="eastAsia"/>
          <w:b/>
          <w:bCs/>
        </w:rPr>
        <w:t xml:space="preserve">    数：64页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</w:rPr>
      </w:pPr>
      <w:r>
        <w:rPr>
          <w:b/>
          <w:bCs/>
        </w:rPr>
        <w:t>类</w:t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>型</w:t>
      </w:r>
      <w:r>
        <w:rPr>
          <w:rFonts w:hint="eastAsia"/>
          <w:b/>
          <w:bCs/>
        </w:rPr>
        <w:t>：7-9岁儿童文学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eastAsiaTheme="minorEastAsia"/>
          <w:b/>
          <w:color w:val="31849B" w:themeColor="accent5" w:themeShade="BF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b/>
          <w:color w:val="31849B" w:themeColor="accent5" w:themeShade="BF"/>
          <w:kern w:val="0"/>
          <w:sz w:val="24"/>
        </w:rPr>
      </w:pPr>
      <w:r>
        <w:rPr>
          <w:rFonts w:hint="eastAsia" w:eastAsiaTheme="minorEastAsia"/>
          <w:b/>
          <w:color w:val="31849B" w:themeColor="accent5" w:themeShade="BF"/>
          <w:kern w:val="0"/>
          <w:sz w:val="24"/>
        </w:rPr>
        <w:t>崭新桥梁书系列 适合从图画阅读到文字阅读转型的孩子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b/>
          <w:color w:val="31849B" w:themeColor="accent5" w:themeShade="BF"/>
          <w:kern w:val="0"/>
          <w:sz w:val="24"/>
        </w:rPr>
      </w:pPr>
      <w:r>
        <w:rPr>
          <w:rFonts w:hint="eastAsia" w:eastAsiaTheme="minorEastAsia"/>
          <w:b/>
          <w:color w:val="31849B" w:themeColor="accent5" w:themeShade="BF"/>
          <w:kern w:val="0"/>
          <w:sz w:val="24"/>
        </w:rPr>
        <w:t>富有特色的原住民儿童角色 还原原汁原味的家庭生活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b/>
          <w:color w:val="31849B" w:themeColor="accent5" w:themeShade="BF"/>
          <w:kern w:val="0"/>
          <w:sz w:val="24"/>
        </w:rPr>
      </w:pPr>
      <w:r>
        <w:rPr>
          <w:rFonts w:hint="eastAsia" w:eastAsiaTheme="minorEastAsia"/>
          <w:b/>
          <w:color w:val="31849B" w:themeColor="accent5" w:themeShade="BF"/>
          <w:kern w:val="0"/>
          <w:sz w:val="24"/>
        </w:rPr>
        <w:t>故事波澜曲折 带给人耳目一新的感觉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b/>
          <w:color w:val="31849B" w:themeColor="accent5" w:themeShade="BF"/>
          <w:kern w:val="0"/>
          <w:sz w:val="24"/>
        </w:rPr>
      </w:pPr>
      <w:r>
        <w:rPr>
          <w:rFonts w:hint="eastAsia" w:eastAsiaTheme="minorEastAsia"/>
          <w:b/>
          <w:color w:val="31849B" w:themeColor="accent5" w:themeShade="BF"/>
          <w:kern w:val="0"/>
          <w:sz w:val="24"/>
        </w:rPr>
        <w:t>克雷格·史密斯的插画活泼而幽默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b/>
          <w:color w:val="31849B" w:themeColor="accent5" w:themeShade="BF"/>
          <w:kern w:val="0"/>
          <w:sz w:val="24"/>
        </w:rPr>
      </w:pPr>
      <w:r>
        <w:rPr>
          <w:rFonts w:hint="eastAsia" w:eastAsiaTheme="minorEastAsia"/>
          <w:b/>
          <w:color w:val="31849B" w:themeColor="accent5" w:themeShade="BF"/>
          <w:kern w:val="0"/>
          <w:sz w:val="24"/>
        </w:rPr>
        <w:t>适合孩子培养对阅读的兴趣和信心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</w:rPr>
      </w:pPr>
      <w:r>
        <w:rPr>
          <w:b/>
          <w:bCs/>
        </w:rPr>
        <w:t>内容简介：</w:t>
      </w:r>
      <w:bookmarkStart w:id="6" w:name="bio"/>
      <w:bookmarkEnd w:id="6"/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Cs/>
        </w:rPr>
      </w:pPr>
      <w:r>
        <w:rPr>
          <w:rFonts w:hint="eastAsia"/>
          <w:bCs/>
          <w:lang w:val="en-US" w:eastAsia="zh-CN"/>
        </w:rPr>
        <w:t xml:space="preserve">    </w:t>
      </w:r>
      <w:r>
        <w:rPr>
          <w:rFonts w:hint="eastAsia"/>
          <w:bCs/>
        </w:rPr>
        <w:t>罗比这次真的太过分了，光是道歉已经无法解决问题——他把姐姐、妈妈、奶奶、爸爸都惹恼了。他要为此付出沉重的代价，不过他的爸爸似乎要被卷入其中。这件事的起因竟然是兔子大便。原本的搞笑戏法一旦失控，就变成了虐心的事情，这可怎么办？罗比该如何收场呢？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作者简介：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Ansi="宋体"/>
          <w:b/>
          <w:bCs/>
          <w:szCs w:val="21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5718810</wp:posOffset>
            </wp:positionV>
            <wp:extent cx="946785" cy="1352550"/>
            <wp:effectExtent l="19050" t="0" r="5715" b="0"/>
            <wp:wrapSquare wrapText="bothSides"/>
            <wp:docPr id="4" name="图片 3" descr="C:\Users\Intern\Desktop\4026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Intern\Desktop\40262[1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b/>
          <w:bCs/>
          <w:szCs w:val="21"/>
        </w:rPr>
        <w:t>莎莉·摩根（</w:t>
      </w:r>
      <w:r>
        <w:rPr>
          <w:rFonts w:hAnsi="宋体"/>
          <w:b/>
          <w:bCs/>
          <w:szCs w:val="21"/>
        </w:rPr>
        <w:t>Sally Morgan）</w:t>
      </w:r>
      <w:r>
        <w:rPr>
          <w:rFonts w:asciiTheme="minorEastAsia" w:hAnsiTheme="minorEastAsia" w:eastAsiaTheme="minorEastAsia"/>
          <w:bCs/>
          <w:szCs w:val="21"/>
        </w:rPr>
        <w:t>畅销书作家、艺术家。《一团糟》系列桥梁书以原住民孩子为主角，展现他们特别的家庭生活及文化。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莎莉获得过许多奖项，包括澳大利亚</w:t>
      </w:r>
      <w:r>
        <w:rPr>
          <w:rFonts w:asciiTheme="minorEastAsia" w:hAnsiTheme="minorEastAsia" w:eastAsiaTheme="minorEastAsia"/>
          <w:bCs/>
          <w:szCs w:val="21"/>
        </w:rPr>
        <w:t>人权及平等机会委员会颁发的奖。她的艺术作品Outback被几位国际级别的艺术历史学家选入为纪念《世界人权宣言》颁布而印在邮票上的</w:t>
      </w:r>
      <w:r>
        <w:rPr>
          <w:rFonts w:hint="eastAsia" w:asciiTheme="minorEastAsia" w:hAnsiTheme="minorEastAsia" w:eastAsiaTheme="minorEastAsia"/>
          <w:bCs/>
          <w:szCs w:val="21"/>
        </w:rPr>
        <w:t>30幅绘画及雕塑作品。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绘者简介：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Cs/>
          <w:szCs w:val="21"/>
        </w:rPr>
      </w:pPr>
      <w:r>
        <w:rPr>
          <w:rFonts w:hint="eastAsia" w:hAnsi="宋体"/>
          <w:b/>
          <w:bCs/>
          <w:szCs w:val="21"/>
          <w:lang w:val="en-US" w:eastAsia="zh-CN"/>
        </w:rPr>
        <w:t xml:space="preserve">    </w:t>
      </w:r>
      <w:r>
        <w:rPr>
          <w:rFonts w:hint="eastAsia" w:hAnsi="宋体"/>
          <w:b/>
          <w:bCs/>
          <w:szCs w:val="21"/>
        </w:rPr>
        <w:t>克雷格·史密斯（</w:t>
      </w:r>
      <w:r>
        <w:rPr>
          <w:rFonts w:hAnsi="宋体"/>
          <w:b/>
          <w:bCs/>
          <w:szCs w:val="21"/>
        </w:rPr>
        <w:t>Craig Smith），</w:t>
      </w:r>
      <w:r>
        <w:rPr>
          <w:rFonts w:hAnsi="宋体"/>
          <w:bCs/>
          <w:szCs w:val="21"/>
        </w:rPr>
        <w:t>澳大利亚知名插画家，自</w:t>
      </w:r>
      <w:r>
        <w:rPr>
          <w:rFonts w:hint="eastAsia" w:hAnsi="宋体"/>
          <w:bCs/>
          <w:szCs w:val="21"/>
        </w:rPr>
        <w:t>20世纪80年代起，已经出版无数图书。他特别为莎莉·摩根以及莎莉·摩根与</w:t>
      </w:r>
      <w:r>
        <w:rPr>
          <w:rFonts w:hAnsi="宋体"/>
          <w:bCs/>
          <w:szCs w:val="21"/>
        </w:rPr>
        <w:t>Ezekiel Kwaymullina共同创作的图书</w:t>
      </w:r>
      <w:r>
        <w:rPr>
          <w:rFonts w:hint="eastAsia" w:hAnsi="宋体"/>
          <w:bCs/>
          <w:szCs w:val="21"/>
        </w:rPr>
        <w:t>绘制插画。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内文图画：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Cs w:val="21"/>
        </w:rPr>
      </w:pPr>
      <w:r>
        <w:rPr>
          <w:rFonts w:hAnsi="宋体"/>
          <w:b/>
          <w:bCs/>
          <w:szCs w:val="21"/>
        </w:rPr>
        <w:drawing>
          <wp:inline distT="0" distB="0" distL="114300" distR="114300">
            <wp:extent cx="3409950" cy="2686050"/>
            <wp:effectExtent l="19050" t="0" r="0" b="0"/>
            <wp:docPr id="3" name="图片 2" descr="C:\Users\Intern\Desktop\2JJJ95H~@F8OKF[BNEXTA_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Intern\Desktop\2JJJ95H~@F8OKF[BNEXTA_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b/>
          <w:bCs/>
          <w:szCs w:val="21"/>
        </w:rPr>
        <w:drawing>
          <wp:inline distT="0" distB="0" distL="114300" distR="114300">
            <wp:extent cx="3419475" cy="2667000"/>
            <wp:effectExtent l="19050" t="0" r="9525" b="0"/>
            <wp:docPr id="1" name="图片 1" descr="C:\Users\Intern\Desktop\LY0S`{L2[05{JMQ54H[X{J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Intern\Desktop\LY0S`{L2[05{JMQ54H[X{JV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谢谢您的阅读！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请将回馈信息发至：李馥辰（</w:t>
      </w:r>
      <w:r>
        <w:rPr>
          <w:b/>
          <w:bCs/>
          <w:szCs w:val="21"/>
        </w:rPr>
        <w:t>Cindy Li)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Cs/>
          <w:szCs w:val="21"/>
        </w:rPr>
      </w:pPr>
      <w:r>
        <w:rPr>
          <w:rStyle w:val="6"/>
          <w:rFonts w:hint="eastAsia"/>
          <w:szCs w:val="21"/>
        </w:rPr>
        <w:t>安德鲁﹒纳伯格联合国际有限公司北京代表处</w:t>
      </w:r>
      <w:r>
        <w:rPr>
          <w:bCs/>
          <w:szCs w:val="21"/>
        </w:rPr>
        <w:br w:type="textWrapping"/>
      </w:r>
      <w:r>
        <w:rPr>
          <w:rFonts w:hint="eastAsia"/>
          <w:bCs/>
          <w:szCs w:val="21"/>
        </w:rPr>
        <w:t>北京市海淀区中关村大街甲</w:t>
      </w:r>
      <w:r>
        <w:rPr>
          <w:bCs/>
          <w:szCs w:val="21"/>
        </w:rPr>
        <w:t>59</w:t>
      </w:r>
      <w:r>
        <w:rPr>
          <w:rFonts w:hint="eastAsia"/>
          <w:bCs/>
          <w:szCs w:val="21"/>
        </w:rPr>
        <w:t>号中国人民大学文化大厦</w:t>
      </w:r>
      <w:r>
        <w:rPr>
          <w:bCs/>
          <w:szCs w:val="21"/>
        </w:rPr>
        <w:t>1705</w:t>
      </w:r>
      <w:r>
        <w:rPr>
          <w:rFonts w:hint="eastAsia"/>
          <w:bCs/>
          <w:szCs w:val="21"/>
        </w:rPr>
        <w:t>室</w:t>
      </w:r>
      <w:r>
        <w:rPr>
          <w:bCs/>
          <w:szCs w:val="21"/>
        </w:rPr>
        <w:t xml:space="preserve">, </w:t>
      </w:r>
      <w:r>
        <w:rPr>
          <w:rFonts w:hint="eastAsia"/>
          <w:bCs/>
          <w:szCs w:val="21"/>
        </w:rPr>
        <w:t>邮编：</w:t>
      </w:r>
      <w:r>
        <w:rPr>
          <w:bCs/>
          <w:szCs w:val="21"/>
        </w:rPr>
        <w:t>100872</w:t>
      </w:r>
      <w:r>
        <w:rPr>
          <w:bCs/>
          <w:szCs w:val="21"/>
        </w:rPr>
        <w:br w:type="textWrapping"/>
      </w:r>
      <w:r>
        <w:rPr>
          <w:rFonts w:hint="eastAsia"/>
          <w:bCs/>
          <w:szCs w:val="21"/>
        </w:rPr>
        <w:t>电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话：</w:t>
      </w:r>
      <w:r>
        <w:rPr>
          <w:bCs/>
          <w:szCs w:val="21"/>
        </w:rPr>
        <w:t>010-82509406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Cs/>
          <w:szCs w:val="21"/>
        </w:rPr>
      </w:pPr>
      <w:r>
        <w:rPr>
          <w:rFonts w:hint="eastAsia"/>
          <w:bCs/>
          <w:szCs w:val="21"/>
        </w:rPr>
        <w:t>传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真：</w:t>
      </w:r>
      <w:r>
        <w:rPr>
          <w:bCs/>
          <w:szCs w:val="21"/>
        </w:rPr>
        <w:t>010-82504200</w:t>
      </w:r>
      <w:r>
        <w:rPr>
          <w:bCs/>
          <w:szCs w:val="21"/>
        </w:rPr>
        <w:br w:type="textWrapping"/>
      </w:r>
      <w:r>
        <w:rPr>
          <w:bCs/>
          <w:szCs w:val="21"/>
        </w:rPr>
        <w:t>Email</w:t>
      </w:r>
      <w:r>
        <w:rPr>
          <w:rFonts w:hint="eastAsia"/>
          <w:bCs/>
          <w:szCs w:val="21"/>
        </w:rPr>
        <w:t>：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7"/>
          <w:bCs/>
          <w:szCs w:val="21"/>
        </w:rPr>
        <w:t>Cindy@nurnberg.com.cn</w:t>
      </w:r>
      <w:r>
        <w:rPr>
          <w:rStyle w:val="7"/>
          <w:bCs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Cs w:val="21"/>
        </w:rPr>
      </w:pPr>
      <w:r>
        <w:rPr>
          <w:rFonts w:hint="eastAsia"/>
          <w:bCs/>
          <w:szCs w:val="21"/>
        </w:rPr>
        <w:t>网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站：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rStyle w:val="7"/>
          <w:bCs/>
          <w:szCs w:val="21"/>
        </w:rPr>
        <w:t>Http://www.nurnberg.com.cn</w:t>
      </w:r>
      <w:r>
        <w:rPr>
          <w:rStyle w:val="7"/>
          <w:bCs/>
          <w:szCs w:val="21"/>
        </w:rPr>
        <w:fldChar w:fldCharType="end"/>
      </w:r>
      <w:r>
        <w:rPr>
          <w:bCs/>
          <w:szCs w:val="21"/>
        </w:rPr>
        <w:t xml:space="preserve"> 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</w:pPr>
    </w:p>
    <w:bookmarkEnd w:id="7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rPr>
        <w:rFonts w:ascii="方正姚体" w:eastAsia="方正姚体"/>
        <w:sz w:val="18"/>
      </w:rPr>
    </w:pPr>
  </w:p>
  <w:p>
    <w:pPr>
      <w:pStyle w:val="3"/>
      <w:jc w:val="center"/>
      <w:rPr>
        <w:rFonts w:eastAsia="方正姚体"/>
      </w:rPr>
    </w:pPr>
    <w:r>
      <w:rPr>
        <w:rFonts w:hint="eastAsia" w:ascii="Arial" w:hAnsi="Arial" w:cs="Arial"/>
        <w:sz w:val="20"/>
        <w:szCs w:val="20"/>
      </w:rPr>
      <w:t>北京市海淀区中关村大街甲59号中国人民大学文化大厦1705室, 邮编：100872</w:t>
    </w:r>
    <w:r>
      <w:rPr>
        <w:rFonts w:hint="eastAsia" w:ascii="Arial" w:hAnsi="Arial" w:cs="Arial"/>
        <w:sz w:val="20"/>
        <w:szCs w:val="20"/>
      </w:rPr>
      <w:br w:type="textWrapping"/>
    </w:r>
    <w:r>
      <w:rPr>
        <w:rFonts w:hint="eastAsia" w:ascii="Arial" w:hAnsi="Arial" w:cs="Arial"/>
        <w:sz w:val="20"/>
        <w:szCs w:val="20"/>
      </w:rPr>
      <w:t>电话：010-82509406</w:t>
    </w:r>
    <w:r>
      <w:rPr>
        <w:rFonts w:hint="eastAsia" w:ascii="方正姚体" w:eastAsia="方正姚体"/>
      </w:rPr>
      <w:t xml:space="preserve">   </w:t>
    </w:r>
    <w:r>
      <w:rPr>
        <w:rFonts w:hint="eastAsia" w:ascii="宋体" w:hAnsi="宋体"/>
      </w:rPr>
      <w:t>网址</w:t>
    </w:r>
    <w:r>
      <w:rPr>
        <w:rFonts w:hint="eastAsia" w:ascii="方正姚体" w:eastAsia="方正姚体"/>
      </w:rPr>
      <w:t>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7"/>
        <w:rFonts w:eastAsia="方正姚体"/>
      </w:rPr>
      <w:t>www.nurnberg.com.cn</w:t>
    </w:r>
    <w:r>
      <w:rPr>
        <w:rStyle w:val="7"/>
        <w:rFonts w:eastAsia="方正姚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42900" cy="317500"/>
          <wp:effectExtent l="19050" t="0" r="0" b="0"/>
          <wp:wrapSquare wrapText="bothSides"/>
          <wp:docPr id="18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4"/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</w:t>
    </w:r>
    <w:r>
      <w:rPr>
        <w:rFonts w:hint="eastAsia" w:ascii="宋体" w:hAnsi="宋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70BD"/>
    <w:rsid w:val="0001429A"/>
    <w:rsid w:val="00031973"/>
    <w:rsid w:val="001A0FB4"/>
    <w:rsid w:val="0022374E"/>
    <w:rsid w:val="003314B8"/>
    <w:rsid w:val="004160C1"/>
    <w:rsid w:val="00424E11"/>
    <w:rsid w:val="006F7DA2"/>
    <w:rsid w:val="009870BD"/>
    <w:rsid w:val="00CA4117"/>
    <w:rsid w:val="00D00CB0"/>
    <w:rsid w:val="00D7545B"/>
    <w:rsid w:val="332671C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ndara" w:hAnsi="Candara" w:cs="Candara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1483</Characters>
  <Lines>12</Lines>
  <Paragraphs>3</Paragraphs>
  <TotalTime>0</TotalTime>
  <ScaleCrop>false</ScaleCrop>
  <LinksUpToDate>false</LinksUpToDate>
  <CharactersWithSpaces>1740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2017-01-22T06:50:00Z</dcterms:created>
  <dc:creator>Intern</dc:creator>
  <cp:lastModifiedBy>Administrator</cp:lastModifiedBy>
  <dcterms:modified xsi:type="dcterms:W3CDTF">2017-02-08T16:16:15Z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