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3D" w:rsidRDefault="00D643E8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134B3D" w:rsidRDefault="00134B3D">
      <w:pPr>
        <w:pStyle w:val="A4"/>
        <w:jc w:val="left"/>
      </w:pPr>
      <w:bookmarkStart w:id="0" w:name="awards"/>
    </w:p>
    <w:p w:rsidR="00134B3D" w:rsidRDefault="00D643E8">
      <w:pPr>
        <w:pStyle w:val="A4"/>
        <w:rPr>
          <w:rStyle w:val="a6"/>
          <w:b/>
          <w:bCs/>
          <w:caps/>
        </w:rPr>
      </w:pPr>
      <w:bookmarkStart w:id="1" w:name="OLE_LINK2"/>
      <w:bookmarkStart w:id="2" w:name="OLE_LINK3"/>
      <w:r>
        <w:rPr>
          <w:rStyle w:val="a6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4091305</wp:posOffset>
            </wp:positionH>
            <wp:positionV relativeFrom="line">
              <wp:posOffset>27305</wp:posOffset>
            </wp:positionV>
            <wp:extent cx="1476375" cy="2143125"/>
            <wp:effectExtent l="0" t="0" r="9525" b="9525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70330163935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143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中文书名：《蜂蜜工厂：蜜蜂的魔法世界》</w:t>
      </w:r>
      <w:bookmarkEnd w:id="0"/>
    </w:p>
    <w:p w:rsidR="00134B3D" w:rsidRDefault="00D643E8">
      <w:pPr>
        <w:pStyle w:val="A4"/>
        <w:rPr>
          <w:rStyle w:val="a6"/>
          <w:b/>
          <w:bCs/>
          <w:caps/>
        </w:rPr>
      </w:pPr>
      <w:bookmarkStart w:id="3" w:name="OLE_LINK1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英文书名</w:t>
      </w:r>
      <w:bookmarkEnd w:id="3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：</w:t>
      </w:r>
      <w:bookmarkStart w:id="4" w:name="OLE_LINK16"/>
      <w:r>
        <w:rPr>
          <w:rStyle w:val="a6"/>
          <w:b/>
          <w:bCs/>
          <w:caps/>
        </w:rPr>
        <w:t>The Honey Factory</w:t>
      </w:r>
      <w:bookmarkEnd w:id="4"/>
      <w:r>
        <w:rPr>
          <w:rStyle w:val="a6"/>
          <w:b/>
          <w:bCs/>
          <w:caps/>
        </w:rPr>
        <w:t>: The magical world of bees – a works tour</w:t>
      </w:r>
    </w:p>
    <w:p w:rsidR="00134B3D" w:rsidRDefault="00D643E8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德文书名：</w:t>
      </w:r>
      <w:r>
        <w:rPr>
          <w:rStyle w:val="a6"/>
          <w:b/>
          <w:bCs/>
          <w:caps/>
        </w:rPr>
        <w:t>Die Honigfabrik</w:t>
      </w:r>
    </w:p>
    <w:p w:rsidR="00134B3D" w:rsidRDefault="00D643E8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作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 xml:space="preserve">   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者：</w:t>
      </w:r>
      <w:bookmarkStart w:id="5" w:name="OLE_LINK10"/>
      <w:r>
        <w:rPr>
          <w:rStyle w:val="a6"/>
          <w:b/>
          <w:bCs/>
          <w:color w:val="111111"/>
          <w:u w:color="111111"/>
          <w:shd w:val="clear" w:color="auto" w:fill="FFFFFF"/>
        </w:rPr>
        <w:t xml:space="preserve">Jürgen </w:t>
      </w:r>
      <w:proofErr w:type="spellStart"/>
      <w:r>
        <w:rPr>
          <w:rStyle w:val="a6"/>
          <w:b/>
          <w:bCs/>
          <w:color w:val="111111"/>
          <w:u w:color="111111"/>
          <w:shd w:val="clear" w:color="auto" w:fill="FFFFFF"/>
        </w:rPr>
        <w:t>Tautz</w:t>
      </w:r>
      <w:proofErr w:type="spellEnd"/>
      <w:r>
        <w:rPr>
          <w:rStyle w:val="a6"/>
          <w:b/>
          <w:bCs/>
          <w:color w:val="111111"/>
          <w:u w:color="111111"/>
          <w:shd w:val="clear" w:color="auto" w:fill="FFFFFF"/>
        </w:rPr>
        <w:t xml:space="preserve"> and </w:t>
      </w:r>
      <w:proofErr w:type="spellStart"/>
      <w:r>
        <w:rPr>
          <w:rStyle w:val="a6"/>
          <w:b/>
          <w:bCs/>
          <w:color w:val="111111"/>
          <w:u w:color="111111"/>
          <w:shd w:val="clear" w:color="auto" w:fill="FFFFFF"/>
        </w:rPr>
        <w:t>Diedrich</w:t>
      </w:r>
      <w:proofErr w:type="spellEnd"/>
      <w:r>
        <w:rPr>
          <w:rStyle w:val="a6"/>
          <w:b/>
          <w:bCs/>
          <w:color w:val="111111"/>
          <w:u w:color="111111"/>
          <w:shd w:val="clear" w:color="auto" w:fill="FFFFFF"/>
        </w:rPr>
        <w:t xml:space="preserve"> Steen</w:t>
      </w:r>
    </w:p>
    <w:bookmarkEnd w:id="5"/>
    <w:p w:rsidR="00134B3D" w:rsidRDefault="00D643E8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出</w:t>
      </w:r>
      <w:r>
        <w:rPr>
          <w:rStyle w:val="a6"/>
          <w:b/>
          <w:bCs/>
          <w:caps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版</w:t>
      </w:r>
      <w:r>
        <w:rPr>
          <w:rStyle w:val="a6"/>
          <w:b/>
          <w:bCs/>
          <w:caps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社：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Random House Germany</w:t>
      </w:r>
    </w:p>
    <w:p w:rsidR="00134B3D" w:rsidRDefault="00D643E8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代理公司：</w:t>
      </w:r>
      <w:r>
        <w:rPr>
          <w:rStyle w:val="a6"/>
          <w:b/>
          <w:bCs/>
          <w:caps/>
        </w:rPr>
        <w:t xml:space="preserve">ANA/ 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Susan Xia</w:t>
      </w:r>
    </w:p>
    <w:p w:rsidR="00134B3D" w:rsidRDefault="00D643E8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 xml:space="preserve">   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数：</w:t>
      </w:r>
      <w:r>
        <w:rPr>
          <w:rStyle w:val="a6"/>
          <w:b/>
          <w:bCs/>
          <w:caps/>
        </w:rPr>
        <w:t>272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</w:t>
      </w:r>
    </w:p>
    <w:p w:rsidR="00134B3D" w:rsidRDefault="00D643E8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rStyle w:val="a6"/>
          <w:b/>
          <w:bCs/>
        </w:rPr>
        <w:t>2017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年</w:t>
      </w:r>
      <w:r>
        <w:rPr>
          <w:rStyle w:val="a6"/>
          <w:b/>
          <w:bCs/>
        </w:rPr>
        <w:t>4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月</w:t>
      </w:r>
    </w:p>
    <w:p w:rsidR="00134B3D" w:rsidRDefault="00D643E8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134B3D" w:rsidRDefault="00D643E8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134B3D" w:rsidRDefault="00D643E8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类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 xml:space="preserve">  </w:t>
      </w:r>
      <w:r>
        <w:rPr>
          <w:rStyle w:val="a6"/>
          <w:b/>
          <w:bCs/>
        </w:rPr>
        <w:t xml:space="preserve">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型：科普</w:t>
      </w:r>
    </w:p>
    <w:p w:rsidR="00134B3D" w:rsidRDefault="00134B3D">
      <w:pPr>
        <w:pStyle w:val="A4"/>
        <w:rPr>
          <w:rStyle w:val="a6"/>
          <w:b/>
          <w:bCs/>
        </w:rPr>
      </w:pPr>
      <w:bookmarkStart w:id="6" w:name="OLE_LINK13"/>
      <w:bookmarkEnd w:id="1"/>
      <w:bookmarkEnd w:id="2"/>
    </w:p>
    <w:p w:rsidR="00ED40DB" w:rsidRDefault="00ED40DB">
      <w:pPr>
        <w:pStyle w:val="A4"/>
        <w:rPr>
          <w:rStyle w:val="a6"/>
          <w:rFonts w:eastAsia="PMingLiU" w:cs="Times New Roman" w:hint="eastAsia"/>
          <w:b/>
          <w:bCs/>
          <w:lang w:val="zh-TW" w:eastAsia="zh-TW"/>
        </w:rPr>
      </w:pPr>
    </w:p>
    <w:p w:rsidR="00ED40DB" w:rsidRDefault="00D643E8" w:rsidP="00ED40DB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bookmarkStart w:id="7" w:name="OLE_LINK4"/>
      <w:r w:rsidRPr="00ED40DB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ED40DB" w:rsidRDefault="00ED40DB" w:rsidP="00ED40DB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ED40DB" w:rsidRDefault="00D643E8" w:rsidP="00ED40DB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r w:rsidRPr="00ED40DB">
        <w:rPr>
          <w:rFonts w:eastAsiaTheme="minorEastAsia" w:cs="Times New Roman"/>
          <w:lang w:val="zh-CN"/>
        </w:rPr>
        <w:t>雄</w:t>
      </w:r>
      <w:r w:rsidR="00BA0FA9">
        <w:rPr>
          <w:rFonts w:eastAsiaTheme="minorEastAsia" w:cs="Times New Roman" w:hint="eastAsia"/>
          <w:lang w:val="zh-CN"/>
        </w:rPr>
        <w:t>性蜜蜂</w:t>
      </w:r>
      <w:r w:rsidR="00BA0FA9">
        <w:rPr>
          <w:rFonts w:eastAsiaTheme="minorEastAsia" w:cs="Times New Roman"/>
          <w:lang w:val="zh-CN"/>
        </w:rPr>
        <w:t>为什么不能留在领地，悠闲度日？</w:t>
      </w:r>
      <w:r w:rsidRPr="00ED40DB">
        <w:rPr>
          <w:rFonts w:eastAsiaTheme="minorEastAsia" w:cs="Times New Roman"/>
          <w:lang w:val="zh-CN"/>
        </w:rPr>
        <w:t>蜂后怎样性交？</w:t>
      </w:r>
    </w:p>
    <w:p w:rsidR="00ED40DB" w:rsidRDefault="00ED40DB" w:rsidP="00ED40DB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ED40DB" w:rsidRDefault="00ED40DB" w:rsidP="00ED40DB">
      <w:pPr>
        <w:pStyle w:val="A4"/>
        <w:ind w:firstLine="435"/>
        <w:rPr>
          <w:rStyle w:val="a6"/>
          <w:rFonts w:eastAsiaTheme="minorEastAsia" w:cs="Times New Roman"/>
          <w:b/>
          <w:bCs/>
          <w:lang w:val="zh-TW"/>
        </w:rPr>
      </w:pPr>
      <w:r>
        <w:rPr>
          <w:rFonts w:eastAsiaTheme="minorEastAsia" w:cs="Times New Roman"/>
          <w:lang w:val="zh-CN"/>
        </w:rPr>
        <w:t xml:space="preserve"> </w:t>
      </w:r>
      <w:r w:rsidR="00D643E8" w:rsidRPr="00ED40DB">
        <w:rPr>
          <w:rFonts w:eastAsiaTheme="minorEastAsia" w:cs="Times New Roman"/>
          <w:lang w:val="zh-CN"/>
        </w:rPr>
        <w:t>本书都有答案，讲述了蜜蜂的领地生活，介绍我们了解蜜蜂经营的工厂。蜜蜂世界的居民</w:t>
      </w:r>
      <w:r w:rsidR="00D643E8" w:rsidRPr="00ED40DB">
        <w:rPr>
          <w:rFonts w:eastAsiaTheme="minorEastAsia" w:cs="Times New Roman"/>
          <w:lang w:val="zh-CN"/>
        </w:rPr>
        <w:t>固执任性，以聪明的方式和惊人的法则维持。蜂房貌似无政府主义，其实蜜蜂非常清楚要做什么，依靠叹为观止的技巧、惊人的专家和卓越的团队执行其计划。</w:t>
      </w:r>
    </w:p>
    <w:p w:rsidR="00ED40DB" w:rsidRDefault="00ED40DB" w:rsidP="00ED40DB">
      <w:pPr>
        <w:pStyle w:val="A4"/>
        <w:ind w:firstLine="435"/>
        <w:rPr>
          <w:rStyle w:val="a6"/>
          <w:rFonts w:eastAsia="PMingLiU" w:cs="Times New Roman"/>
          <w:b/>
          <w:bCs/>
          <w:lang w:val="zh-TW" w:eastAsia="zh-TW"/>
        </w:rPr>
      </w:pPr>
    </w:p>
    <w:p w:rsidR="00ED40DB" w:rsidRDefault="00D643E8" w:rsidP="00ED40DB">
      <w:pPr>
        <w:pStyle w:val="A4"/>
        <w:ind w:firstLine="435"/>
        <w:rPr>
          <w:rStyle w:val="a6"/>
          <w:rFonts w:eastAsia="PMingLiU" w:cs="Times New Roman"/>
          <w:b/>
          <w:bCs/>
          <w:lang w:val="zh-TW" w:eastAsia="zh-TW"/>
        </w:rPr>
      </w:pPr>
      <w:r w:rsidRPr="00ED40DB">
        <w:rPr>
          <w:rFonts w:eastAsiaTheme="minorEastAsia" w:cs="Times New Roman"/>
          <w:lang w:val="zh-CN"/>
        </w:rPr>
        <w:t>本书结合了蜜蜂研究当中最有趣的发现和最大的秘密，向读者展示为什么人类和蜜蜂谁都离不开谁。</w:t>
      </w:r>
    </w:p>
    <w:p w:rsidR="00ED40DB" w:rsidRPr="00ED40DB" w:rsidRDefault="00ED40DB" w:rsidP="00ED40DB">
      <w:pPr>
        <w:pStyle w:val="A4"/>
        <w:ind w:firstLine="435"/>
        <w:rPr>
          <w:rStyle w:val="a6"/>
          <w:rFonts w:eastAsia="PMingLiU" w:cs="Times New Roman" w:hint="eastAsia"/>
          <w:b/>
          <w:bCs/>
          <w:lang w:val="zh-TW" w:eastAsia="zh-TW"/>
        </w:rPr>
      </w:pPr>
    </w:p>
    <w:p w:rsidR="00ED40DB" w:rsidRDefault="00D643E8" w:rsidP="00ED40DB">
      <w:pPr>
        <w:pStyle w:val="A4"/>
        <w:widowControl/>
        <w:spacing w:before="100" w:after="240"/>
        <w:rPr>
          <w:rStyle w:val="a6"/>
          <w:rFonts w:eastAsia="PMingLiU" w:cs="Times New Roman"/>
          <w:b/>
          <w:bCs/>
          <w:kern w:val="0"/>
          <w:lang w:val="zh-TW" w:eastAsia="zh-TW"/>
        </w:rPr>
      </w:pPr>
      <w:r w:rsidRPr="00ED40DB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6"/>
      <w:r w:rsidR="00ED40DB">
        <w:rPr>
          <w:rStyle w:val="a6"/>
          <w:rFonts w:eastAsiaTheme="minorEastAsia" w:cs="Times New Roman" w:hint="eastAsia"/>
          <w:b/>
          <w:bCs/>
          <w:kern w:val="0"/>
          <w:lang w:val="zh-TW"/>
        </w:rPr>
        <w:t>:</w:t>
      </w:r>
    </w:p>
    <w:p w:rsidR="00ED40DB" w:rsidRDefault="00D643E8" w:rsidP="00ED40DB">
      <w:pPr>
        <w:pStyle w:val="A4"/>
        <w:widowControl/>
        <w:spacing w:before="100" w:after="240"/>
        <w:ind w:firstLine="435"/>
        <w:rPr>
          <w:rFonts w:eastAsiaTheme="minorEastAsia" w:cs="Times New Roman"/>
          <w:kern w:val="0"/>
          <w:lang w:val="zh-TW"/>
        </w:rPr>
      </w:pPr>
      <w:r w:rsidRPr="00070FC3">
        <w:rPr>
          <w:rFonts w:eastAsiaTheme="minorEastAsia" w:cs="Times New Roman"/>
          <w:b/>
          <w:lang w:val="zh-CN"/>
        </w:rPr>
        <w:t>尤根</w:t>
      </w:r>
      <w:r w:rsidRPr="00070FC3">
        <w:rPr>
          <w:rFonts w:eastAsiaTheme="minorEastAsia" w:cs="Times New Roman"/>
          <w:b/>
        </w:rPr>
        <w:t>·</w:t>
      </w:r>
      <w:r w:rsidRPr="00070FC3">
        <w:rPr>
          <w:rFonts w:eastAsiaTheme="minorEastAsia" w:cs="Times New Roman"/>
          <w:b/>
          <w:lang w:val="zh-CN"/>
        </w:rPr>
        <w:t>陶</w:t>
      </w:r>
      <w:r w:rsidR="00DC66EC" w:rsidRPr="00070FC3">
        <w:rPr>
          <w:rFonts w:eastAsiaTheme="minorEastAsia" w:cs="Times New Roman"/>
          <w:b/>
          <w:lang w:val="zh-CN"/>
        </w:rPr>
        <w:t>茨</w:t>
      </w:r>
      <w:r w:rsidRPr="00070FC3">
        <w:rPr>
          <w:rStyle w:val="a6"/>
          <w:rFonts w:eastAsiaTheme="minorEastAsia" w:cs="Times New Roman"/>
          <w:b/>
          <w:kern w:val="0"/>
          <w:lang w:val="zh-CN"/>
        </w:rPr>
        <w:t>（</w:t>
      </w:r>
      <w:r w:rsidRPr="00070FC3">
        <w:rPr>
          <w:rFonts w:eastAsiaTheme="minorEastAsia" w:cs="Times New Roman"/>
          <w:b/>
        </w:rPr>
        <w:t xml:space="preserve">Jürgen </w:t>
      </w:r>
      <w:proofErr w:type="spellStart"/>
      <w:r w:rsidRPr="00070FC3">
        <w:rPr>
          <w:rFonts w:eastAsiaTheme="minorEastAsia" w:cs="Times New Roman"/>
          <w:b/>
        </w:rPr>
        <w:t>Tautz</w:t>
      </w:r>
      <w:proofErr w:type="spellEnd"/>
      <w:r w:rsidRPr="00070FC3">
        <w:rPr>
          <w:rFonts w:eastAsiaTheme="minorEastAsia" w:cs="Times New Roman"/>
          <w:b/>
          <w:lang w:val="zh-CN"/>
        </w:rPr>
        <w:t>）</w:t>
      </w:r>
      <w:r w:rsidRPr="00ED40DB">
        <w:rPr>
          <w:rFonts w:eastAsiaTheme="minorEastAsia" w:cs="Times New Roman"/>
          <w:lang w:val="zh-CN"/>
        </w:rPr>
        <w:t>生于</w:t>
      </w:r>
      <w:r w:rsidRPr="00ED40DB">
        <w:rPr>
          <w:rFonts w:eastAsiaTheme="minorEastAsia" w:cs="Times New Roman"/>
        </w:rPr>
        <w:t>1949</w:t>
      </w:r>
      <w:r w:rsidRPr="00ED40DB">
        <w:rPr>
          <w:rFonts w:eastAsiaTheme="minorEastAsia" w:cs="Times New Roman"/>
          <w:lang w:val="zh-CN"/>
        </w:rPr>
        <w:t>年，是国际公认的蜜蜂专家和</w:t>
      </w:r>
      <w:r w:rsidR="00DC66EC" w:rsidRPr="00DC66EC">
        <w:rPr>
          <w:rFonts w:eastAsiaTheme="minorEastAsia" w:cs="Times New Roman"/>
          <w:lang w:val="zh-CN"/>
        </w:rPr>
        <w:t>维尔茨堡</w:t>
      </w:r>
      <w:r w:rsidRPr="00ED40DB">
        <w:rPr>
          <w:rFonts w:eastAsiaTheme="minorEastAsia" w:cs="Times New Roman"/>
          <w:lang w:val="zh-CN"/>
        </w:rPr>
        <w:t>大学生物中心的荣誉教授。</w:t>
      </w:r>
      <w:r w:rsidRPr="00ED40DB">
        <w:rPr>
          <w:rFonts w:eastAsiaTheme="minorEastAsia" w:cs="Times New Roman"/>
          <w:lang w:val="zh-CN"/>
        </w:rPr>
        <w:t>2005</w:t>
      </w:r>
      <w:r w:rsidRPr="00ED40DB">
        <w:rPr>
          <w:rFonts w:eastAsiaTheme="minorEastAsia" w:cs="Times New Roman"/>
          <w:lang w:val="zh-CN"/>
        </w:rPr>
        <w:t>年以后，他主管跨学科项目蜜蜂在线研究</w:t>
      </w:r>
      <w:r w:rsidRPr="00ED40DB">
        <w:rPr>
          <w:rFonts w:eastAsiaTheme="minorEastAsia" w:cs="Times New Roman"/>
        </w:rPr>
        <w:t xml:space="preserve"> </w:t>
      </w:r>
      <w:r w:rsidRPr="00ED40DB">
        <w:rPr>
          <w:rFonts w:eastAsiaTheme="minorEastAsia" w:cs="Times New Roman"/>
          <w:lang w:val="zh-CN"/>
        </w:rPr>
        <w:t>（</w:t>
      </w:r>
      <w:r w:rsidRPr="00ED40DB">
        <w:rPr>
          <w:rFonts w:eastAsiaTheme="minorEastAsia" w:cs="Times New Roman"/>
        </w:rPr>
        <w:t>HOBOS</w:t>
      </w:r>
      <w:r w:rsidRPr="00ED40DB">
        <w:rPr>
          <w:rFonts w:eastAsiaTheme="minorEastAsia" w:cs="Times New Roman"/>
          <w:lang w:val="zh-CN"/>
        </w:rPr>
        <w:t>）。他发表了许多文章，获得了科学教育领域的几个奖项。</w:t>
      </w:r>
    </w:p>
    <w:p w:rsidR="00134B3D" w:rsidRPr="00ED40DB" w:rsidRDefault="00DC66EC" w:rsidP="00ED40DB">
      <w:pPr>
        <w:pStyle w:val="A4"/>
        <w:widowControl/>
        <w:spacing w:before="100" w:after="240"/>
        <w:ind w:firstLine="435"/>
        <w:rPr>
          <w:rFonts w:eastAsiaTheme="minorEastAsia" w:cs="Times New Roman"/>
          <w:kern w:val="0"/>
          <w:lang w:val="zh-TW" w:eastAsia="zh-TW"/>
        </w:rPr>
      </w:pPr>
      <w:r w:rsidRPr="00070FC3">
        <w:rPr>
          <w:rFonts w:eastAsiaTheme="minorEastAsia" w:cs="Times New Roman"/>
          <w:b/>
          <w:lang w:val="zh-CN"/>
        </w:rPr>
        <w:t>迪德里希</w:t>
      </w:r>
      <w:r w:rsidR="00D643E8" w:rsidRPr="00070FC3">
        <w:rPr>
          <w:rFonts w:eastAsiaTheme="minorEastAsia" w:cs="Times New Roman"/>
          <w:b/>
          <w:lang w:val="zh-CN"/>
        </w:rPr>
        <w:t>·</w:t>
      </w:r>
      <w:bookmarkStart w:id="8" w:name="productDetails"/>
      <w:r w:rsidRPr="00070FC3">
        <w:rPr>
          <w:rFonts w:eastAsiaTheme="minorEastAsia" w:cs="Times New Roman"/>
          <w:b/>
          <w:lang w:val="zh-CN"/>
        </w:rPr>
        <w:t>施特恩</w:t>
      </w:r>
      <w:r w:rsidR="00D643E8" w:rsidRPr="00070FC3">
        <w:rPr>
          <w:rFonts w:eastAsiaTheme="minorEastAsia" w:cs="Times New Roman"/>
          <w:b/>
          <w:lang w:val="zh-CN"/>
        </w:rPr>
        <w:t>（</w:t>
      </w:r>
      <w:proofErr w:type="spellStart"/>
      <w:r w:rsidR="00D643E8" w:rsidRPr="00070FC3">
        <w:rPr>
          <w:rFonts w:eastAsiaTheme="minorEastAsia" w:cs="Times New Roman"/>
          <w:b/>
        </w:rPr>
        <w:t>Diedrich</w:t>
      </w:r>
      <w:proofErr w:type="spellEnd"/>
      <w:r w:rsidR="00D643E8" w:rsidRPr="00070FC3">
        <w:rPr>
          <w:rFonts w:eastAsiaTheme="minorEastAsia" w:cs="Times New Roman"/>
          <w:b/>
        </w:rPr>
        <w:t xml:space="preserve"> Steen</w:t>
      </w:r>
      <w:r w:rsidR="00D643E8" w:rsidRPr="00070FC3">
        <w:rPr>
          <w:rFonts w:eastAsiaTheme="minorEastAsia" w:cs="Times New Roman"/>
          <w:b/>
          <w:lang w:val="zh-CN"/>
        </w:rPr>
        <w:t>）</w:t>
      </w:r>
      <w:r w:rsidR="00D643E8" w:rsidRPr="00ED40DB">
        <w:rPr>
          <w:rFonts w:eastAsiaTheme="minorEastAsia" w:cs="Times New Roman"/>
          <w:lang w:val="zh-CN"/>
        </w:rPr>
        <w:t>生于</w:t>
      </w:r>
      <w:r w:rsidR="00D643E8" w:rsidRPr="00ED40DB">
        <w:rPr>
          <w:rFonts w:eastAsiaTheme="minorEastAsia" w:cs="Times New Roman"/>
        </w:rPr>
        <w:t xml:space="preserve"> 1963</w:t>
      </w:r>
      <w:r w:rsidR="00D643E8" w:rsidRPr="00ED40DB">
        <w:rPr>
          <w:rFonts w:eastAsiaTheme="minorEastAsia" w:cs="Times New Roman"/>
          <w:lang w:val="zh-CN"/>
        </w:rPr>
        <w:t>年，主管出版社的项目。他家养了一百多年的蜜蜂，他自己在养蜂业活跃了二十多年。</w:t>
      </w:r>
    </w:p>
    <w:p w:rsidR="00134B3D" w:rsidRPr="00ED40DB" w:rsidRDefault="00134B3D">
      <w:pPr>
        <w:pStyle w:val="A4"/>
        <w:rPr>
          <w:rFonts w:eastAsiaTheme="minorEastAsia" w:cs="Times New Roman"/>
        </w:rPr>
      </w:pPr>
    </w:p>
    <w:bookmarkEnd w:id="7"/>
    <w:p w:rsidR="00134B3D" w:rsidRPr="00ED40DB" w:rsidRDefault="00134B3D">
      <w:pPr>
        <w:pStyle w:val="A4"/>
        <w:rPr>
          <w:rFonts w:eastAsiaTheme="minorEastAsia" w:cs="Times New Roman"/>
          <w:b/>
          <w:bCs/>
        </w:rPr>
      </w:pPr>
    </w:p>
    <w:p w:rsidR="00134B3D" w:rsidRPr="00ED40DB" w:rsidRDefault="00134B3D">
      <w:pPr>
        <w:pStyle w:val="A4"/>
        <w:rPr>
          <w:rFonts w:eastAsiaTheme="minorEastAsia" w:cs="Times New Roman"/>
          <w:b/>
          <w:bCs/>
        </w:rPr>
      </w:pPr>
    </w:p>
    <w:p w:rsidR="00134B3D" w:rsidRDefault="00134B3D">
      <w:pPr>
        <w:pStyle w:val="A4"/>
        <w:rPr>
          <w:b/>
          <w:bCs/>
        </w:rPr>
      </w:pPr>
    </w:p>
    <w:p w:rsidR="00134B3D" w:rsidRDefault="00134B3D">
      <w:pPr>
        <w:pStyle w:val="A4"/>
        <w:rPr>
          <w:b/>
          <w:bCs/>
        </w:rPr>
      </w:pPr>
    </w:p>
    <w:p w:rsidR="00134B3D" w:rsidRDefault="00134B3D">
      <w:pPr>
        <w:pStyle w:val="A4"/>
        <w:rPr>
          <w:b/>
          <w:bCs/>
        </w:rPr>
      </w:pPr>
    </w:p>
    <w:p w:rsidR="00134B3D" w:rsidRDefault="00D643E8">
      <w:pPr>
        <w:pStyle w:val="A4"/>
        <w:rPr>
          <w:rStyle w:val="a6"/>
          <w:b/>
          <w:bCs/>
          <w:lang w:val="zh-TW" w:eastAsia="zh-TW"/>
        </w:rPr>
      </w:pPr>
      <w:bookmarkStart w:id="9" w:name="OLE_LINK5"/>
      <w:bookmarkStart w:id="10" w:name="_GoBack"/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134B3D" w:rsidRDefault="00D643E8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9"/>
      <w:bookmarkEnd w:id="10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134B3D" w:rsidRDefault="00D643E8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134B3D" w:rsidRDefault="00D643E8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134B3D" w:rsidRDefault="00D643E8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134B3D" w:rsidRDefault="00D643E8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134B3D" w:rsidRDefault="00D643E8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lastRenderedPageBreak/>
        <w:t>传真：</w:t>
      </w:r>
      <w:r>
        <w:rPr>
          <w:rStyle w:val="a6"/>
        </w:rPr>
        <w:t>010-82504200</w:t>
      </w:r>
    </w:p>
    <w:p w:rsidR="00134B3D" w:rsidRDefault="00D643E8">
      <w:pPr>
        <w:pStyle w:val="A4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134B3D" w:rsidRDefault="00D643E8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134B3D" w:rsidRDefault="00D643E8">
      <w:pPr>
        <w:pStyle w:val="A4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  <w:bookmarkEnd w:id="8"/>
      </w:hyperlink>
    </w:p>
    <w:sectPr w:rsidR="00134B3D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3E8" w:rsidRDefault="00D643E8">
      <w:r>
        <w:separator/>
      </w:r>
    </w:p>
  </w:endnote>
  <w:endnote w:type="continuationSeparator" w:id="0">
    <w:p w:rsidR="00D643E8" w:rsidRDefault="00D6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B3D" w:rsidRDefault="00134B3D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134B3D" w:rsidRDefault="00D643E8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134B3D" w:rsidRDefault="00D643E8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134B3D" w:rsidRDefault="00D643E8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134B3D" w:rsidRDefault="00134B3D">
    <w:pPr>
      <w:pStyle w:val="a7"/>
      <w:jc w:val="center"/>
    </w:pPr>
  </w:p>
  <w:p w:rsidR="00134B3D" w:rsidRDefault="00134B3D">
    <w:pPr>
      <w:pStyle w:val="a7"/>
      <w:jc w:val="center"/>
    </w:pPr>
  </w:p>
  <w:p w:rsidR="00134B3D" w:rsidRDefault="00D643E8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6D04B2">
      <w:rPr>
        <w:rStyle w:val="a6"/>
        <w:rFonts w:ascii="方正姚体" w:eastAsia="方正姚体" w:hAnsi="方正姚体" w:cs="方正姚体"/>
        <w:noProof/>
        <w:kern w:val="0"/>
      </w:rPr>
      <w:t>2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3E8" w:rsidRDefault="00D643E8">
      <w:r>
        <w:separator/>
      </w:r>
    </w:p>
  </w:footnote>
  <w:footnote w:type="continuationSeparator" w:id="0">
    <w:p w:rsidR="00D643E8" w:rsidRDefault="00D6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B3D" w:rsidRDefault="00D643E8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34B3D" w:rsidRDefault="00D643E8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3D"/>
    <w:rsid w:val="00070FC3"/>
    <w:rsid w:val="00134B3D"/>
    <w:rsid w:val="004873BB"/>
    <w:rsid w:val="006D04B2"/>
    <w:rsid w:val="00BA0FA9"/>
    <w:rsid w:val="00D643E8"/>
    <w:rsid w:val="00DC66EC"/>
    <w:rsid w:val="00E768D5"/>
    <w:rsid w:val="00EA663D"/>
    <w:rsid w:val="00E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7C3E64-7739-466C-8FCE-8BC390CE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  <w:style w:type="character" w:customStyle="1" w:styleId="web-item2">
    <w:name w:val="web-item2"/>
    <w:basedOn w:val="a0"/>
    <w:rsid w:val="00DC66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10</cp:revision>
  <dcterms:created xsi:type="dcterms:W3CDTF">2017-06-26T02:30:00Z</dcterms:created>
  <dcterms:modified xsi:type="dcterms:W3CDTF">2017-06-26T02:50:00Z</dcterms:modified>
</cp:coreProperties>
</file>