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CA" w:rsidRDefault="00DC00CA" w:rsidP="00DC00CA">
      <w:pPr>
        <w:tabs>
          <w:tab w:val="left" w:pos="341"/>
          <w:tab w:val="left" w:pos="5235"/>
        </w:tabs>
        <w:jc w:val="center"/>
        <w:rPr>
          <w:rFonts w:hAnsi="宋体"/>
          <w:b/>
          <w:bCs/>
          <w:sz w:val="44"/>
          <w:szCs w:val="21"/>
          <w:shd w:val="pct15" w:color="auto" w:fill="FFFFFF"/>
        </w:rPr>
      </w:pPr>
      <w:r w:rsidRPr="00511585">
        <w:rPr>
          <w:rFonts w:hAnsi="宋体"/>
          <w:b/>
          <w:bCs/>
          <w:sz w:val="44"/>
          <w:szCs w:val="21"/>
          <w:shd w:val="pct15" w:color="auto" w:fill="FFFFFF"/>
        </w:rPr>
        <w:t>重印图书推荐</w:t>
      </w:r>
    </w:p>
    <w:p w:rsidR="00DC00CA" w:rsidRDefault="00DC00CA" w:rsidP="004F0F84">
      <w:pPr>
        <w:tabs>
          <w:tab w:val="left" w:pos="341"/>
          <w:tab w:val="left" w:pos="5235"/>
        </w:tabs>
        <w:rPr>
          <w:rFonts w:hAnsi="宋体"/>
          <w:b/>
          <w:bCs/>
          <w:szCs w:val="21"/>
        </w:rPr>
      </w:pPr>
      <w:bookmarkStart w:id="0" w:name="_GoBack"/>
      <w:bookmarkEnd w:id="0"/>
    </w:p>
    <w:p w:rsidR="00DC00CA" w:rsidRDefault="00DC00CA" w:rsidP="004F0F84">
      <w:pPr>
        <w:tabs>
          <w:tab w:val="left" w:pos="341"/>
          <w:tab w:val="left" w:pos="5235"/>
        </w:tabs>
        <w:rPr>
          <w:rFonts w:hAnsi="宋体"/>
          <w:b/>
          <w:bCs/>
          <w:szCs w:val="21"/>
        </w:rPr>
      </w:pPr>
    </w:p>
    <w:p w:rsidR="004F0F84" w:rsidRPr="00561E02" w:rsidRDefault="004F0F84" w:rsidP="004F0F84">
      <w:pPr>
        <w:tabs>
          <w:tab w:val="left" w:pos="341"/>
          <w:tab w:val="left" w:pos="5235"/>
        </w:tabs>
        <w:rPr>
          <w:rFonts w:hAnsi="宋体"/>
          <w:b/>
          <w:bCs/>
          <w:szCs w:val="21"/>
        </w:rPr>
      </w:pPr>
      <w:r>
        <w:rPr>
          <w:noProof/>
        </w:rPr>
        <w:drawing>
          <wp:anchor distT="0" distB="0" distL="114300" distR="114300" simplePos="0" relativeHeight="251659264" behindDoc="0" locked="0" layoutInCell="1" allowOverlap="1">
            <wp:simplePos x="0" y="0"/>
            <wp:positionH relativeFrom="column">
              <wp:posOffset>4187190</wp:posOffset>
            </wp:positionH>
            <wp:positionV relativeFrom="paragraph">
              <wp:posOffset>50165</wp:posOffset>
            </wp:positionV>
            <wp:extent cx="1285875" cy="1943100"/>
            <wp:effectExtent l="0" t="0" r="9525" b="0"/>
            <wp:wrapSquare wrapText="bothSides"/>
            <wp:docPr id="2" name="图片 2" descr="QQ截图2016081115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8111549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352">
        <w:rPr>
          <w:rFonts w:hAnsi="宋体"/>
          <w:b/>
          <w:bCs/>
          <w:szCs w:val="21"/>
        </w:rPr>
        <w:t>中文书名：</w:t>
      </w:r>
      <w:r w:rsidRPr="00561E02">
        <w:rPr>
          <w:rFonts w:hint="eastAsia"/>
          <w:b/>
          <w:bCs/>
        </w:rPr>
        <w:t>《</w:t>
      </w:r>
      <w:r w:rsidRPr="00834FA9">
        <w:rPr>
          <w:rFonts w:hint="eastAsia"/>
          <w:b/>
          <w:bCs/>
        </w:rPr>
        <w:t>释放你的潜能</w:t>
      </w:r>
      <w:r w:rsidRPr="00561E02">
        <w:rPr>
          <w:rFonts w:hint="eastAsia"/>
          <w:b/>
          <w:bCs/>
        </w:rPr>
        <w:t>》</w:t>
      </w:r>
    </w:p>
    <w:p w:rsidR="004F0F84" w:rsidRPr="00EC4CB1" w:rsidRDefault="004F0F84" w:rsidP="004F0F84">
      <w:pPr>
        <w:tabs>
          <w:tab w:val="left" w:pos="341"/>
          <w:tab w:val="left" w:pos="5235"/>
        </w:tabs>
        <w:rPr>
          <w:rFonts w:hAnsi="宋体"/>
          <w:b/>
          <w:bCs/>
          <w:szCs w:val="21"/>
        </w:rPr>
      </w:pPr>
      <w:r w:rsidRPr="00076352">
        <w:rPr>
          <w:rFonts w:hAnsi="宋体"/>
          <w:b/>
          <w:bCs/>
          <w:szCs w:val="21"/>
        </w:rPr>
        <w:t>英文书名：</w:t>
      </w:r>
      <w:r w:rsidRPr="00EC4CB1">
        <w:rPr>
          <w:rFonts w:hAnsi="宋体"/>
          <w:b/>
          <w:bCs/>
          <w:szCs w:val="21"/>
        </w:rPr>
        <w:t xml:space="preserve">TAPPING THE SOURCE: Using the Master Key </w:t>
      </w:r>
    </w:p>
    <w:p w:rsidR="004F0F84" w:rsidRPr="00EC4CB1" w:rsidRDefault="004F0F84" w:rsidP="004F0F84">
      <w:pPr>
        <w:tabs>
          <w:tab w:val="left" w:pos="341"/>
          <w:tab w:val="left" w:pos="5235"/>
        </w:tabs>
        <w:rPr>
          <w:b/>
          <w:szCs w:val="21"/>
        </w:rPr>
      </w:pPr>
      <w:r w:rsidRPr="00EC4CB1">
        <w:rPr>
          <w:rFonts w:hAnsi="宋体"/>
          <w:b/>
          <w:bCs/>
          <w:szCs w:val="21"/>
        </w:rPr>
        <w:t>System for Abundance and Happiness</w:t>
      </w:r>
    </w:p>
    <w:p w:rsidR="004F0F84" w:rsidRPr="00076352" w:rsidRDefault="004F0F84" w:rsidP="004F0F84">
      <w:pPr>
        <w:tabs>
          <w:tab w:val="left" w:pos="341"/>
          <w:tab w:val="left" w:pos="5235"/>
        </w:tabs>
        <w:rPr>
          <w:b/>
          <w:bCs/>
          <w:szCs w:val="21"/>
        </w:rPr>
      </w:pPr>
      <w:r w:rsidRPr="00076352">
        <w:rPr>
          <w:rFonts w:hAnsi="宋体"/>
          <w:b/>
          <w:bCs/>
          <w:szCs w:val="21"/>
        </w:rPr>
        <w:t>作</w:t>
      </w:r>
      <w:r w:rsidRPr="00076352">
        <w:rPr>
          <w:b/>
          <w:bCs/>
          <w:szCs w:val="21"/>
        </w:rPr>
        <w:t xml:space="preserve">    </w:t>
      </w:r>
      <w:r w:rsidRPr="00076352">
        <w:rPr>
          <w:rFonts w:hAnsi="宋体"/>
          <w:b/>
          <w:bCs/>
          <w:szCs w:val="21"/>
        </w:rPr>
        <w:t>者：</w:t>
      </w:r>
      <w:r w:rsidRPr="00834FA9">
        <w:rPr>
          <w:b/>
          <w:bCs/>
          <w:szCs w:val="21"/>
        </w:rPr>
        <w:t>William Gladstone, Richard Greninger and John Selby</w:t>
      </w:r>
      <w:hyperlink r:id="rId7" w:history="1"/>
    </w:p>
    <w:p w:rsidR="004F0F84" w:rsidRPr="00076352" w:rsidRDefault="004F0F84" w:rsidP="004F0F84">
      <w:pPr>
        <w:tabs>
          <w:tab w:val="left" w:pos="341"/>
          <w:tab w:val="left" w:pos="5235"/>
        </w:tabs>
        <w:rPr>
          <w:b/>
          <w:bCs/>
          <w:szCs w:val="21"/>
        </w:rPr>
      </w:pPr>
      <w:r w:rsidRPr="00076352">
        <w:rPr>
          <w:b/>
          <w:bCs/>
          <w:szCs w:val="21"/>
        </w:rPr>
        <w:t>出</w:t>
      </w:r>
      <w:r w:rsidRPr="00076352">
        <w:rPr>
          <w:b/>
          <w:bCs/>
          <w:szCs w:val="21"/>
        </w:rPr>
        <w:t xml:space="preserve"> </w:t>
      </w:r>
      <w:r w:rsidRPr="00076352">
        <w:rPr>
          <w:b/>
          <w:bCs/>
          <w:szCs w:val="21"/>
        </w:rPr>
        <w:t>版</w:t>
      </w:r>
      <w:r w:rsidRPr="00076352">
        <w:rPr>
          <w:b/>
          <w:bCs/>
          <w:szCs w:val="21"/>
        </w:rPr>
        <w:t xml:space="preserve"> </w:t>
      </w:r>
      <w:r w:rsidRPr="00076352">
        <w:rPr>
          <w:b/>
          <w:bCs/>
          <w:szCs w:val="21"/>
        </w:rPr>
        <w:t>社：</w:t>
      </w:r>
      <w:r w:rsidRPr="00834FA9">
        <w:rPr>
          <w:b/>
          <w:bCs/>
          <w:szCs w:val="21"/>
        </w:rPr>
        <w:t>Sterling Publishing</w:t>
      </w:r>
    </w:p>
    <w:p w:rsidR="004F0F84" w:rsidRPr="00076352" w:rsidRDefault="004F0F84" w:rsidP="004F0F84">
      <w:pPr>
        <w:tabs>
          <w:tab w:val="left" w:pos="341"/>
          <w:tab w:val="left" w:pos="5235"/>
        </w:tabs>
        <w:rPr>
          <w:b/>
          <w:bCs/>
          <w:szCs w:val="21"/>
        </w:rPr>
      </w:pPr>
      <w:r w:rsidRPr="00076352">
        <w:rPr>
          <w:rFonts w:hAnsi="宋体"/>
          <w:b/>
          <w:bCs/>
          <w:szCs w:val="21"/>
        </w:rPr>
        <w:t>代理公司：</w:t>
      </w:r>
      <w:r w:rsidRPr="00834FA9">
        <w:rPr>
          <w:rFonts w:hAnsi="宋体"/>
          <w:b/>
          <w:bCs/>
          <w:szCs w:val="21"/>
        </w:rPr>
        <w:t>Waterside</w:t>
      </w:r>
      <w:r w:rsidRPr="00A75205">
        <w:rPr>
          <w:rFonts w:hAnsi="宋体"/>
          <w:b/>
          <w:bCs/>
          <w:szCs w:val="21"/>
        </w:rPr>
        <w:t xml:space="preserve"> </w:t>
      </w:r>
      <w:r w:rsidRPr="00076352">
        <w:rPr>
          <w:rFonts w:hint="eastAsia"/>
          <w:b/>
          <w:bCs/>
        </w:rPr>
        <w:t>/ANA</w:t>
      </w:r>
      <w:r>
        <w:rPr>
          <w:rFonts w:hint="eastAsia"/>
          <w:b/>
          <w:bCs/>
        </w:rPr>
        <w:t>/Jessica Wu</w:t>
      </w:r>
    </w:p>
    <w:p w:rsidR="004F0F84" w:rsidRPr="00076352" w:rsidRDefault="004F0F84" w:rsidP="004F0F84">
      <w:pPr>
        <w:tabs>
          <w:tab w:val="left" w:pos="341"/>
          <w:tab w:val="left" w:pos="5235"/>
        </w:tabs>
        <w:rPr>
          <w:b/>
          <w:bCs/>
          <w:szCs w:val="21"/>
        </w:rPr>
      </w:pPr>
      <w:r w:rsidRPr="00076352">
        <w:rPr>
          <w:b/>
          <w:bCs/>
          <w:szCs w:val="21"/>
        </w:rPr>
        <w:t>页</w:t>
      </w:r>
      <w:r w:rsidRPr="00076352">
        <w:rPr>
          <w:b/>
          <w:bCs/>
          <w:szCs w:val="21"/>
        </w:rPr>
        <w:t xml:space="preserve">    </w:t>
      </w:r>
      <w:r w:rsidRPr="00076352">
        <w:rPr>
          <w:b/>
          <w:bCs/>
          <w:szCs w:val="21"/>
        </w:rPr>
        <w:t>数：</w:t>
      </w:r>
      <w:r>
        <w:rPr>
          <w:rFonts w:hint="eastAsia"/>
          <w:b/>
          <w:bCs/>
        </w:rPr>
        <w:t>192</w:t>
      </w:r>
      <w:r w:rsidRPr="00076352">
        <w:rPr>
          <w:rFonts w:hint="eastAsia"/>
          <w:b/>
          <w:bCs/>
        </w:rPr>
        <w:t>页</w:t>
      </w:r>
    </w:p>
    <w:p w:rsidR="004F0F84" w:rsidRDefault="004F0F84" w:rsidP="004F0F84">
      <w:pPr>
        <w:tabs>
          <w:tab w:val="left" w:pos="341"/>
          <w:tab w:val="left" w:pos="5235"/>
        </w:tabs>
        <w:rPr>
          <w:rFonts w:hAnsi="宋体"/>
          <w:b/>
          <w:bCs/>
          <w:szCs w:val="21"/>
        </w:rPr>
      </w:pPr>
      <w:r w:rsidRPr="00076352">
        <w:rPr>
          <w:rFonts w:hAnsi="宋体"/>
          <w:b/>
          <w:bCs/>
          <w:szCs w:val="21"/>
        </w:rPr>
        <w:t>出版时间：</w:t>
      </w:r>
      <w:r>
        <w:rPr>
          <w:rFonts w:hAnsi="宋体" w:hint="eastAsia"/>
          <w:b/>
          <w:bCs/>
          <w:szCs w:val="21"/>
        </w:rPr>
        <w:t>2010</w:t>
      </w:r>
      <w:r>
        <w:rPr>
          <w:rFonts w:hAnsi="宋体" w:hint="eastAsia"/>
          <w:b/>
          <w:bCs/>
          <w:szCs w:val="21"/>
        </w:rPr>
        <w:t>年</w:t>
      </w:r>
    </w:p>
    <w:p w:rsidR="004F0F84" w:rsidRPr="00940103" w:rsidRDefault="004F0F84" w:rsidP="004F0F84">
      <w:pPr>
        <w:tabs>
          <w:tab w:val="left" w:pos="341"/>
          <w:tab w:val="left" w:pos="5235"/>
        </w:tabs>
        <w:rPr>
          <w:b/>
          <w:bCs/>
          <w:color w:val="000000"/>
        </w:rPr>
      </w:pPr>
      <w:r w:rsidRPr="00940103">
        <w:rPr>
          <w:rFonts w:hAnsi="宋体"/>
          <w:b/>
          <w:bCs/>
          <w:color w:val="000000"/>
        </w:rPr>
        <w:t>代理地区：</w:t>
      </w:r>
      <w:r>
        <w:rPr>
          <w:rFonts w:hint="eastAsia"/>
          <w:b/>
          <w:bCs/>
        </w:rPr>
        <w:t>中国大陆、台湾地区</w:t>
      </w:r>
    </w:p>
    <w:p w:rsidR="004F0F84" w:rsidRPr="00940103" w:rsidRDefault="004F0F84" w:rsidP="004F0F84">
      <w:pPr>
        <w:tabs>
          <w:tab w:val="left" w:pos="341"/>
          <w:tab w:val="left" w:pos="5235"/>
        </w:tabs>
        <w:rPr>
          <w:b/>
          <w:bCs/>
          <w:color w:val="000000"/>
          <w:szCs w:val="21"/>
        </w:rPr>
      </w:pPr>
      <w:r w:rsidRPr="00940103">
        <w:rPr>
          <w:rFonts w:hAnsi="宋体"/>
          <w:b/>
          <w:bCs/>
          <w:color w:val="000000"/>
          <w:szCs w:val="21"/>
        </w:rPr>
        <w:t>审读资料：样书</w:t>
      </w:r>
    </w:p>
    <w:p w:rsidR="004F0F84" w:rsidRPr="00940103" w:rsidRDefault="004F0F84" w:rsidP="004F0F84">
      <w:pPr>
        <w:tabs>
          <w:tab w:val="left" w:pos="341"/>
          <w:tab w:val="left" w:pos="5235"/>
        </w:tabs>
        <w:rPr>
          <w:b/>
          <w:bCs/>
          <w:color w:val="000000"/>
          <w:szCs w:val="21"/>
        </w:rPr>
      </w:pPr>
      <w:r w:rsidRPr="00940103">
        <w:rPr>
          <w:rFonts w:hAnsi="宋体"/>
          <w:b/>
          <w:bCs/>
          <w:color w:val="000000"/>
          <w:szCs w:val="21"/>
        </w:rPr>
        <w:t>类</w:t>
      </w:r>
      <w:r w:rsidRPr="00940103">
        <w:rPr>
          <w:b/>
          <w:bCs/>
          <w:color w:val="000000"/>
          <w:szCs w:val="21"/>
        </w:rPr>
        <w:t xml:space="preserve">    </w:t>
      </w:r>
      <w:r w:rsidRPr="00940103">
        <w:rPr>
          <w:rFonts w:hAnsi="宋体"/>
          <w:b/>
          <w:bCs/>
          <w:color w:val="000000"/>
          <w:szCs w:val="21"/>
        </w:rPr>
        <w:t>型：</w:t>
      </w:r>
      <w:r>
        <w:rPr>
          <w:b/>
          <w:bCs/>
          <w:color w:val="000000"/>
          <w:szCs w:val="21"/>
        </w:rPr>
        <w:t>励志</w:t>
      </w:r>
      <w:r w:rsidRPr="00940103">
        <w:rPr>
          <w:rFonts w:hint="eastAsia"/>
          <w:b/>
          <w:bCs/>
          <w:color w:val="000000"/>
          <w:szCs w:val="21"/>
        </w:rPr>
        <w:t xml:space="preserve"> </w:t>
      </w:r>
    </w:p>
    <w:p w:rsidR="004F0F84" w:rsidRPr="00F565A0" w:rsidRDefault="004F0F84" w:rsidP="004F0F84">
      <w:pPr>
        <w:tabs>
          <w:tab w:val="left" w:pos="341"/>
          <w:tab w:val="left" w:pos="5235"/>
        </w:tabs>
        <w:rPr>
          <w:b/>
          <w:bCs/>
          <w:color w:val="FF0000"/>
          <w:szCs w:val="21"/>
        </w:rPr>
      </w:pPr>
      <w:r w:rsidRPr="00940103">
        <w:rPr>
          <w:rFonts w:hAnsi="宋体"/>
          <w:b/>
          <w:bCs/>
          <w:color w:val="000000"/>
          <w:szCs w:val="21"/>
        </w:rPr>
        <w:t>授权已授：</w:t>
      </w:r>
      <w:r w:rsidRPr="00651A74">
        <w:rPr>
          <w:b/>
          <w:bCs/>
          <w:color w:val="FF0000"/>
          <w:szCs w:val="21"/>
        </w:rPr>
        <w:t>20</w:t>
      </w:r>
      <w:r>
        <w:rPr>
          <w:rFonts w:hint="eastAsia"/>
          <w:b/>
          <w:bCs/>
          <w:color w:val="FF0000"/>
          <w:szCs w:val="21"/>
        </w:rPr>
        <w:t>11</w:t>
      </w:r>
      <w:r w:rsidRPr="00651A74">
        <w:rPr>
          <w:rFonts w:hint="eastAsia"/>
          <w:b/>
          <w:bCs/>
          <w:color w:val="FF0000"/>
          <w:szCs w:val="21"/>
        </w:rPr>
        <w:t>年</w:t>
      </w:r>
      <w:r w:rsidRPr="00651A74">
        <w:rPr>
          <w:rFonts w:hAnsi="宋体" w:hint="eastAsia"/>
          <w:b/>
          <w:bCs/>
          <w:color w:val="FF0000"/>
          <w:szCs w:val="21"/>
        </w:rPr>
        <w:t>授权</w:t>
      </w:r>
      <w:r>
        <w:rPr>
          <w:rFonts w:hAnsi="宋体" w:hint="eastAsia"/>
          <w:b/>
          <w:bCs/>
          <w:color w:val="FF0000"/>
          <w:szCs w:val="21"/>
        </w:rPr>
        <w:t>上海磨铁</w:t>
      </w:r>
      <w:r w:rsidRPr="00651A74">
        <w:rPr>
          <w:rFonts w:hAnsi="宋体" w:hint="eastAsia"/>
          <w:b/>
          <w:bCs/>
          <w:color w:val="FF0000"/>
          <w:szCs w:val="21"/>
        </w:rPr>
        <w:t>，版权已回归</w:t>
      </w:r>
    </w:p>
    <w:p w:rsidR="004F0F84" w:rsidRDefault="004F0F84" w:rsidP="004F0F84">
      <w:pPr>
        <w:tabs>
          <w:tab w:val="left" w:pos="341"/>
          <w:tab w:val="left" w:pos="5235"/>
        </w:tabs>
        <w:spacing w:line="280" w:lineRule="exact"/>
        <w:rPr>
          <w:b/>
          <w:bCs/>
          <w:color w:val="000000"/>
          <w:szCs w:val="21"/>
        </w:rPr>
      </w:pPr>
    </w:p>
    <w:p w:rsidR="004F0F84" w:rsidRDefault="004F0F84" w:rsidP="004F0F84">
      <w:pPr>
        <w:tabs>
          <w:tab w:val="left" w:pos="341"/>
          <w:tab w:val="left" w:pos="5235"/>
        </w:tabs>
        <w:spacing w:line="280" w:lineRule="exact"/>
        <w:rPr>
          <w:rFonts w:ascii="宋体" w:hAnsi="宋体"/>
          <w:b/>
          <w:bCs/>
          <w:szCs w:val="21"/>
        </w:rPr>
      </w:pPr>
    </w:p>
    <w:p w:rsidR="004F0F84" w:rsidRPr="00277CDD" w:rsidRDefault="004F0F84" w:rsidP="004F0F84">
      <w:pPr>
        <w:tabs>
          <w:tab w:val="left" w:pos="341"/>
          <w:tab w:val="left" w:pos="5235"/>
        </w:tabs>
        <w:spacing w:line="280" w:lineRule="exact"/>
        <w:rPr>
          <w:rFonts w:ascii="宋体" w:hAnsi="宋体"/>
          <w:b/>
          <w:bCs/>
          <w:szCs w:val="21"/>
        </w:rPr>
      </w:pPr>
      <w:r>
        <w:rPr>
          <w:noProof/>
        </w:rPr>
        <w:drawing>
          <wp:anchor distT="0" distB="0" distL="114300" distR="114300" simplePos="0" relativeHeight="251660288" behindDoc="0" locked="0" layoutInCell="1" allowOverlap="1">
            <wp:simplePos x="0" y="0"/>
            <wp:positionH relativeFrom="column">
              <wp:posOffset>3968115</wp:posOffset>
            </wp:positionH>
            <wp:positionV relativeFrom="paragraph">
              <wp:posOffset>58420</wp:posOffset>
            </wp:positionV>
            <wp:extent cx="1285875" cy="1885950"/>
            <wp:effectExtent l="0" t="0" r="9525" b="0"/>
            <wp:wrapSquare wrapText="bothSides"/>
            <wp:docPr id="1" name="图片 1" descr="QQ截图2016081115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8111549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CDD">
        <w:rPr>
          <w:rFonts w:ascii="宋体" w:hAnsi="宋体"/>
          <w:b/>
          <w:bCs/>
          <w:szCs w:val="21"/>
        </w:rPr>
        <w:t>中简本出版记录</w:t>
      </w:r>
    </w:p>
    <w:p w:rsidR="004F0F84" w:rsidRPr="00277CDD" w:rsidRDefault="004F0F84" w:rsidP="004F0F84">
      <w:pPr>
        <w:tabs>
          <w:tab w:val="left" w:pos="341"/>
          <w:tab w:val="left" w:pos="5235"/>
        </w:tabs>
        <w:spacing w:line="280" w:lineRule="exact"/>
        <w:rPr>
          <w:rFonts w:ascii="宋体" w:hAnsi="宋体"/>
          <w:b/>
          <w:bCs/>
          <w:szCs w:val="21"/>
        </w:rPr>
      </w:pPr>
      <w:r w:rsidRPr="00277CDD">
        <w:rPr>
          <w:rFonts w:ascii="宋体" w:hAnsi="宋体"/>
          <w:b/>
          <w:bCs/>
          <w:szCs w:val="21"/>
        </w:rPr>
        <w:t>书</w:t>
      </w:r>
      <w:r w:rsidRPr="00277CDD">
        <w:rPr>
          <w:rFonts w:ascii="宋体" w:hAnsi="宋体" w:hint="eastAsia"/>
          <w:b/>
          <w:bCs/>
          <w:szCs w:val="21"/>
        </w:rPr>
        <w:t xml:space="preserve">  </w:t>
      </w:r>
      <w:r w:rsidRPr="00277CDD">
        <w:rPr>
          <w:rFonts w:ascii="宋体" w:hAnsi="宋体"/>
          <w:b/>
          <w:bCs/>
          <w:szCs w:val="21"/>
        </w:rPr>
        <w:t>名</w:t>
      </w:r>
      <w:r w:rsidRPr="00277CDD">
        <w:rPr>
          <w:rFonts w:ascii="宋体" w:hAnsi="宋体" w:hint="eastAsia"/>
          <w:b/>
          <w:bCs/>
          <w:szCs w:val="21"/>
        </w:rPr>
        <w:t>：</w:t>
      </w:r>
      <w:r>
        <w:rPr>
          <w:rFonts w:ascii="宋体" w:hAnsi="宋体" w:hint="eastAsia"/>
          <w:b/>
          <w:bCs/>
          <w:szCs w:val="21"/>
        </w:rPr>
        <w:t>《</w:t>
      </w:r>
      <w:r w:rsidRPr="00834FA9">
        <w:rPr>
          <w:rFonts w:ascii="宋体" w:hAnsi="宋体" w:hint="eastAsia"/>
          <w:b/>
          <w:bCs/>
          <w:szCs w:val="21"/>
        </w:rPr>
        <w:t>释放你的潜能:冲破人生瓶颈开启幸福之源</w:t>
      </w:r>
      <w:r>
        <w:rPr>
          <w:rFonts w:ascii="宋体" w:hAnsi="宋体" w:hint="eastAsia"/>
          <w:b/>
          <w:bCs/>
          <w:szCs w:val="21"/>
        </w:rPr>
        <w:t>》</w:t>
      </w:r>
    </w:p>
    <w:p w:rsidR="004F0F84" w:rsidRPr="00E35CEB" w:rsidRDefault="004F0F84" w:rsidP="004F0F84">
      <w:pPr>
        <w:wordWrap w:val="0"/>
        <w:jc w:val="left"/>
        <w:rPr>
          <w:rFonts w:ascii="宋体" w:hAnsi="宋体" w:cs="Tahoma"/>
          <w:b/>
          <w:color w:val="000000"/>
          <w:szCs w:val="21"/>
        </w:rPr>
      </w:pPr>
      <w:r w:rsidRPr="00E35CEB">
        <w:rPr>
          <w:rFonts w:ascii="宋体" w:hAnsi="宋体" w:cs="Tahoma"/>
          <w:b/>
          <w:color w:val="000000"/>
          <w:szCs w:val="21"/>
        </w:rPr>
        <w:t>作</w:t>
      </w:r>
      <w:r w:rsidRPr="00E35CEB">
        <w:rPr>
          <w:rFonts w:ascii="宋体" w:hAnsi="宋体" w:cs="Tahoma" w:hint="eastAsia"/>
          <w:b/>
          <w:color w:val="000000"/>
          <w:szCs w:val="21"/>
        </w:rPr>
        <w:t xml:space="preserve">  </w:t>
      </w:r>
      <w:r w:rsidRPr="00E35CEB">
        <w:rPr>
          <w:rFonts w:ascii="宋体" w:hAnsi="宋体" w:cs="Tahoma"/>
          <w:b/>
          <w:color w:val="000000"/>
          <w:szCs w:val="21"/>
        </w:rPr>
        <w:t>者</w:t>
      </w:r>
      <w:r w:rsidRPr="00E35CEB">
        <w:rPr>
          <w:rFonts w:ascii="宋体" w:hAnsi="宋体" w:cs="Tahoma" w:hint="eastAsia"/>
          <w:b/>
          <w:color w:val="000000"/>
          <w:szCs w:val="21"/>
        </w:rPr>
        <w:t>：</w:t>
      </w:r>
      <w:r w:rsidRPr="00834FA9">
        <w:rPr>
          <w:rFonts w:ascii="宋体" w:hAnsi="宋体" w:cs="Tahoma" w:hint="eastAsia"/>
          <w:b/>
          <w:color w:val="000000"/>
          <w:szCs w:val="21"/>
        </w:rPr>
        <w:t>(美)威廉·格拉斯顿,理查德·格伦林格,约翰·塞尔比</w:t>
      </w:r>
    </w:p>
    <w:p w:rsidR="004F0F84" w:rsidRPr="00E35CEB" w:rsidRDefault="004F0F84" w:rsidP="004F0F84">
      <w:pPr>
        <w:wordWrap w:val="0"/>
        <w:jc w:val="left"/>
        <w:rPr>
          <w:rStyle w:val="pl1"/>
          <w:rFonts w:ascii="宋体" w:hAnsi="宋体" w:cs="Tahoma"/>
          <w:b/>
          <w:color w:val="000000"/>
          <w:szCs w:val="21"/>
        </w:rPr>
      </w:pPr>
      <w:r w:rsidRPr="00E35CEB">
        <w:rPr>
          <w:rFonts w:ascii="宋体" w:hAnsi="宋体" w:cs="Tahoma"/>
          <w:b/>
          <w:color w:val="000000"/>
          <w:szCs w:val="21"/>
        </w:rPr>
        <w:t>出版社</w:t>
      </w:r>
      <w:r w:rsidRPr="00E35CEB">
        <w:rPr>
          <w:rFonts w:ascii="宋体" w:hAnsi="宋体" w:cs="Tahoma" w:hint="eastAsia"/>
          <w:b/>
          <w:color w:val="000000"/>
          <w:szCs w:val="21"/>
        </w:rPr>
        <w:t>：</w:t>
      </w:r>
      <w:r w:rsidRPr="00834FA9">
        <w:rPr>
          <w:rFonts w:ascii="宋体" w:hAnsi="宋体" w:cs="Tahoma" w:hint="eastAsia"/>
          <w:b/>
          <w:color w:val="000000"/>
          <w:szCs w:val="21"/>
        </w:rPr>
        <w:t>上海文化出版社</w:t>
      </w:r>
      <w:r w:rsidRPr="00A75205">
        <w:rPr>
          <w:rFonts w:ascii="宋体" w:hAnsi="宋体" w:cs="Tahoma" w:hint="eastAsia"/>
          <w:b/>
          <w:color w:val="000000"/>
          <w:szCs w:val="21"/>
        </w:rPr>
        <w:t xml:space="preserve"> </w:t>
      </w:r>
      <w:r>
        <w:rPr>
          <w:rFonts w:ascii="宋体" w:hAnsi="宋体" w:cs="Tahoma" w:hint="eastAsia"/>
          <w:b/>
          <w:color w:val="000000"/>
          <w:szCs w:val="21"/>
        </w:rPr>
        <w:t xml:space="preserve">     </w:t>
      </w:r>
    </w:p>
    <w:p w:rsidR="004F0F84" w:rsidRDefault="004F0F84" w:rsidP="004F0F84">
      <w:pPr>
        <w:wordWrap w:val="0"/>
        <w:jc w:val="left"/>
        <w:rPr>
          <w:rFonts w:ascii="宋体" w:hAnsi="宋体" w:cs="Tahoma"/>
          <w:b/>
          <w:color w:val="000000"/>
          <w:szCs w:val="21"/>
        </w:rPr>
      </w:pPr>
      <w:r w:rsidRPr="00E35CEB">
        <w:rPr>
          <w:rFonts w:ascii="宋体" w:hAnsi="宋体" w:cs="Tahoma"/>
          <w:b/>
          <w:color w:val="000000"/>
          <w:szCs w:val="21"/>
        </w:rPr>
        <w:t>译</w:t>
      </w:r>
      <w:r w:rsidRPr="00E35CEB">
        <w:rPr>
          <w:rFonts w:ascii="宋体" w:hAnsi="宋体" w:cs="Tahoma" w:hint="eastAsia"/>
          <w:b/>
          <w:color w:val="000000"/>
          <w:szCs w:val="21"/>
        </w:rPr>
        <w:t xml:space="preserve">  </w:t>
      </w:r>
      <w:r w:rsidRPr="00E35CEB">
        <w:rPr>
          <w:rFonts w:ascii="宋体" w:hAnsi="宋体" w:cs="Tahoma"/>
          <w:b/>
          <w:color w:val="000000"/>
          <w:szCs w:val="21"/>
        </w:rPr>
        <w:t>者</w:t>
      </w:r>
      <w:r w:rsidRPr="00E35CEB">
        <w:rPr>
          <w:rFonts w:ascii="宋体" w:hAnsi="宋体" w:cs="Tahoma" w:hint="eastAsia"/>
          <w:b/>
          <w:color w:val="000000"/>
          <w:szCs w:val="21"/>
        </w:rPr>
        <w:t>：</w:t>
      </w:r>
      <w:r w:rsidRPr="00834FA9">
        <w:rPr>
          <w:rFonts w:ascii="宋体" w:hAnsi="宋体" w:cs="Tahoma" w:hint="eastAsia"/>
          <w:b/>
          <w:color w:val="000000"/>
          <w:szCs w:val="21"/>
        </w:rPr>
        <w:t>屠永江</w:t>
      </w:r>
      <w:r w:rsidRPr="00E35CEB">
        <w:rPr>
          <w:rFonts w:ascii="宋体" w:hAnsi="宋体" w:cs="Tahoma"/>
          <w:b/>
          <w:color w:val="000000"/>
          <w:szCs w:val="21"/>
        </w:rPr>
        <w:br/>
        <w:t>出版年</w:t>
      </w:r>
      <w:r w:rsidRPr="00E35CEB">
        <w:rPr>
          <w:rFonts w:ascii="宋体" w:hAnsi="宋体" w:cs="Tahoma" w:hint="eastAsia"/>
          <w:b/>
          <w:color w:val="000000"/>
          <w:szCs w:val="21"/>
        </w:rPr>
        <w:t>：</w:t>
      </w:r>
      <w:r>
        <w:rPr>
          <w:rFonts w:ascii="宋体" w:hAnsi="宋体" w:cs="Tahoma"/>
          <w:b/>
          <w:color w:val="000000"/>
          <w:szCs w:val="21"/>
        </w:rPr>
        <w:t>20</w:t>
      </w:r>
      <w:r>
        <w:rPr>
          <w:rFonts w:ascii="宋体" w:hAnsi="宋体" w:cs="Tahoma" w:hint="eastAsia"/>
          <w:b/>
          <w:color w:val="000000"/>
          <w:szCs w:val="21"/>
        </w:rPr>
        <w:t>13</w:t>
      </w:r>
      <w:r w:rsidRPr="00E35CEB">
        <w:rPr>
          <w:rFonts w:ascii="宋体" w:hAnsi="宋体" w:cs="Tahoma"/>
          <w:b/>
          <w:color w:val="000000"/>
          <w:szCs w:val="21"/>
        </w:rPr>
        <w:t>年</w:t>
      </w:r>
      <w:r w:rsidRPr="00E35CEB">
        <w:rPr>
          <w:rFonts w:ascii="宋体" w:hAnsi="宋体" w:cs="Tahoma"/>
          <w:b/>
          <w:color w:val="000000"/>
          <w:szCs w:val="21"/>
        </w:rPr>
        <w:br/>
        <w:t>页</w:t>
      </w:r>
      <w:r w:rsidRPr="00E35CEB">
        <w:rPr>
          <w:rFonts w:ascii="宋体" w:hAnsi="宋体" w:cs="Tahoma" w:hint="eastAsia"/>
          <w:b/>
          <w:color w:val="000000"/>
          <w:szCs w:val="21"/>
        </w:rPr>
        <w:t xml:space="preserve">  </w:t>
      </w:r>
      <w:r w:rsidRPr="00E35CEB">
        <w:rPr>
          <w:rFonts w:ascii="宋体" w:hAnsi="宋体" w:cs="Tahoma"/>
          <w:b/>
          <w:color w:val="000000"/>
          <w:szCs w:val="21"/>
        </w:rPr>
        <w:t>数</w:t>
      </w:r>
      <w:r>
        <w:rPr>
          <w:rFonts w:ascii="宋体" w:hAnsi="宋体" w:cs="Tahoma" w:hint="eastAsia"/>
          <w:b/>
          <w:color w:val="000000"/>
          <w:szCs w:val="21"/>
        </w:rPr>
        <w:t>：224</w:t>
      </w:r>
      <w:r w:rsidRPr="00E35CEB">
        <w:rPr>
          <w:rFonts w:ascii="宋体" w:hAnsi="宋体" w:cs="Tahoma"/>
          <w:b/>
          <w:color w:val="000000"/>
          <w:szCs w:val="21"/>
        </w:rPr>
        <w:t>页</w:t>
      </w:r>
    </w:p>
    <w:p w:rsidR="004F0F84" w:rsidRPr="00E35CEB" w:rsidRDefault="004F0F84" w:rsidP="004F0F84">
      <w:pPr>
        <w:wordWrap w:val="0"/>
        <w:jc w:val="left"/>
        <w:rPr>
          <w:rFonts w:ascii="宋体" w:hAnsi="宋体" w:cs="Tahoma"/>
          <w:b/>
          <w:color w:val="000000"/>
          <w:szCs w:val="21"/>
        </w:rPr>
      </w:pPr>
      <w:r>
        <w:rPr>
          <w:rFonts w:ascii="宋体" w:hAnsi="宋体" w:cs="Tahoma" w:hint="eastAsia"/>
          <w:b/>
          <w:color w:val="000000"/>
          <w:szCs w:val="21"/>
        </w:rPr>
        <w:t>定  价: 32.8元</w:t>
      </w:r>
    </w:p>
    <w:p w:rsidR="004F0F84" w:rsidRPr="00E35CEB" w:rsidRDefault="004F0F84" w:rsidP="004F0F84">
      <w:pPr>
        <w:wordWrap w:val="0"/>
        <w:jc w:val="left"/>
        <w:rPr>
          <w:rFonts w:ascii="宋体" w:hAnsi="宋体" w:cs="Tahoma"/>
          <w:b/>
          <w:color w:val="000000"/>
          <w:szCs w:val="21"/>
        </w:rPr>
      </w:pPr>
      <w:r w:rsidRPr="00E35CEB">
        <w:rPr>
          <w:rFonts w:ascii="宋体" w:hAnsi="宋体" w:cs="Tahoma"/>
          <w:b/>
          <w:color w:val="000000"/>
          <w:szCs w:val="21"/>
        </w:rPr>
        <w:t>装</w:t>
      </w:r>
      <w:r w:rsidRPr="00E35CEB">
        <w:rPr>
          <w:rFonts w:ascii="宋体" w:hAnsi="宋体" w:cs="Tahoma" w:hint="eastAsia"/>
          <w:b/>
          <w:color w:val="000000"/>
          <w:szCs w:val="21"/>
        </w:rPr>
        <w:t xml:space="preserve">  </w:t>
      </w:r>
      <w:r w:rsidRPr="00E35CEB">
        <w:rPr>
          <w:rFonts w:ascii="宋体" w:hAnsi="宋体" w:cs="Tahoma"/>
          <w:b/>
          <w:color w:val="000000"/>
          <w:szCs w:val="21"/>
        </w:rPr>
        <w:t>帧</w:t>
      </w:r>
      <w:r w:rsidRPr="00E35CEB">
        <w:rPr>
          <w:rFonts w:ascii="宋体" w:hAnsi="宋体" w:cs="Tahoma" w:hint="eastAsia"/>
          <w:b/>
          <w:color w:val="000000"/>
          <w:szCs w:val="21"/>
        </w:rPr>
        <w:t>：</w:t>
      </w:r>
      <w:r w:rsidRPr="00E35CEB">
        <w:rPr>
          <w:rFonts w:ascii="宋体" w:hAnsi="宋体" w:cs="Tahoma"/>
          <w:b/>
          <w:color w:val="000000"/>
          <w:szCs w:val="21"/>
        </w:rPr>
        <w:t>平装</w:t>
      </w:r>
    </w:p>
    <w:p w:rsidR="004F0F84" w:rsidRDefault="004F0F84" w:rsidP="004F0F84">
      <w:pPr>
        <w:tabs>
          <w:tab w:val="left" w:pos="341"/>
          <w:tab w:val="left" w:pos="5235"/>
        </w:tabs>
        <w:spacing w:line="280" w:lineRule="exact"/>
        <w:rPr>
          <w:b/>
          <w:bCs/>
          <w:szCs w:val="21"/>
        </w:rPr>
      </w:pPr>
    </w:p>
    <w:p w:rsidR="004F0F84" w:rsidRDefault="004F0F84" w:rsidP="004F0F84">
      <w:pPr>
        <w:tabs>
          <w:tab w:val="left" w:pos="341"/>
          <w:tab w:val="left" w:pos="5235"/>
        </w:tabs>
        <w:spacing w:line="280" w:lineRule="exact"/>
        <w:rPr>
          <w:b/>
          <w:bCs/>
          <w:szCs w:val="21"/>
        </w:rPr>
      </w:pPr>
    </w:p>
    <w:p w:rsidR="004F0F84" w:rsidRDefault="004F0F84" w:rsidP="004F0F84">
      <w:pPr>
        <w:rPr>
          <w:b/>
          <w:bCs/>
        </w:rPr>
      </w:pPr>
      <w:r>
        <w:rPr>
          <w:rFonts w:hint="eastAsia"/>
          <w:b/>
          <w:bCs/>
        </w:rPr>
        <w:t>内容简介：</w:t>
      </w:r>
    </w:p>
    <w:p w:rsidR="004F0F84" w:rsidRDefault="004F0F84" w:rsidP="004F0F84">
      <w:pPr>
        <w:rPr>
          <w:b/>
          <w:bCs/>
        </w:rPr>
      </w:pPr>
    </w:p>
    <w:p w:rsidR="004F0F84" w:rsidRPr="00836658" w:rsidRDefault="004F0F84" w:rsidP="004F0F84">
      <w:pPr>
        <w:tabs>
          <w:tab w:val="left" w:pos="341"/>
          <w:tab w:val="left" w:pos="5235"/>
        </w:tabs>
        <w:ind w:firstLineChars="200" w:firstLine="420"/>
        <w:jc w:val="left"/>
        <w:rPr>
          <w:rFonts w:hAnsi="宋体"/>
          <w:bCs/>
          <w:color w:val="000000"/>
        </w:rPr>
      </w:pPr>
      <w:r w:rsidRPr="00BC0BEC">
        <w:rPr>
          <w:rFonts w:hint="eastAsia"/>
          <w:color w:val="000000"/>
          <w:szCs w:val="21"/>
        </w:rPr>
        <w:t>《释放你的潜能》是一本教你如何成功、实现目标的“金钥匙”，通过每日的训练，帮助我们实现梦想。这些技巧能被应用在生活的任何方面，每日花上总共不用</w:t>
      </w:r>
      <w:r w:rsidRPr="00BC0BEC">
        <w:rPr>
          <w:rFonts w:hint="eastAsia"/>
          <w:color w:val="000000"/>
          <w:szCs w:val="21"/>
        </w:rPr>
        <w:t>3</w:t>
      </w:r>
      <w:r w:rsidRPr="00BC0BEC">
        <w:rPr>
          <w:rFonts w:hint="eastAsia"/>
          <w:color w:val="000000"/>
          <w:szCs w:val="21"/>
        </w:rPr>
        <w:t>至</w:t>
      </w:r>
      <w:r w:rsidRPr="00BC0BEC">
        <w:rPr>
          <w:rFonts w:hint="eastAsia"/>
          <w:color w:val="000000"/>
          <w:szCs w:val="21"/>
        </w:rPr>
        <w:t>5</w:t>
      </w:r>
      <w:r w:rsidRPr="00BC0BEC">
        <w:rPr>
          <w:rFonts w:hint="eastAsia"/>
          <w:color w:val="000000"/>
          <w:szCs w:val="21"/>
        </w:rPr>
        <w:t>分钟整理和思考，就能拥有你梦想中的生活。成功不仅是依靠命运、机会、良好关系或努力工作，更多的还是因为心理因素和某些无形的力量。然而，市面上那些超级畅销书并没有实际指导作用，并没有告诉我们每天要如何做，才能达到目标。你手中所拿的这本《释放你的潜能》，足以让你开始过上自己梦想中的</w:t>
      </w:r>
      <w:r>
        <w:rPr>
          <w:rFonts w:hint="eastAsia"/>
          <w:color w:val="000000"/>
          <w:szCs w:val="21"/>
        </w:rPr>
        <w:t>生活。本书由威廉·格拉斯顿、理查德·格伦林格、约翰·塞尔比合著</w:t>
      </w:r>
      <w:r w:rsidRPr="00836658">
        <w:rPr>
          <w:rFonts w:hint="eastAsia"/>
          <w:color w:val="000000"/>
          <w:szCs w:val="21"/>
        </w:rPr>
        <w:t>。</w:t>
      </w:r>
    </w:p>
    <w:p w:rsidR="004F0F84" w:rsidRDefault="004F0F84" w:rsidP="004F0F84">
      <w:pPr>
        <w:rPr>
          <w:b/>
        </w:rPr>
      </w:pPr>
    </w:p>
    <w:p w:rsidR="004F0F84" w:rsidRDefault="004F0F84" w:rsidP="004F0F84">
      <w:pPr>
        <w:rPr>
          <w:b/>
        </w:rPr>
      </w:pPr>
      <w:r>
        <w:rPr>
          <w:b/>
        </w:rPr>
        <w:t>作者简介：</w:t>
      </w:r>
    </w:p>
    <w:p w:rsidR="004F0F84" w:rsidRDefault="004F0F84" w:rsidP="004F0F84">
      <w:pPr>
        <w:rPr>
          <w:b/>
        </w:rPr>
      </w:pPr>
    </w:p>
    <w:p w:rsidR="004F0F84" w:rsidRDefault="004F0F84" w:rsidP="004F0F84">
      <w:pPr>
        <w:widowControl/>
        <w:ind w:firstLineChars="196" w:firstLine="413"/>
        <w:rPr>
          <w:color w:val="000000"/>
          <w:szCs w:val="21"/>
        </w:rPr>
      </w:pPr>
      <w:r w:rsidRPr="00BC0BEC">
        <w:rPr>
          <w:rFonts w:hint="eastAsia"/>
          <w:b/>
          <w:color w:val="000000"/>
          <w:szCs w:val="21"/>
        </w:rPr>
        <w:t>威廉·格拉斯顿（</w:t>
      </w:r>
      <w:r w:rsidRPr="00BC0BEC">
        <w:rPr>
          <w:rFonts w:hint="eastAsia"/>
          <w:b/>
          <w:color w:val="000000"/>
          <w:szCs w:val="21"/>
        </w:rPr>
        <w:t>William</w:t>
      </w:r>
      <w:r>
        <w:rPr>
          <w:rFonts w:hint="eastAsia"/>
          <w:b/>
          <w:color w:val="000000"/>
          <w:szCs w:val="21"/>
        </w:rPr>
        <w:t xml:space="preserve"> </w:t>
      </w:r>
      <w:r w:rsidRPr="00BC0BEC">
        <w:rPr>
          <w:rFonts w:hint="eastAsia"/>
          <w:b/>
          <w:color w:val="000000"/>
          <w:szCs w:val="21"/>
        </w:rPr>
        <w:t>Gladstone</w:t>
      </w:r>
      <w:r w:rsidRPr="00BC0BEC">
        <w:rPr>
          <w:rFonts w:hint="eastAsia"/>
          <w:b/>
          <w:color w:val="000000"/>
          <w:szCs w:val="21"/>
        </w:rPr>
        <w:t>），</w:t>
      </w:r>
      <w:r w:rsidRPr="00F87753">
        <w:rPr>
          <w:rFonts w:hint="eastAsia"/>
          <w:color w:val="000000"/>
          <w:szCs w:val="21"/>
        </w:rPr>
        <w:t>毕业于耶鲁大学西班牙文学系和哈佛大学文化人类学系，并获得西班牙萨拉曼卡大学文学系的高等学位。威廉制作过多部纪录片，也是家电子书公司以及多家技术先进的在线图书营销公司的创办人之一。除了担任这些公司的董事会成员之外，作者还是传奇电影公司（</w:t>
      </w:r>
      <w:r w:rsidRPr="00F87753">
        <w:rPr>
          <w:rFonts w:hint="eastAsia"/>
          <w:color w:val="000000"/>
          <w:szCs w:val="21"/>
        </w:rPr>
        <w:t>Legend</w:t>
      </w:r>
      <w:r>
        <w:rPr>
          <w:rFonts w:hint="eastAsia"/>
          <w:color w:val="000000"/>
          <w:szCs w:val="21"/>
        </w:rPr>
        <w:t xml:space="preserve"> </w:t>
      </w:r>
      <w:r w:rsidRPr="00F87753">
        <w:rPr>
          <w:rFonts w:hint="eastAsia"/>
          <w:color w:val="000000"/>
          <w:szCs w:val="21"/>
        </w:rPr>
        <w:t>Films</w:t>
      </w:r>
      <w:r w:rsidRPr="00F87753">
        <w:rPr>
          <w:rFonts w:hint="eastAsia"/>
          <w:color w:val="000000"/>
          <w:szCs w:val="21"/>
        </w:rPr>
        <w:t>）的顾问。同时，也是多家国际非盈利</w:t>
      </w:r>
      <w:r w:rsidRPr="00F87753">
        <w:rPr>
          <w:rFonts w:hint="eastAsia"/>
          <w:color w:val="000000"/>
          <w:szCs w:val="21"/>
        </w:rPr>
        <w:lastRenderedPageBreak/>
        <w:t>组织的顾问，他帮助组织了联合国教科文的</w:t>
      </w:r>
      <w:r w:rsidRPr="00F87753">
        <w:rPr>
          <w:rFonts w:hint="eastAsia"/>
          <w:color w:val="000000"/>
          <w:szCs w:val="21"/>
        </w:rPr>
        <w:t>2004</w:t>
      </w:r>
      <w:r w:rsidRPr="00F87753">
        <w:rPr>
          <w:rFonts w:hint="eastAsia"/>
          <w:color w:val="000000"/>
          <w:szCs w:val="21"/>
        </w:rPr>
        <w:t>年巴塞罗纳论坛和</w:t>
      </w:r>
      <w:r w:rsidRPr="00F87753">
        <w:rPr>
          <w:rFonts w:hint="eastAsia"/>
          <w:color w:val="000000"/>
          <w:szCs w:val="21"/>
        </w:rPr>
        <w:t>2007</w:t>
      </w:r>
      <w:r w:rsidRPr="00F87753">
        <w:rPr>
          <w:rFonts w:hint="eastAsia"/>
          <w:color w:val="000000"/>
          <w:szCs w:val="21"/>
        </w:rPr>
        <w:t>年蒙特利尔论坛。在《</w:t>
      </w:r>
      <w:r w:rsidRPr="00F87753">
        <w:rPr>
          <w:rFonts w:hint="eastAsia"/>
          <w:color w:val="000000"/>
          <w:szCs w:val="21"/>
        </w:rPr>
        <w:t>12</w:t>
      </w:r>
      <w:r w:rsidRPr="00F87753">
        <w:rPr>
          <w:rFonts w:hint="eastAsia"/>
          <w:color w:val="000000"/>
          <w:szCs w:val="21"/>
        </w:rPr>
        <w:t>》这本令人难忘的小说中，融入了许多作者自身的生活经验和亲历事件。理查德·格伦林格，商业制片人，策划过多场著名研习会。《释放你的潜能》一书发起人。约翰·塞尔比是位作家，著作超过</w:t>
      </w:r>
      <w:r w:rsidRPr="00F87753">
        <w:rPr>
          <w:rFonts w:hint="eastAsia"/>
          <w:color w:val="000000"/>
          <w:szCs w:val="21"/>
        </w:rPr>
        <w:t>20</w:t>
      </w:r>
      <w:r w:rsidRPr="00F87753">
        <w:rPr>
          <w:rFonts w:hint="eastAsia"/>
          <w:color w:val="000000"/>
          <w:szCs w:val="21"/>
        </w:rPr>
        <w:t>本，包括心灵励志、心理、经济和心灵成长等</w:t>
      </w:r>
      <w:r>
        <w:rPr>
          <w:rFonts w:hint="eastAsia"/>
          <w:color w:val="000000"/>
          <w:szCs w:val="21"/>
        </w:rPr>
        <w:t>。</w:t>
      </w:r>
    </w:p>
    <w:p w:rsidR="004F0F84" w:rsidRDefault="004F0F84" w:rsidP="004F0F84">
      <w:pPr>
        <w:widowControl/>
        <w:ind w:firstLineChars="196" w:firstLine="412"/>
        <w:rPr>
          <w:color w:val="000000"/>
          <w:szCs w:val="21"/>
        </w:rPr>
      </w:pPr>
    </w:p>
    <w:p w:rsidR="004F0F84" w:rsidRDefault="004F0F84" w:rsidP="004F0F84">
      <w:pPr>
        <w:widowControl/>
        <w:ind w:firstLineChars="196" w:firstLine="412"/>
        <w:rPr>
          <w:color w:val="000000"/>
          <w:szCs w:val="21"/>
        </w:rPr>
      </w:pPr>
    </w:p>
    <w:p w:rsidR="004F0F84" w:rsidRDefault="004F0F84" w:rsidP="004F0F84">
      <w:pPr>
        <w:widowControl/>
        <w:ind w:firstLineChars="196" w:firstLine="412"/>
        <w:rPr>
          <w:color w:val="000000"/>
          <w:szCs w:val="21"/>
        </w:rPr>
      </w:pPr>
    </w:p>
    <w:p w:rsidR="004F0F84" w:rsidRDefault="004F0F84" w:rsidP="004F0F84">
      <w:pPr>
        <w:widowControl/>
        <w:ind w:firstLineChars="196" w:firstLine="627"/>
        <w:jc w:val="center"/>
        <w:rPr>
          <w:rFonts w:ascii="Helvetica" w:hAnsi="Helvetica" w:cs="Helvetica"/>
          <w:color w:val="000000"/>
          <w:sz w:val="32"/>
          <w:szCs w:val="32"/>
        </w:rPr>
      </w:pPr>
    </w:p>
    <w:p w:rsidR="004F0F84" w:rsidRDefault="004F0F84" w:rsidP="004F0F84">
      <w:pPr>
        <w:widowControl/>
        <w:ind w:firstLineChars="196" w:firstLine="627"/>
        <w:jc w:val="center"/>
        <w:rPr>
          <w:rFonts w:ascii="Helvetica" w:hAnsi="Helvetica" w:cs="Helvetica"/>
          <w:color w:val="000000"/>
          <w:sz w:val="32"/>
          <w:szCs w:val="32"/>
        </w:rPr>
      </w:pPr>
    </w:p>
    <w:p w:rsidR="004F0F84" w:rsidRDefault="004F0F84" w:rsidP="004F0F84">
      <w:pPr>
        <w:widowControl/>
        <w:ind w:firstLineChars="196" w:firstLine="627"/>
        <w:jc w:val="center"/>
        <w:rPr>
          <w:rFonts w:ascii="Helvetica" w:hAnsi="Helvetica" w:cs="Helvetica"/>
          <w:color w:val="000000"/>
          <w:sz w:val="32"/>
          <w:szCs w:val="32"/>
        </w:rPr>
      </w:pPr>
    </w:p>
    <w:p w:rsidR="004F0F84" w:rsidRDefault="004F0F84" w:rsidP="004F0F84">
      <w:pPr>
        <w:widowControl/>
        <w:ind w:firstLineChars="196" w:firstLine="627"/>
        <w:jc w:val="center"/>
        <w:rPr>
          <w:rFonts w:ascii="Helvetica" w:hAnsi="Helvetica" w:cs="Helvetica"/>
          <w:color w:val="000000"/>
          <w:sz w:val="32"/>
          <w:szCs w:val="32"/>
        </w:rPr>
      </w:pPr>
    </w:p>
    <w:p w:rsidR="004F0F84" w:rsidRPr="00F75BCB" w:rsidRDefault="004F0F84" w:rsidP="004F0F84">
      <w:pPr>
        <w:widowControl/>
        <w:ind w:firstLineChars="196" w:firstLine="627"/>
        <w:jc w:val="center"/>
        <w:rPr>
          <w:color w:val="000000"/>
          <w:szCs w:val="21"/>
        </w:rPr>
      </w:pPr>
      <w:r w:rsidRPr="00F87753">
        <w:rPr>
          <w:rFonts w:ascii="Helvetica" w:hAnsi="Helvetica" w:cs="Helvetica" w:hint="eastAsia"/>
          <w:color w:val="000000"/>
          <w:sz w:val="32"/>
          <w:szCs w:val="32"/>
        </w:rPr>
        <w:t>《释放你的潜能》</w:t>
      </w:r>
    </w:p>
    <w:p w:rsidR="004F0F84" w:rsidRPr="00A75205" w:rsidRDefault="004F0F84" w:rsidP="004F0F84">
      <w:pPr>
        <w:ind w:right="420"/>
        <w:rPr>
          <w:rFonts w:ascii="宋体" w:hAnsi="宋体"/>
          <w:b/>
          <w:bCs/>
          <w:szCs w:val="21"/>
        </w:rPr>
      </w:pPr>
      <w:r w:rsidRPr="00A75205">
        <w:rPr>
          <w:rFonts w:ascii="宋体" w:hAnsi="宋体" w:hint="eastAsia"/>
          <w:b/>
          <w:bCs/>
          <w:szCs w:val="21"/>
        </w:rPr>
        <w:t xml:space="preserve">  </w:t>
      </w: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目录  </w:t>
      </w:r>
    </w:p>
    <w:p w:rsidR="004F0F84" w:rsidRPr="00F87753" w:rsidRDefault="004F0F84" w:rsidP="004F0F84">
      <w:pPr>
        <w:ind w:right="420"/>
        <w:rPr>
          <w:rFonts w:ascii="宋体" w:hAnsi="宋体"/>
          <w:bCs/>
          <w:szCs w:val="21"/>
        </w:rPr>
      </w:pPr>
      <w:r w:rsidRPr="00F87753">
        <w:rPr>
          <w:rFonts w:ascii="宋体" w:hAnsi="宋体" w:hint="eastAsia"/>
          <w:bCs/>
          <w:szCs w:val="21"/>
        </w:rPr>
        <w:t xml:space="preserve">前 言 </w:t>
      </w:r>
    </w:p>
    <w:p w:rsidR="004F0F84" w:rsidRPr="00F87753" w:rsidRDefault="004F0F84" w:rsidP="004F0F84">
      <w:pPr>
        <w:ind w:right="420"/>
        <w:rPr>
          <w:rFonts w:ascii="宋体" w:hAnsi="宋体"/>
          <w:bCs/>
          <w:szCs w:val="21"/>
        </w:rPr>
      </w:pPr>
      <w:r w:rsidRPr="00F87753">
        <w:rPr>
          <w:rFonts w:ascii="宋体" w:hAnsi="宋体" w:hint="eastAsia"/>
          <w:bCs/>
          <w:szCs w:val="21"/>
        </w:rPr>
        <w:t xml:space="preserve">介 绍 </w:t>
      </w:r>
    </w:p>
    <w:p w:rsidR="004F0F84" w:rsidRDefault="004F0F84" w:rsidP="004F0F84">
      <w:pPr>
        <w:ind w:right="420"/>
        <w:rPr>
          <w:rFonts w:ascii="宋体" w:hAnsi="宋体"/>
          <w:bCs/>
          <w:szCs w:val="21"/>
        </w:rPr>
      </w:pP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第一部分 出发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第一章 谁是查尔斯·哈尼尔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第二章 谁是理查德、威廉与约翰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第三章 如何使用本书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第四章 理查德的背景与洞见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第五章 威廉的背景与洞见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第二部分 激活你的内在潜能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第六章 重新发掘哈尼尔的慧见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第七章 宇宙心灵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第八章 进入创造性的静默中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第九章 进入接收状态中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第十章 理清自己的核心欲望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第十一章 接通创造的源头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第十二章 彰显你的更高目的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第三部分 获得真正的成就感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第十三章 应用每日吸引程序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第十四章 发现施与的秘密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第十五章 实现持久的丰盛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第十六章 在核心层面疗愈自己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第十七章 发出灵性意图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第四部分 熟能生巧 </w:t>
      </w:r>
    </w:p>
    <w:p w:rsidR="004F0F84" w:rsidRDefault="004F0F84" w:rsidP="004F0F84">
      <w:pPr>
        <w:ind w:right="420"/>
        <w:rPr>
          <w:rFonts w:ascii="宋体" w:hAnsi="宋体"/>
          <w:bCs/>
          <w:szCs w:val="21"/>
        </w:rPr>
      </w:pPr>
    </w:p>
    <w:p w:rsidR="004F0F84" w:rsidRPr="00F87753" w:rsidRDefault="004F0F84" w:rsidP="004F0F84">
      <w:pPr>
        <w:ind w:right="420"/>
        <w:rPr>
          <w:rFonts w:ascii="宋体" w:hAnsi="宋体"/>
          <w:bCs/>
          <w:szCs w:val="21"/>
        </w:rPr>
      </w:pPr>
      <w:r w:rsidRPr="00F87753">
        <w:rPr>
          <w:rFonts w:ascii="宋体" w:hAnsi="宋体" w:hint="eastAsia"/>
          <w:bCs/>
          <w:szCs w:val="21"/>
        </w:rPr>
        <w:t xml:space="preserve">第十八章 来自查尔斯·哈尼尔的结语 </w:t>
      </w:r>
    </w:p>
    <w:p w:rsidR="004F0F84" w:rsidRDefault="004F0F84" w:rsidP="004F0F84">
      <w:pPr>
        <w:ind w:right="420"/>
        <w:rPr>
          <w:rFonts w:ascii="宋体" w:hAnsi="宋体"/>
          <w:bCs/>
          <w:szCs w:val="21"/>
        </w:rPr>
      </w:pPr>
    </w:p>
    <w:p w:rsidR="004F0F84" w:rsidRPr="00F87753" w:rsidRDefault="004F0F84" w:rsidP="004F0F84">
      <w:pPr>
        <w:ind w:right="420"/>
        <w:rPr>
          <w:bCs/>
          <w:szCs w:val="21"/>
        </w:rPr>
      </w:pPr>
      <w:r w:rsidRPr="00F87753">
        <w:rPr>
          <w:rFonts w:ascii="宋体" w:hAnsi="宋体" w:hint="eastAsia"/>
          <w:bCs/>
          <w:szCs w:val="21"/>
        </w:rPr>
        <w:t xml:space="preserve">跋 </w:t>
      </w:r>
      <w:r w:rsidRPr="00F87753">
        <w:rPr>
          <w:rFonts w:hAnsi="宋体" w:hint="eastAsia"/>
          <w:bCs/>
          <w:color w:val="000000"/>
        </w:rPr>
        <w:t xml:space="preserve"> </w:t>
      </w:r>
    </w:p>
    <w:p w:rsidR="004F0F84" w:rsidRDefault="004F0F84" w:rsidP="004F0F84">
      <w:pPr>
        <w:widowControl/>
        <w:jc w:val="left"/>
        <w:rPr>
          <w:color w:val="000000"/>
          <w:szCs w:val="21"/>
        </w:rPr>
      </w:pPr>
    </w:p>
    <w:p w:rsidR="00BF1038" w:rsidRDefault="00BF1038"/>
    <w:p w:rsidR="007A2282" w:rsidRDefault="007A2282"/>
    <w:p w:rsidR="007A2282" w:rsidRDefault="007A2282" w:rsidP="007A2282">
      <w:pPr>
        <w:shd w:val="clear" w:color="auto" w:fill="FFFFFF"/>
        <w:rPr>
          <w:color w:val="000000"/>
        </w:rPr>
      </w:pPr>
      <w:r>
        <w:rPr>
          <w:rFonts w:hint="eastAsia"/>
          <w:b/>
          <w:bCs/>
          <w:color w:val="000000"/>
        </w:rPr>
        <w:t>谢谢您的阅读！</w:t>
      </w:r>
    </w:p>
    <w:p w:rsidR="007A2282" w:rsidRPr="001A2376" w:rsidRDefault="007A2282" w:rsidP="007A2282">
      <w:pPr>
        <w:shd w:val="clear" w:color="auto" w:fill="FFFFFF"/>
        <w:rPr>
          <w:color w:val="000000"/>
        </w:rPr>
      </w:pPr>
      <w:r>
        <w:rPr>
          <w:rFonts w:hint="eastAsia"/>
          <w:b/>
          <w:bCs/>
          <w:color w:val="000000"/>
        </w:rPr>
        <w:t>请将回馈信息发至：</w:t>
      </w:r>
      <w:r w:rsidRPr="001A2376">
        <w:rPr>
          <w:b/>
          <w:color w:val="000000"/>
          <w:szCs w:val="21"/>
          <w:shd w:val="clear" w:color="auto" w:fill="FFFFFF"/>
        </w:rPr>
        <w:t>吴依裴（</w:t>
      </w:r>
      <w:r w:rsidRPr="001A2376">
        <w:rPr>
          <w:b/>
          <w:color w:val="000000"/>
          <w:szCs w:val="21"/>
          <w:shd w:val="clear" w:color="auto" w:fill="FFFFFF"/>
        </w:rPr>
        <w:t>Jessica Wu</w:t>
      </w:r>
      <w:r w:rsidRPr="001A2376">
        <w:rPr>
          <w:b/>
          <w:color w:val="000000"/>
          <w:szCs w:val="21"/>
          <w:shd w:val="clear" w:color="auto" w:fill="FFFFFF"/>
        </w:rPr>
        <w:t>）</w:t>
      </w:r>
    </w:p>
    <w:p w:rsidR="007A2282" w:rsidRDefault="007A2282" w:rsidP="007A2282">
      <w:pPr>
        <w:shd w:val="clear" w:color="auto" w:fill="FFFFFF"/>
        <w:rPr>
          <w:color w:val="000000"/>
          <w:szCs w:val="21"/>
        </w:rPr>
      </w:pPr>
      <w:r w:rsidRPr="00726BAF">
        <w:rPr>
          <w:color w:val="000000"/>
          <w:szCs w:val="21"/>
        </w:rPr>
        <w:t>安德鲁﹒纳伯格联合国际有限公司北京代表处</w:t>
      </w:r>
    </w:p>
    <w:p w:rsidR="007A2282" w:rsidRPr="001A2376" w:rsidRDefault="007A2282" w:rsidP="007A2282">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7A2282" w:rsidRPr="001A2376" w:rsidRDefault="007A2282" w:rsidP="007A2282">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1A2376">
        <w:rPr>
          <w:rFonts w:hint="eastAsia"/>
          <w:color w:val="000000"/>
          <w:szCs w:val="21"/>
        </w:rPr>
        <w:t>Jessica</w:t>
      </w:r>
      <w:hyperlink r:id="rId9" w:history="1">
        <w:r w:rsidRPr="001A2376">
          <w:rPr>
            <w:rFonts w:hint="eastAsia"/>
            <w:color w:val="000000"/>
            <w:szCs w:val="21"/>
          </w:rPr>
          <w:t>@nurnberg.com.cn</w:t>
        </w:r>
      </w:hyperlink>
    </w:p>
    <w:p w:rsidR="007A2282" w:rsidRPr="001A2376" w:rsidRDefault="007A2282" w:rsidP="007A2282">
      <w:pPr>
        <w:widowControl/>
        <w:shd w:val="clear" w:color="auto" w:fill="FFFFFF"/>
        <w:jc w:val="left"/>
        <w:rPr>
          <w:color w:val="000000"/>
          <w:szCs w:val="21"/>
        </w:rPr>
      </w:pPr>
      <w:hyperlink r:id="rId10" w:history="1">
        <w:r w:rsidRPr="001A2376">
          <w:rPr>
            <w:color w:val="000000"/>
            <w:szCs w:val="21"/>
          </w:rPr>
          <w:t>Http://www.nurnberg.com.cn</w:t>
        </w:r>
      </w:hyperlink>
    </w:p>
    <w:p w:rsidR="007A2282" w:rsidRPr="001A2376" w:rsidRDefault="007A2282" w:rsidP="007A2282">
      <w:pPr>
        <w:widowControl/>
        <w:shd w:val="clear" w:color="auto" w:fill="FFFFFF"/>
        <w:jc w:val="left"/>
        <w:rPr>
          <w:color w:val="000000"/>
          <w:szCs w:val="21"/>
        </w:rPr>
      </w:pPr>
      <w:r w:rsidRPr="001A2376">
        <w:rPr>
          <w:color w:val="000000"/>
          <w:szCs w:val="21"/>
        </w:rPr>
        <w:t>新浪微博：</w:t>
      </w:r>
      <w:hyperlink r:id="rId11" w:history="1">
        <w:r w:rsidRPr="001A2376">
          <w:rPr>
            <w:color w:val="000000"/>
            <w:szCs w:val="21"/>
          </w:rPr>
          <w:t>http://weibo.com/nurnberg</w:t>
        </w:r>
      </w:hyperlink>
    </w:p>
    <w:p w:rsidR="007A2282" w:rsidRPr="001A2376" w:rsidRDefault="007A2282" w:rsidP="007A2282">
      <w:pPr>
        <w:widowControl/>
        <w:shd w:val="clear" w:color="auto" w:fill="FFFFFF"/>
        <w:jc w:val="left"/>
        <w:rPr>
          <w:color w:val="000000"/>
          <w:szCs w:val="21"/>
        </w:rPr>
      </w:pPr>
      <w:r w:rsidRPr="001A2376">
        <w:rPr>
          <w:color w:val="000000"/>
          <w:szCs w:val="21"/>
        </w:rPr>
        <w:t>豆瓣小站：</w:t>
      </w:r>
      <w:hyperlink r:id="rId12" w:history="1">
        <w:r w:rsidRPr="001A2376">
          <w:rPr>
            <w:rFonts w:hint="eastAsia"/>
            <w:color w:val="000000"/>
            <w:szCs w:val="21"/>
          </w:rPr>
          <w:t>http://site.douban.com/110577/</w:t>
        </w:r>
      </w:hyperlink>
    </w:p>
    <w:p w:rsidR="007A2282" w:rsidRPr="007A2282" w:rsidRDefault="007A2282">
      <w:pPr>
        <w:rPr>
          <w:rFonts w:hint="eastAsia"/>
        </w:rPr>
      </w:pPr>
    </w:p>
    <w:sectPr w:rsidR="007A2282" w:rsidRPr="007A2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67" w:rsidRDefault="00441E67" w:rsidP="004F0F84">
      <w:r>
        <w:separator/>
      </w:r>
    </w:p>
  </w:endnote>
  <w:endnote w:type="continuationSeparator" w:id="0">
    <w:p w:rsidR="00441E67" w:rsidRDefault="00441E67" w:rsidP="004F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67" w:rsidRDefault="00441E67" w:rsidP="004F0F84">
      <w:r>
        <w:separator/>
      </w:r>
    </w:p>
  </w:footnote>
  <w:footnote w:type="continuationSeparator" w:id="0">
    <w:p w:rsidR="00441E67" w:rsidRDefault="00441E67" w:rsidP="004F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AB"/>
    <w:rsid w:val="000166BE"/>
    <w:rsid w:val="00024AF6"/>
    <w:rsid w:val="001038E9"/>
    <w:rsid w:val="001039C8"/>
    <w:rsid w:val="0012155D"/>
    <w:rsid w:val="001266AD"/>
    <w:rsid w:val="00134A16"/>
    <w:rsid w:val="001A76B5"/>
    <w:rsid w:val="001E7A82"/>
    <w:rsid w:val="002132BA"/>
    <w:rsid w:val="002221F2"/>
    <w:rsid w:val="002972BF"/>
    <w:rsid w:val="002D2B3F"/>
    <w:rsid w:val="0032329A"/>
    <w:rsid w:val="00324210"/>
    <w:rsid w:val="00331E34"/>
    <w:rsid w:val="003336E0"/>
    <w:rsid w:val="00333F88"/>
    <w:rsid w:val="003823DD"/>
    <w:rsid w:val="003B5070"/>
    <w:rsid w:val="003D1B14"/>
    <w:rsid w:val="00441E67"/>
    <w:rsid w:val="0046343F"/>
    <w:rsid w:val="004F0F84"/>
    <w:rsid w:val="004F1DA6"/>
    <w:rsid w:val="004F739C"/>
    <w:rsid w:val="005243AB"/>
    <w:rsid w:val="005B26C0"/>
    <w:rsid w:val="005C5044"/>
    <w:rsid w:val="00637447"/>
    <w:rsid w:val="006B0C53"/>
    <w:rsid w:val="006B2C44"/>
    <w:rsid w:val="006D1F3F"/>
    <w:rsid w:val="00701F6B"/>
    <w:rsid w:val="00752979"/>
    <w:rsid w:val="00781C14"/>
    <w:rsid w:val="007A2282"/>
    <w:rsid w:val="007D7AB6"/>
    <w:rsid w:val="007F773C"/>
    <w:rsid w:val="0081483B"/>
    <w:rsid w:val="00826123"/>
    <w:rsid w:val="00834452"/>
    <w:rsid w:val="008574DE"/>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C00CA"/>
    <w:rsid w:val="00DD2FCD"/>
    <w:rsid w:val="00E21C05"/>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2440F-5A1A-4443-BFD2-CF2EB27C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F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F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0F84"/>
    <w:rPr>
      <w:sz w:val="18"/>
      <w:szCs w:val="18"/>
    </w:rPr>
  </w:style>
  <w:style w:type="paragraph" w:styleId="a4">
    <w:name w:val="footer"/>
    <w:basedOn w:val="a"/>
    <w:link w:val="Char0"/>
    <w:uiPriority w:val="99"/>
    <w:unhideWhenUsed/>
    <w:rsid w:val="004F0F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0F84"/>
    <w:rPr>
      <w:sz w:val="18"/>
      <w:szCs w:val="18"/>
    </w:rPr>
  </w:style>
  <w:style w:type="character" w:customStyle="1" w:styleId="pl1">
    <w:name w:val="pl1"/>
    <w:rsid w:val="004F0F84"/>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2018-08-03T08:37:00Z</dcterms:created>
  <dcterms:modified xsi:type="dcterms:W3CDTF">2018-08-30T08:47:00Z</dcterms:modified>
</cp:coreProperties>
</file>