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330B6" w:rsidP="00982D8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982D88">
      <w:pPr>
        <w:rPr>
          <w:b/>
          <w:bCs/>
          <w:sz w:val="36"/>
        </w:rPr>
      </w:pPr>
    </w:p>
    <w:p w:rsidR="003C2DA6" w:rsidRPr="002A022A" w:rsidRDefault="003C2DA6" w:rsidP="00982D8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A01F5E">
        <w:rPr>
          <w:rFonts w:hint="eastAsia"/>
          <w:b/>
          <w:szCs w:val="21"/>
        </w:rPr>
        <w:t>大本营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982D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85A9F" w:rsidRPr="00585A9F">
        <w:rPr>
          <w:b/>
          <w:szCs w:val="21"/>
        </w:rPr>
        <w:t>STRONGHOLD</w:t>
      </w:r>
      <w:r w:rsidR="00982D88" w:rsidRPr="00982D88"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3808942</wp:posOffset>
            </wp:positionH>
            <wp:positionV relativeFrom="margin">
              <wp:posOffset>674582</wp:posOffset>
            </wp:positionV>
            <wp:extent cx="1482090" cy="2221653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3330B6" w:rsidRDefault="003C2DA6" w:rsidP="00982D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85A9F" w:rsidRPr="00585A9F">
        <w:rPr>
          <w:b/>
          <w:szCs w:val="21"/>
        </w:rPr>
        <w:t>Tucker Malarkey</w:t>
      </w:r>
    </w:p>
    <w:p w:rsidR="002A022A" w:rsidRPr="002A022A" w:rsidRDefault="003C2DA6" w:rsidP="00982D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85A9F" w:rsidRPr="00585A9F">
        <w:rPr>
          <w:b/>
          <w:szCs w:val="21"/>
        </w:rPr>
        <w:t>Spiegel &amp; Grau</w:t>
      </w:r>
    </w:p>
    <w:p w:rsidR="003C2DA6" w:rsidRPr="003330B6" w:rsidRDefault="003C2DA6" w:rsidP="00982D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585A9F">
        <w:rPr>
          <w:rFonts w:hint="eastAsia"/>
          <w:b/>
          <w:szCs w:val="21"/>
        </w:rPr>
        <w:t>WME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982D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85A9F">
        <w:rPr>
          <w:rFonts w:hint="eastAsia"/>
          <w:b/>
          <w:szCs w:val="21"/>
        </w:rPr>
        <w:t>269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982D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85A9F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585A9F">
        <w:rPr>
          <w:rFonts w:hint="eastAsia"/>
          <w:b/>
          <w:szCs w:val="21"/>
        </w:rPr>
        <w:t>5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982D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982D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982D8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585A9F">
        <w:rPr>
          <w:rFonts w:hint="eastAsia"/>
          <w:b/>
          <w:szCs w:val="21"/>
        </w:rPr>
        <w:t>非虚构</w:t>
      </w:r>
    </w:p>
    <w:p w:rsidR="003C2DA6" w:rsidRPr="005635FE" w:rsidRDefault="003C2DA6" w:rsidP="00982D88">
      <w:pPr>
        <w:rPr>
          <w:b/>
          <w:szCs w:val="21"/>
        </w:rPr>
      </w:pPr>
    </w:p>
    <w:p w:rsidR="003C2DA6" w:rsidRPr="003330B6" w:rsidRDefault="003C2DA6" w:rsidP="00982D8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982D88">
      <w:pPr>
        <w:rPr>
          <w:rFonts w:hint="eastAsia"/>
          <w:bCs/>
          <w:szCs w:val="21"/>
        </w:rPr>
      </w:pPr>
    </w:p>
    <w:p w:rsidR="00A52560" w:rsidRDefault="00283494" w:rsidP="00A52560">
      <w:pPr>
        <w:ind w:firstLine="435"/>
        <w:rPr>
          <w:rFonts w:hint="eastAsia"/>
          <w:bCs/>
          <w:szCs w:val="21"/>
        </w:rPr>
      </w:pPr>
      <w:r w:rsidRPr="00283494">
        <w:rPr>
          <w:rFonts w:hint="eastAsia"/>
          <w:bCs/>
          <w:szCs w:val="21"/>
        </w:rPr>
        <w:t>《</w:t>
      </w:r>
      <w:r>
        <w:rPr>
          <w:rFonts w:hint="eastAsia"/>
          <w:bCs/>
          <w:szCs w:val="21"/>
        </w:rPr>
        <w:t>大本营</w:t>
      </w:r>
      <w:r w:rsidRPr="00283494">
        <w:rPr>
          <w:rFonts w:hint="eastAsia"/>
          <w:bCs/>
          <w:szCs w:val="21"/>
        </w:rPr>
        <w:t>》是一部史诗般的</w:t>
      </w:r>
      <w:r>
        <w:rPr>
          <w:rFonts w:hint="eastAsia"/>
          <w:bCs/>
          <w:szCs w:val="21"/>
        </w:rPr>
        <w:t>惊悚故事</w:t>
      </w:r>
      <w:r w:rsidRPr="00283494">
        <w:rPr>
          <w:rFonts w:hint="eastAsia"/>
          <w:bCs/>
          <w:szCs w:val="21"/>
        </w:rPr>
        <w:t>，讲述了一个人</w:t>
      </w:r>
      <w:r>
        <w:rPr>
          <w:rFonts w:hint="eastAsia"/>
          <w:bCs/>
          <w:szCs w:val="21"/>
        </w:rPr>
        <w:t>不惜一切</w:t>
      </w:r>
      <w:r w:rsidRPr="00283494">
        <w:rPr>
          <w:rFonts w:hint="eastAsia"/>
          <w:bCs/>
          <w:szCs w:val="21"/>
        </w:rPr>
        <w:t>拯救世界上最后一条</w:t>
      </w:r>
      <w:r>
        <w:rPr>
          <w:rFonts w:hint="eastAsia"/>
          <w:bCs/>
          <w:szCs w:val="21"/>
        </w:rPr>
        <w:t>繁衍</w:t>
      </w:r>
      <w:r w:rsidRPr="00283494">
        <w:rPr>
          <w:rFonts w:hint="eastAsia"/>
          <w:bCs/>
          <w:szCs w:val="21"/>
        </w:rPr>
        <w:t>大马哈鱼的</w:t>
      </w:r>
      <w:r>
        <w:rPr>
          <w:rFonts w:hint="eastAsia"/>
          <w:bCs/>
          <w:szCs w:val="21"/>
        </w:rPr>
        <w:t>河流的故事</w:t>
      </w:r>
      <w:r w:rsidRPr="00283494">
        <w:rPr>
          <w:rFonts w:hint="eastAsia"/>
          <w:bCs/>
          <w:szCs w:val="21"/>
        </w:rPr>
        <w:t>。吉多·拉赫</w:t>
      </w:r>
      <w:r>
        <w:rPr>
          <w:rFonts w:hint="eastAsia"/>
          <w:bCs/>
          <w:szCs w:val="21"/>
        </w:rPr>
        <w:t>（</w:t>
      </w:r>
      <w:r w:rsidRPr="00982D88">
        <w:rPr>
          <w:kern w:val="0"/>
          <w:szCs w:val="21"/>
        </w:rPr>
        <w:t>Guido Rahr</w:t>
      </w:r>
      <w:r>
        <w:rPr>
          <w:rFonts w:hint="eastAsia"/>
          <w:bCs/>
          <w:szCs w:val="21"/>
        </w:rPr>
        <w:t>）</w:t>
      </w:r>
      <w:r w:rsidRPr="00283494">
        <w:rPr>
          <w:rFonts w:hint="eastAsia"/>
          <w:bCs/>
          <w:szCs w:val="21"/>
        </w:rPr>
        <w:t>是一个</w:t>
      </w:r>
      <w:r w:rsidR="00595083">
        <w:rPr>
          <w:rFonts w:hint="eastAsia"/>
          <w:bCs/>
          <w:szCs w:val="21"/>
        </w:rPr>
        <w:t>离经叛道</w:t>
      </w:r>
      <w:r w:rsidRPr="00283494">
        <w:rPr>
          <w:rFonts w:hint="eastAsia"/>
          <w:bCs/>
          <w:szCs w:val="21"/>
        </w:rPr>
        <w:t>、</w:t>
      </w:r>
      <w:r w:rsidR="00595083">
        <w:rPr>
          <w:rFonts w:hint="eastAsia"/>
          <w:bCs/>
          <w:szCs w:val="21"/>
        </w:rPr>
        <w:t>狂放不羁</w:t>
      </w:r>
      <w:r w:rsidRPr="00283494">
        <w:rPr>
          <w:rFonts w:hint="eastAsia"/>
          <w:bCs/>
          <w:szCs w:val="21"/>
        </w:rPr>
        <w:t>的人，他对</w:t>
      </w:r>
      <w:r w:rsidR="00595083">
        <w:rPr>
          <w:rFonts w:hint="eastAsia"/>
          <w:bCs/>
          <w:szCs w:val="21"/>
        </w:rPr>
        <w:t>大马哈鱼</w:t>
      </w:r>
      <w:r w:rsidRPr="00283494">
        <w:rPr>
          <w:rFonts w:hint="eastAsia"/>
          <w:bCs/>
          <w:szCs w:val="21"/>
        </w:rPr>
        <w:t>的痴迷</w:t>
      </w:r>
      <w:r w:rsidR="00595083">
        <w:rPr>
          <w:rFonts w:hint="eastAsia"/>
          <w:bCs/>
          <w:szCs w:val="21"/>
        </w:rPr>
        <w:t>，</w:t>
      </w:r>
      <w:r w:rsidRPr="00283494">
        <w:rPr>
          <w:rFonts w:hint="eastAsia"/>
          <w:bCs/>
          <w:szCs w:val="21"/>
        </w:rPr>
        <w:t>对野生河流的热爱</w:t>
      </w:r>
      <w:r w:rsidR="00595083">
        <w:rPr>
          <w:rFonts w:hint="eastAsia"/>
          <w:bCs/>
          <w:szCs w:val="21"/>
        </w:rPr>
        <w:t>，</w:t>
      </w:r>
      <w:r w:rsidRPr="00283494">
        <w:rPr>
          <w:rFonts w:hint="eastAsia"/>
          <w:bCs/>
          <w:szCs w:val="21"/>
        </w:rPr>
        <w:t>促使他在冷战后跨越两大洲</w:t>
      </w:r>
      <w:r w:rsidR="00595083">
        <w:rPr>
          <w:rFonts w:hint="eastAsia"/>
          <w:bCs/>
          <w:szCs w:val="21"/>
        </w:rPr>
        <w:t>，为保护这种鱼类及</w:t>
      </w:r>
      <w:r w:rsidR="007235C8">
        <w:rPr>
          <w:rFonts w:hint="eastAsia"/>
          <w:bCs/>
          <w:szCs w:val="21"/>
        </w:rPr>
        <w:t>其</w:t>
      </w:r>
      <w:r w:rsidR="00595083">
        <w:rPr>
          <w:rFonts w:hint="eastAsia"/>
          <w:bCs/>
          <w:szCs w:val="21"/>
        </w:rPr>
        <w:t>繁衍的河流</w:t>
      </w:r>
      <w:r w:rsidRPr="00283494">
        <w:rPr>
          <w:rFonts w:hint="eastAsia"/>
          <w:bCs/>
          <w:szCs w:val="21"/>
        </w:rPr>
        <w:t>做出</w:t>
      </w:r>
      <w:r w:rsidR="00595083">
        <w:rPr>
          <w:rFonts w:hint="eastAsia"/>
          <w:bCs/>
          <w:szCs w:val="21"/>
        </w:rPr>
        <w:t>了巨大</w:t>
      </w:r>
      <w:r w:rsidRPr="00283494">
        <w:rPr>
          <w:rFonts w:hint="eastAsia"/>
          <w:bCs/>
          <w:szCs w:val="21"/>
        </w:rPr>
        <w:t>的</w:t>
      </w:r>
      <w:r w:rsidR="007235C8">
        <w:rPr>
          <w:rFonts w:hint="eastAsia"/>
          <w:bCs/>
          <w:szCs w:val="21"/>
        </w:rPr>
        <w:t>贡献</w:t>
      </w:r>
      <w:r w:rsidRPr="00283494">
        <w:rPr>
          <w:rFonts w:hint="eastAsia"/>
          <w:bCs/>
          <w:szCs w:val="21"/>
        </w:rPr>
        <w:t>。通过绝对的意志力，他</w:t>
      </w:r>
      <w:r w:rsidR="00A52560">
        <w:rPr>
          <w:rFonts w:hint="eastAsia"/>
          <w:bCs/>
          <w:szCs w:val="21"/>
        </w:rPr>
        <w:t>把</w:t>
      </w:r>
      <w:r w:rsidRPr="00283494">
        <w:rPr>
          <w:rFonts w:hint="eastAsia"/>
          <w:bCs/>
          <w:szCs w:val="21"/>
        </w:rPr>
        <w:t>自己从一个孤独、</w:t>
      </w:r>
      <w:r w:rsidR="00A52560">
        <w:rPr>
          <w:rFonts w:hint="eastAsia"/>
          <w:bCs/>
          <w:szCs w:val="21"/>
        </w:rPr>
        <w:t>有</w:t>
      </w:r>
      <w:r w:rsidRPr="00283494">
        <w:rPr>
          <w:rFonts w:hint="eastAsia"/>
          <w:bCs/>
          <w:szCs w:val="21"/>
        </w:rPr>
        <w:t>阅读障碍的辍学</w:t>
      </w:r>
      <w:r w:rsidR="00A52560">
        <w:rPr>
          <w:rFonts w:hint="eastAsia"/>
          <w:bCs/>
          <w:szCs w:val="21"/>
        </w:rPr>
        <w:t>鱼类爱好者转变成</w:t>
      </w:r>
      <w:r w:rsidRPr="00283494">
        <w:rPr>
          <w:rFonts w:hint="eastAsia"/>
          <w:bCs/>
          <w:szCs w:val="21"/>
        </w:rPr>
        <w:t>一个</w:t>
      </w:r>
      <w:r w:rsidR="00A52560" w:rsidRPr="00A52560">
        <w:rPr>
          <w:rFonts w:hint="eastAsia"/>
          <w:bCs/>
          <w:szCs w:val="21"/>
        </w:rPr>
        <w:t>高风险国际机构</w:t>
      </w:r>
      <w:r w:rsidR="00A52560">
        <w:rPr>
          <w:rFonts w:hint="eastAsia"/>
          <w:bCs/>
          <w:szCs w:val="21"/>
        </w:rPr>
        <w:t>的开创者，他凭借他所创建的包含众多运动员、亿万富翁和俄罗斯大财阀并且日益发展的网络，在</w:t>
      </w:r>
      <w:r w:rsidR="00A52560" w:rsidRPr="00A52560">
        <w:rPr>
          <w:rFonts w:hint="eastAsia"/>
          <w:bCs/>
          <w:szCs w:val="21"/>
        </w:rPr>
        <w:t>堪察加半岛</w:t>
      </w:r>
      <w:r w:rsidR="00A52560">
        <w:rPr>
          <w:rFonts w:hint="eastAsia"/>
          <w:bCs/>
          <w:szCs w:val="21"/>
        </w:rPr>
        <w:t>和俄罗斯远东的广阔而原始的土地上封锁除了一个保护区，这是世界上最后一个未被人类破坏的大马哈鱼产卵地。</w:t>
      </w:r>
    </w:p>
    <w:p w:rsidR="000B58B3" w:rsidRDefault="000B58B3" w:rsidP="000B58B3">
      <w:pPr>
        <w:widowControl/>
        <w:shd w:val="clear" w:color="auto" w:fill="FFFFFF"/>
        <w:rPr>
          <w:rFonts w:hint="eastAsia"/>
          <w:bCs/>
          <w:szCs w:val="21"/>
        </w:rPr>
      </w:pPr>
    </w:p>
    <w:p w:rsidR="00A52560" w:rsidRDefault="00A52560" w:rsidP="000B58B3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283494">
        <w:rPr>
          <w:rFonts w:hint="eastAsia"/>
          <w:bCs/>
          <w:szCs w:val="21"/>
        </w:rPr>
        <w:t>吉多</w:t>
      </w:r>
      <w:r>
        <w:rPr>
          <w:rFonts w:hint="eastAsia"/>
          <w:bCs/>
          <w:szCs w:val="21"/>
        </w:rPr>
        <w:t>的故事把我们带到遥远的、未经探索的河道，与</w:t>
      </w:r>
      <w:r w:rsidRPr="00A52560">
        <w:rPr>
          <w:rFonts w:hint="eastAsia"/>
          <w:bCs/>
          <w:szCs w:val="21"/>
        </w:rPr>
        <w:t>哥萨克激进分子</w:t>
      </w:r>
      <w:r>
        <w:rPr>
          <w:rFonts w:hint="eastAsia"/>
          <w:bCs/>
          <w:szCs w:val="21"/>
        </w:rPr>
        <w:t>一起在午夜进行的旅程，</w:t>
      </w:r>
      <w:r w:rsidR="00782443" w:rsidRPr="00A52560">
        <w:rPr>
          <w:rFonts w:hint="eastAsia"/>
          <w:kern w:val="0"/>
          <w:szCs w:val="21"/>
        </w:rPr>
        <w:t>苏联老旧直升机上危及生命的飞行</w:t>
      </w:r>
      <w:r>
        <w:rPr>
          <w:rFonts w:hint="eastAsia"/>
          <w:bCs/>
          <w:szCs w:val="21"/>
        </w:rPr>
        <w:t>，还有在陆地和海上与偷猎者进行的对峙。</w:t>
      </w:r>
      <w:r w:rsidR="00782443">
        <w:rPr>
          <w:rFonts w:hint="eastAsia"/>
          <w:bCs/>
          <w:szCs w:val="21"/>
        </w:rPr>
        <w:t>在过去的二十年中，</w:t>
      </w:r>
      <w:r w:rsidR="00782443" w:rsidRPr="00283494">
        <w:rPr>
          <w:rFonts w:hint="eastAsia"/>
          <w:bCs/>
          <w:szCs w:val="21"/>
        </w:rPr>
        <w:t>吉多</w:t>
      </w:r>
      <w:r w:rsidR="00782443">
        <w:rPr>
          <w:rFonts w:hint="eastAsia"/>
          <w:bCs/>
          <w:szCs w:val="21"/>
        </w:rPr>
        <w:t>克服了许许多多常人难以想象的困难和障碍，成功地建立了他的大大本营，并且保护了一条从北加利福尼亚州到日本的原始河流链。他的这些努力，不仅为一种非凡的物种的生存和繁衍做出了巨大的贡献，也为保护地球上最多产的生态系统之一做出了巨大的贡献。</w:t>
      </w:r>
      <w:r w:rsidR="00160E00">
        <w:rPr>
          <w:rFonts w:hint="eastAsia"/>
          <w:bCs/>
          <w:szCs w:val="21"/>
        </w:rPr>
        <w:t>最新出现的威胁可能是一切困难中最具有挑战性的：</w:t>
      </w:r>
      <w:r w:rsidR="00065811">
        <w:rPr>
          <w:rFonts w:hint="eastAsia"/>
          <w:bCs/>
          <w:szCs w:val="21"/>
        </w:rPr>
        <w:t>复苏的普京政府正在走上一条孤立主义的道路，将</w:t>
      </w:r>
      <w:r w:rsidR="00065811" w:rsidRPr="00065811">
        <w:rPr>
          <w:rFonts w:hint="eastAsia"/>
          <w:bCs/>
          <w:szCs w:val="21"/>
        </w:rPr>
        <w:t>外国非政府组织在俄罗斯的工作定为</w:t>
      </w:r>
      <w:r w:rsidR="00065811">
        <w:rPr>
          <w:rFonts w:hint="eastAsia"/>
          <w:bCs/>
          <w:szCs w:val="21"/>
        </w:rPr>
        <w:t>非法。</w:t>
      </w:r>
      <w:r w:rsidR="00065811" w:rsidRPr="00283494">
        <w:rPr>
          <w:rFonts w:hint="eastAsia"/>
          <w:bCs/>
          <w:szCs w:val="21"/>
        </w:rPr>
        <w:t>吉多·拉赫</w:t>
      </w:r>
      <w:r w:rsidR="00065811">
        <w:rPr>
          <w:rFonts w:hint="eastAsia"/>
          <w:bCs/>
          <w:szCs w:val="21"/>
        </w:rPr>
        <w:t>现在所要承受的压力十分巨大，他的寡头朋友也许都无法再继续保护他了，但是面对这样的情况，他仍然打算逆流而上，坚定不移地专注于自己的目标。《大本营》一书通过</w:t>
      </w:r>
      <w:r w:rsidR="00065811" w:rsidRPr="00283494">
        <w:rPr>
          <w:rFonts w:hint="eastAsia"/>
          <w:bCs/>
          <w:szCs w:val="21"/>
        </w:rPr>
        <w:t>吉多</w:t>
      </w:r>
      <w:r w:rsidR="00065811">
        <w:rPr>
          <w:rFonts w:hint="eastAsia"/>
          <w:bCs/>
          <w:szCs w:val="21"/>
        </w:rPr>
        <w:t>的视角，讲述了他非凡的冒险经历，既温暖，又不乏深刻的洞察，它把读者带到壮丽的景色当中，徐徐讲述出这个充满了兴奋、理解与意义的故事。</w:t>
      </w:r>
    </w:p>
    <w:p w:rsidR="00065811" w:rsidRDefault="00065811" w:rsidP="000B58B3">
      <w:pPr>
        <w:widowControl/>
        <w:shd w:val="clear" w:color="auto" w:fill="FFFFFF"/>
        <w:rPr>
          <w:rFonts w:ascii="Arial" w:hAnsi="Arial" w:cs="Arial" w:hint="eastAsia"/>
          <w:color w:val="434343"/>
          <w:sz w:val="19"/>
          <w:szCs w:val="19"/>
        </w:rPr>
      </w:pPr>
    </w:p>
    <w:p w:rsidR="00065811" w:rsidRPr="00065811" w:rsidRDefault="00065811" w:rsidP="000B58B3">
      <w:pPr>
        <w:widowControl/>
        <w:shd w:val="clear" w:color="auto" w:fill="FFFFFF"/>
        <w:rPr>
          <w:rFonts w:hint="eastAsia"/>
          <w:bCs/>
          <w:szCs w:val="21"/>
        </w:rPr>
      </w:pPr>
      <w:r w:rsidRPr="00065811">
        <w:rPr>
          <w:rFonts w:hint="eastAsia"/>
          <w:bCs/>
          <w:szCs w:val="21"/>
        </w:rPr>
        <w:t xml:space="preserve">    </w:t>
      </w:r>
      <w:r w:rsidRPr="00065811">
        <w:rPr>
          <w:bCs/>
          <w:szCs w:val="21"/>
        </w:rPr>
        <w:t>塔克</w:t>
      </w:r>
      <w:r>
        <w:rPr>
          <w:rFonts w:hint="eastAsia"/>
          <w:bCs/>
          <w:szCs w:val="21"/>
        </w:rPr>
        <w:t>·</w:t>
      </w:r>
      <w:r w:rsidRPr="00065811">
        <w:rPr>
          <w:bCs/>
          <w:szCs w:val="21"/>
        </w:rPr>
        <w:t>马拉基是</w:t>
      </w:r>
      <w:r w:rsidRPr="00283494">
        <w:rPr>
          <w:rFonts w:hint="eastAsia"/>
          <w:bCs/>
          <w:szCs w:val="21"/>
        </w:rPr>
        <w:t>拉赫</w:t>
      </w:r>
      <w:r w:rsidRPr="00065811">
        <w:rPr>
          <w:bCs/>
          <w:szCs w:val="21"/>
        </w:rPr>
        <w:t>的表妹，她给</w:t>
      </w:r>
      <w:r>
        <w:rPr>
          <w:rFonts w:hint="eastAsia"/>
          <w:bCs/>
          <w:szCs w:val="21"/>
        </w:rPr>
        <w:t>这个</w:t>
      </w:r>
      <w:r w:rsidRPr="00065811">
        <w:rPr>
          <w:bCs/>
          <w:szCs w:val="21"/>
        </w:rPr>
        <w:t>故事带来了一种不同寻常的温暖和亲密感。随着时间的</w:t>
      </w:r>
      <w:r>
        <w:rPr>
          <w:rFonts w:hint="eastAsia"/>
          <w:bCs/>
          <w:szCs w:val="21"/>
        </w:rPr>
        <w:t>流逝</w:t>
      </w:r>
      <w:r w:rsidRPr="00065811">
        <w:rPr>
          <w:bCs/>
          <w:szCs w:val="21"/>
        </w:rPr>
        <w:t>，</w:t>
      </w:r>
      <w:r>
        <w:rPr>
          <w:rFonts w:hint="eastAsia"/>
          <w:bCs/>
          <w:szCs w:val="21"/>
        </w:rPr>
        <w:t>有关亲情的</w:t>
      </w:r>
      <w:r w:rsidRPr="00065811">
        <w:rPr>
          <w:bCs/>
          <w:szCs w:val="21"/>
        </w:rPr>
        <w:t>故事</w:t>
      </w:r>
      <w:r>
        <w:rPr>
          <w:rFonts w:hint="eastAsia"/>
          <w:bCs/>
          <w:szCs w:val="21"/>
        </w:rPr>
        <w:t>也</w:t>
      </w:r>
      <w:r w:rsidRPr="00065811">
        <w:rPr>
          <w:bCs/>
          <w:szCs w:val="21"/>
        </w:rPr>
        <w:t>在太平洋西北部德舒特河上他们共有的小木屋里上演，</w:t>
      </w:r>
      <w:r>
        <w:rPr>
          <w:rFonts w:hint="eastAsia"/>
          <w:bCs/>
          <w:szCs w:val="21"/>
        </w:rPr>
        <w:t>这里</w:t>
      </w:r>
      <w:r>
        <w:rPr>
          <w:rFonts w:hint="eastAsia"/>
          <w:bCs/>
          <w:szCs w:val="21"/>
        </w:rPr>
        <w:lastRenderedPageBreak/>
        <w:t>和</w:t>
      </w:r>
      <w:r w:rsidRPr="00065811">
        <w:rPr>
          <w:bCs/>
          <w:szCs w:val="21"/>
        </w:rPr>
        <w:t>故事中的另一条</w:t>
      </w:r>
      <w:r>
        <w:rPr>
          <w:rFonts w:hint="eastAsia"/>
          <w:bCs/>
          <w:szCs w:val="21"/>
        </w:rPr>
        <w:t>“</w:t>
      </w:r>
      <w:r w:rsidRPr="00065811">
        <w:rPr>
          <w:bCs/>
          <w:szCs w:val="21"/>
        </w:rPr>
        <w:t>河流</w:t>
      </w:r>
      <w:r>
        <w:rPr>
          <w:rFonts w:hint="eastAsia"/>
          <w:bCs/>
          <w:szCs w:val="21"/>
        </w:rPr>
        <w:t>”一样，</w:t>
      </w:r>
      <w:r w:rsidRPr="00065811">
        <w:rPr>
          <w:bCs/>
          <w:szCs w:val="21"/>
        </w:rPr>
        <w:t>为这个跨越全球移民路线、涉及地缘政治的故事增添了</w:t>
      </w:r>
      <w:r w:rsidR="00380EBE">
        <w:rPr>
          <w:rFonts w:hint="eastAsia"/>
          <w:bCs/>
          <w:szCs w:val="21"/>
        </w:rPr>
        <w:t>情感与</w:t>
      </w:r>
      <w:r w:rsidRPr="00065811">
        <w:rPr>
          <w:bCs/>
          <w:szCs w:val="21"/>
        </w:rPr>
        <w:t>深度。</w:t>
      </w:r>
    </w:p>
    <w:p w:rsidR="00223A43" w:rsidRPr="00F35745" w:rsidRDefault="00223A43" w:rsidP="00982D88">
      <w:pPr>
        <w:rPr>
          <w:kern w:val="0"/>
          <w:szCs w:val="21"/>
        </w:rPr>
      </w:pPr>
    </w:p>
    <w:p w:rsidR="008B3081" w:rsidRPr="00982D88" w:rsidRDefault="003C2DA6" w:rsidP="00982D88">
      <w:pPr>
        <w:rPr>
          <w:b/>
          <w:szCs w:val="21"/>
        </w:rPr>
      </w:pPr>
      <w:r w:rsidRPr="00982D88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982D88">
      <w:pPr>
        <w:rPr>
          <w:rFonts w:hint="eastAsia"/>
          <w:b/>
          <w:szCs w:val="21"/>
        </w:rPr>
      </w:pPr>
    </w:p>
    <w:p w:rsidR="00A01F5E" w:rsidRPr="00A01F5E" w:rsidRDefault="00A01F5E" w:rsidP="00982D88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A01F5E">
        <w:rPr>
          <w:rFonts w:hint="eastAsia"/>
          <w:b/>
          <w:szCs w:val="21"/>
        </w:rPr>
        <w:t>塔克</w:t>
      </w:r>
      <w:r>
        <w:rPr>
          <w:rFonts w:hint="eastAsia"/>
          <w:b/>
          <w:szCs w:val="21"/>
        </w:rPr>
        <w:t>·</w:t>
      </w:r>
      <w:r w:rsidRPr="00A01F5E">
        <w:rPr>
          <w:rFonts w:hint="eastAsia"/>
          <w:b/>
          <w:szCs w:val="21"/>
        </w:rPr>
        <w:t>马拉基</w:t>
      </w:r>
      <w:r>
        <w:rPr>
          <w:rFonts w:hint="eastAsia"/>
          <w:b/>
          <w:szCs w:val="21"/>
        </w:rPr>
        <w:t>（</w:t>
      </w:r>
      <w:r w:rsidRPr="00982D88">
        <w:rPr>
          <w:b/>
          <w:bCs/>
          <w:szCs w:val="21"/>
          <w:shd w:val="clear" w:color="auto" w:fill="FFFFFF"/>
        </w:rPr>
        <w:t>Tucker Malarkey </w:t>
      </w:r>
      <w:r>
        <w:rPr>
          <w:rFonts w:hint="eastAsia"/>
          <w:b/>
          <w:szCs w:val="21"/>
        </w:rPr>
        <w:t>）</w:t>
      </w:r>
      <w:r w:rsidRPr="00A01F5E">
        <w:rPr>
          <w:rFonts w:hint="eastAsia"/>
          <w:szCs w:val="21"/>
        </w:rPr>
        <w:t>创作过《</w:t>
      </w:r>
      <w:r>
        <w:rPr>
          <w:rFonts w:hint="eastAsia"/>
          <w:szCs w:val="21"/>
        </w:rPr>
        <w:t>魅力无穷</w:t>
      </w:r>
      <w:r w:rsidRPr="00A01F5E">
        <w:rPr>
          <w:rFonts w:hint="eastAsia"/>
          <w:szCs w:val="21"/>
        </w:rPr>
        <w:t>》（</w:t>
      </w:r>
      <w:r w:rsidRPr="00A01F5E">
        <w:rPr>
          <w:szCs w:val="21"/>
          <w:shd w:val="clear" w:color="auto" w:fill="FFFFFF"/>
        </w:rPr>
        <w:t>AN OBVIOUS ENCHANTMENT</w:t>
      </w:r>
      <w:r w:rsidRPr="00A01F5E">
        <w:rPr>
          <w:rFonts w:hint="eastAsia"/>
          <w:szCs w:val="21"/>
        </w:rPr>
        <w:t>）</w:t>
      </w:r>
      <w:r>
        <w:rPr>
          <w:rFonts w:hint="eastAsia"/>
          <w:szCs w:val="21"/>
        </w:rPr>
        <w:t>（兰登书屋，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年）</w:t>
      </w:r>
      <w:r w:rsidRPr="00A01F5E">
        <w:rPr>
          <w:rFonts w:hint="eastAsia"/>
          <w:szCs w:val="21"/>
        </w:rPr>
        <w:t>和《</w:t>
      </w:r>
      <w:r>
        <w:rPr>
          <w:rFonts w:hint="eastAsia"/>
          <w:szCs w:val="21"/>
        </w:rPr>
        <w:t>复活</w:t>
      </w:r>
      <w:r w:rsidRPr="00A01F5E">
        <w:rPr>
          <w:rFonts w:hint="eastAsia"/>
          <w:szCs w:val="21"/>
        </w:rPr>
        <w:t>》（</w:t>
      </w:r>
      <w:r w:rsidRPr="00982D88">
        <w:rPr>
          <w:szCs w:val="21"/>
          <w:shd w:val="clear" w:color="auto" w:fill="FFFFFF"/>
        </w:rPr>
        <w:t>RESURRECTION</w:t>
      </w:r>
      <w:r w:rsidRPr="00A01F5E">
        <w:rPr>
          <w:rFonts w:hint="eastAsia"/>
          <w:szCs w:val="21"/>
        </w:rPr>
        <w:t>）</w:t>
      </w:r>
      <w:r>
        <w:rPr>
          <w:rFonts w:hint="eastAsia"/>
          <w:szCs w:val="21"/>
        </w:rPr>
        <w:t>（</w:t>
      </w:r>
      <w:r w:rsidRPr="00A01F5E">
        <w:rPr>
          <w:szCs w:val="21"/>
        </w:rPr>
        <w:t>Riverhead</w:t>
      </w:r>
      <w:r>
        <w:rPr>
          <w:rFonts w:hint="eastAsia"/>
          <w:szCs w:val="21"/>
        </w:rPr>
        <w:t>出版社，</w:t>
      </w:r>
      <w:r>
        <w:rPr>
          <w:rFonts w:hint="eastAsia"/>
          <w:szCs w:val="21"/>
        </w:rPr>
        <w:t>2006</w:t>
      </w:r>
      <w:r>
        <w:rPr>
          <w:rFonts w:hint="eastAsia"/>
          <w:szCs w:val="21"/>
        </w:rPr>
        <w:t>年）</w:t>
      </w:r>
      <w:r w:rsidRPr="00A01F5E">
        <w:rPr>
          <w:rFonts w:hint="eastAsia"/>
          <w:szCs w:val="21"/>
        </w:rPr>
        <w:t>两部小说</w:t>
      </w:r>
      <w:r>
        <w:rPr>
          <w:rFonts w:hint="eastAsia"/>
          <w:szCs w:val="21"/>
        </w:rPr>
        <w:t>。</w:t>
      </w:r>
      <w:r>
        <w:rPr>
          <w:rFonts w:ascii="Arial" w:hAnsi="Arial" w:cs="Arial"/>
          <w:color w:val="434343"/>
          <w:szCs w:val="21"/>
        </w:rPr>
        <w:t>她的</w:t>
      </w:r>
      <w:r>
        <w:rPr>
          <w:rFonts w:ascii="Arial" w:hAnsi="Arial" w:cs="Arial" w:hint="eastAsia"/>
          <w:color w:val="434343"/>
          <w:szCs w:val="21"/>
        </w:rPr>
        <w:t>写作</w:t>
      </w:r>
      <w:r>
        <w:rPr>
          <w:rFonts w:ascii="Arial" w:hAnsi="Arial" w:cs="Arial"/>
          <w:color w:val="434343"/>
          <w:szCs w:val="21"/>
        </w:rPr>
        <w:t>生涯</w:t>
      </w:r>
      <w:r>
        <w:rPr>
          <w:rFonts w:ascii="Arial" w:hAnsi="Arial" w:cs="Arial" w:hint="eastAsia"/>
          <w:color w:val="434343"/>
          <w:szCs w:val="21"/>
        </w:rPr>
        <w:t>从为</w:t>
      </w:r>
      <w:r>
        <w:rPr>
          <w:rFonts w:ascii="Arial" w:hAnsi="Arial" w:cs="Arial"/>
          <w:color w:val="434343"/>
          <w:szCs w:val="21"/>
        </w:rPr>
        <w:t>《华盛顿邮报》</w:t>
      </w:r>
      <w:r>
        <w:rPr>
          <w:rFonts w:ascii="Arial" w:hAnsi="Arial" w:cs="Arial" w:hint="eastAsia"/>
          <w:color w:val="434343"/>
          <w:szCs w:val="21"/>
        </w:rPr>
        <w:t>（</w:t>
      </w:r>
      <w:r w:rsidRPr="00A01F5E">
        <w:rPr>
          <w:i/>
          <w:color w:val="434343"/>
          <w:szCs w:val="21"/>
        </w:rPr>
        <w:t>Washington Post</w:t>
      </w:r>
      <w:r>
        <w:rPr>
          <w:rFonts w:ascii="Arial" w:hAnsi="Arial" w:cs="Arial" w:hint="eastAsia"/>
          <w:color w:val="434343"/>
          <w:szCs w:val="21"/>
        </w:rPr>
        <w:t>）撰稿开始，她在那里获得了与</w:t>
      </w:r>
      <w:r>
        <w:rPr>
          <w:rFonts w:ascii="Arial" w:hAnsi="Arial" w:cs="Arial"/>
          <w:color w:val="434343"/>
          <w:szCs w:val="21"/>
        </w:rPr>
        <w:t>海恩斯</w:t>
      </w:r>
      <w:r>
        <w:rPr>
          <w:rFonts w:ascii="Arial" w:hAnsi="Arial" w:cs="Arial" w:hint="eastAsia"/>
          <w:color w:val="434343"/>
          <w:szCs w:val="21"/>
        </w:rPr>
        <w:t>·</w:t>
      </w:r>
      <w:r>
        <w:rPr>
          <w:rFonts w:ascii="Arial" w:hAnsi="Arial" w:cs="Arial"/>
          <w:color w:val="434343"/>
          <w:szCs w:val="21"/>
        </w:rPr>
        <w:t>约翰逊</w:t>
      </w:r>
      <w:r>
        <w:rPr>
          <w:rFonts w:ascii="Arial" w:hAnsi="Arial" w:cs="Arial" w:hint="eastAsia"/>
          <w:color w:val="434343"/>
          <w:szCs w:val="21"/>
        </w:rPr>
        <w:t>（</w:t>
      </w:r>
      <w:r w:rsidRPr="00A01F5E">
        <w:rPr>
          <w:szCs w:val="21"/>
          <w:shd w:val="clear" w:color="auto" w:fill="FFFFFF"/>
        </w:rPr>
        <w:t>Haynes Johnson</w:t>
      </w:r>
      <w:r>
        <w:rPr>
          <w:rFonts w:ascii="Arial" w:hAnsi="Arial" w:cs="Arial" w:hint="eastAsia"/>
          <w:color w:val="434343"/>
          <w:szCs w:val="21"/>
        </w:rPr>
        <w:t>）合著畅销书《</w:t>
      </w:r>
      <w:r w:rsidRPr="00A01F5E">
        <w:rPr>
          <w:rFonts w:ascii="Arial" w:hAnsi="Arial" w:cs="Arial" w:hint="eastAsia"/>
          <w:color w:val="434343"/>
          <w:szCs w:val="21"/>
        </w:rPr>
        <w:t>梦游中走过历史</w:t>
      </w:r>
      <w:r>
        <w:rPr>
          <w:rFonts w:ascii="Arial" w:hAnsi="Arial" w:cs="Arial" w:hint="eastAsia"/>
          <w:color w:val="434343"/>
          <w:szCs w:val="21"/>
        </w:rPr>
        <w:t>》（</w:t>
      </w:r>
      <w:r w:rsidRPr="00982D88">
        <w:rPr>
          <w:szCs w:val="21"/>
          <w:shd w:val="clear" w:color="auto" w:fill="FFFFFF"/>
        </w:rPr>
        <w:t>SLEEPWALKING THROUGH HISTORY</w:t>
      </w:r>
      <w:r>
        <w:rPr>
          <w:rFonts w:ascii="Arial" w:hAnsi="Arial" w:cs="Arial" w:hint="eastAsia"/>
          <w:color w:val="434343"/>
          <w:szCs w:val="21"/>
        </w:rPr>
        <w:t>）的机会。</w:t>
      </w:r>
      <w:r>
        <w:rPr>
          <w:rFonts w:ascii="Arial" w:hAnsi="Arial" w:cs="Arial"/>
          <w:color w:val="434343"/>
          <w:szCs w:val="21"/>
        </w:rPr>
        <w:t>她</w:t>
      </w:r>
      <w:r>
        <w:rPr>
          <w:rFonts w:ascii="Arial" w:hAnsi="Arial" w:cs="Arial" w:hint="eastAsia"/>
          <w:color w:val="434343"/>
          <w:szCs w:val="21"/>
        </w:rPr>
        <w:t>获得过</w:t>
      </w:r>
      <w:r>
        <w:rPr>
          <w:rFonts w:ascii="Arial" w:hAnsi="Arial" w:cs="Arial"/>
          <w:color w:val="434343"/>
          <w:szCs w:val="21"/>
        </w:rPr>
        <w:t>爱荷华州作家工作室</w:t>
      </w:r>
      <w:r>
        <w:rPr>
          <w:rFonts w:ascii="Arial" w:hAnsi="Arial" w:cs="Arial" w:hint="eastAsia"/>
          <w:color w:val="434343"/>
          <w:szCs w:val="21"/>
        </w:rPr>
        <w:t>颁发的</w:t>
      </w:r>
      <w:r>
        <w:rPr>
          <w:rFonts w:ascii="Arial" w:hAnsi="Arial" w:cs="Arial"/>
          <w:color w:val="434343"/>
          <w:szCs w:val="21"/>
        </w:rPr>
        <w:t>麦切纳奖</w:t>
      </w:r>
      <w:r>
        <w:rPr>
          <w:rFonts w:ascii="Arial" w:hAnsi="Arial" w:cs="Arial" w:hint="eastAsia"/>
          <w:color w:val="434343"/>
          <w:szCs w:val="21"/>
        </w:rPr>
        <w:t>（</w:t>
      </w:r>
      <w:r w:rsidRPr="00982D88">
        <w:rPr>
          <w:szCs w:val="21"/>
          <w:shd w:val="clear" w:color="auto" w:fill="FFFFFF"/>
        </w:rPr>
        <w:t>Michener Grant</w:t>
      </w:r>
      <w:r>
        <w:rPr>
          <w:rFonts w:ascii="Arial" w:hAnsi="Arial" w:cs="Arial" w:hint="eastAsia"/>
          <w:color w:val="434343"/>
          <w:szCs w:val="21"/>
        </w:rPr>
        <w:t>），担任过</w:t>
      </w:r>
      <w:r>
        <w:rPr>
          <w:rFonts w:ascii="Arial" w:hAnsi="Arial" w:cs="Arial"/>
          <w:color w:val="434343"/>
          <w:szCs w:val="21"/>
        </w:rPr>
        <w:t>《锡屋杂志》</w:t>
      </w:r>
      <w:r>
        <w:rPr>
          <w:rFonts w:ascii="Arial" w:hAnsi="Arial" w:cs="Arial" w:hint="eastAsia"/>
          <w:color w:val="434343"/>
          <w:szCs w:val="21"/>
        </w:rPr>
        <w:t>（</w:t>
      </w:r>
      <w:r w:rsidRPr="00982D88">
        <w:rPr>
          <w:szCs w:val="21"/>
          <w:shd w:val="clear" w:color="auto" w:fill="FFFFFF"/>
        </w:rPr>
        <w:t>Tin House Magazine</w:t>
      </w:r>
      <w:r>
        <w:rPr>
          <w:rFonts w:ascii="Arial" w:hAnsi="Arial" w:cs="Arial" w:hint="eastAsia"/>
          <w:color w:val="434343"/>
          <w:szCs w:val="21"/>
        </w:rPr>
        <w:t>）</w:t>
      </w:r>
      <w:r>
        <w:rPr>
          <w:rFonts w:ascii="Arial" w:hAnsi="Arial" w:cs="Arial"/>
          <w:color w:val="434343"/>
          <w:szCs w:val="21"/>
        </w:rPr>
        <w:t>的</w:t>
      </w:r>
      <w:r>
        <w:rPr>
          <w:rFonts w:ascii="Arial" w:hAnsi="Arial" w:cs="Arial" w:hint="eastAsia"/>
          <w:color w:val="434343"/>
          <w:szCs w:val="21"/>
        </w:rPr>
        <w:t>创办者及</w:t>
      </w:r>
      <w:r>
        <w:rPr>
          <w:rFonts w:ascii="Arial" w:hAnsi="Arial" w:cs="Arial"/>
          <w:color w:val="434343"/>
          <w:szCs w:val="21"/>
        </w:rPr>
        <w:t>电影顾问，曾</w:t>
      </w:r>
      <w:r>
        <w:rPr>
          <w:rFonts w:ascii="Arial" w:hAnsi="Arial" w:cs="Arial" w:hint="eastAsia"/>
          <w:color w:val="434343"/>
          <w:szCs w:val="21"/>
        </w:rPr>
        <w:t>在</w:t>
      </w:r>
      <w:r>
        <w:rPr>
          <w:rFonts w:ascii="Arial" w:hAnsi="Arial" w:cs="Arial"/>
          <w:color w:val="434343"/>
          <w:szCs w:val="21"/>
        </w:rPr>
        <w:t>乔治</w:t>
      </w:r>
      <w:r>
        <w:rPr>
          <w:rFonts w:ascii="Arial" w:hAnsi="Arial" w:cs="Arial" w:hint="eastAsia"/>
          <w:color w:val="434343"/>
          <w:szCs w:val="21"/>
        </w:rPr>
        <w:t>·</w:t>
      </w:r>
      <w:r>
        <w:rPr>
          <w:rFonts w:ascii="Arial" w:hAnsi="Arial" w:cs="Arial"/>
          <w:color w:val="434343"/>
          <w:szCs w:val="21"/>
        </w:rPr>
        <w:t>卢卡斯</w:t>
      </w:r>
      <w:r>
        <w:rPr>
          <w:rFonts w:ascii="Arial" w:hAnsi="Arial" w:cs="Arial" w:hint="eastAsia"/>
          <w:color w:val="434343"/>
          <w:szCs w:val="21"/>
        </w:rPr>
        <w:t>（</w:t>
      </w:r>
      <w:r w:rsidRPr="00982D88">
        <w:rPr>
          <w:szCs w:val="21"/>
          <w:shd w:val="clear" w:color="auto" w:fill="FFFFFF"/>
        </w:rPr>
        <w:t>George Lucas</w:t>
      </w:r>
      <w:r>
        <w:rPr>
          <w:rFonts w:ascii="Arial" w:hAnsi="Arial" w:cs="Arial" w:hint="eastAsia"/>
          <w:color w:val="434343"/>
          <w:szCs w:val="21"/>
        </w:rPr>
        <w:t>）</w:t>
      </w:r>
      <w:r>
        <w:rPr>
          <w:rFonts w:ascii="Arial" w:hAnsi="Arial" w:cs="Arial"/>
          <w:color w:val="434343"/>
          <w:szCs w:val="21"/>
        </w:rPr>
        <w:t>、安德烈</w:t>
      </w:r>
      <w:r>
        <w:rPr>
          <w:rFonts w:ascii="Arial" w:hAnsi="Arial" w:cs="Arial" w:hint="eastAsia"/>
          <w:color w:val="434343"/>
          <w:szCs w:val="21"/>
        </w:rPr>
        <w:t>·</w:t>
      </w:r>
      <w:r>
        <w:rPr>
          <w:rFonts w:ascii="Arial" w:hAnsi="Arial" w:cs="Arial"/>
          <w:color w:val="434343"/>
          <w:szCs w:val="21"/>
        </w:rPr>
        <w:t>格雷戈里</w:t>
      </w:r>
      <w:r>
        <w:rPr>
          <w:rFonts w:ascii="Arial" w:hAnsi="Arial" w:cs="Arial" w:hint="eastAsia"/>
          <w:color w:val="434343"/>
          <w:szCs w:val="21"/>
        </w:rPr>
        <w:t>（</w:t>
      </w:r>
      <w:r w:rsidRPr="00982D88">
        <w:rPr>
          <w:szCs w:val="21"/>
          <w:shd w:val="clear" w:color="auto" w:fill="FFFFFF"/>
        </w:rPr>
        <w:t>André Gregory</w:t>
      </w:r>
      <w:r>
        <w:rPr>
          <w:rFonts w:ascii="Arial" w:hAnsi="Arial" w:cs="Arial" w:hint="eastAsia"/>
          <w:color w:val="434343"/>
          <w:szCs w:val="21"/>
        </w:rPr>
        <w:t>）及其他多位纪录片制片人手下工作</w:t>
      </w:r>
      <w:r>
        <w:rPr>
          <w:rFonts w:ascii="Arial" w:hAnsi="Arial" w:cs="Arial"/>
          <w:color w:val="434343"/>
          <w:szCs w:val="21"/>
        </w:rPr>
        <w:t>。她在旧金山长大，</w:t>
      </w:r>
      <w:r>
        <w:rPr>
          <w:rFonts w:ascii="Arial" w:hAnsi="Arial" w:cs="Arial" w:hint="eastAsia"/>
          <w:color w:val="434343"/>
          <w:szCs w:val="21"/>
        </w:rPr>
        <w:t>曾</w:t>
      </w:r>
      <w:r>
        <w:rPr>
          <w:rFonts w:ascii="Arial" w:hAnsi="Arial" w:cs="Arial"/>
          <w:color w:val="434343"/>
          <w:szCs w:val="21"/>
        </w:rPr>
        <w:t>在</w:t>
      </w:r>
      <w:r>
        <w:rPr>
          <w:rFonts w:ascii="Arial" w:hAnsi="Arial" w:cs="Arial" w:hint="eastAsia"/>
          <w:color w:val="434343"/>
          <w:szCs w:val="21"/>
        </w:rPr>
        <w:t>非洲生活过两年，也在</w:t>
      </w:r>
      <w:r>
        <w:rPr>
          <w:rFonts w:ascii="Arial" w:hAnsi="Arial" w:cs="Arial"/>
          <w:color w:val="434343"/>
          <w:szCs w:val="21"/>
        </w:rPr>
        <w:t>世界</w:t>
      </w:r>
      <w:r>
        <w:rPr>
          <w:rFonts w:ascii="Arial" w:hAnsi="Arial" w:cs="Arial" w:hint="eastAsia"/>
          <w:color w:val="434343"/>
          <w:szCs w:val="21"/>
        </w:rPr>
        <w:t>上的其他地方</w:t>
      </w:r>
      <w:r>
        <w:rPr>
          <w:rFonts w:ascii="Arial" w:hAnsi="Arial" w:cs="Arial"/>
          <w:color w:val="434343"/>
          <w:szCs w:val="21"/>
        </w:rPr>
        <w:t>生活过。她现在和</w:t>
      </w:r>
      <w:r>
        <w:rPr>
          <w:rFonts w:ascii="Arial" w:hAnsi="Arial" w:cs="Arial"/>
          <w:color w:val="434343"/>
          <w:szCs w:val="21"/>
        </w:rPr>
        <w:t>16</w:t>
      </w:r>
      <w:r>
        <w:rPr>
          <w:rFonts w:ascii="Arial" w:hAnsi="Arial" w:cs="Arial"/>
          <w:color w:val="434343"/>
          <w:szCs w:val="21"/>
        </w:rPr>
        <w:t>岁的儿子</w:t>
      </w:r>
      <w:r>
        <w:rPr>
          <w:rFonts w:ascii="Arial" w:hAnsi="Arial" w:cs="Arial" w:hint="eastAsia"/>
          <w:color w:val="434343"/>
          <w:szCs w:val="21"/>
        </w:rPr>
        <w:t>一起居住</w:t>
      </w:r>
      <w:r>
        <w:rPr>
          <w:rFonts w:ascii="Arial" w:hAnsi="Arial" w:cs="Arial"/>
          <w:color w:val="434343"/>
          <w:szCs w:val="21"/>
        </w:rPr>
        <w:t>在伯克利。</w:t>
      </w:r>
    </w:p>
    <w:p w:rsidR="00223A43" w:rsidRPr="00982D88" w:rsidRDefault="00223A43" w:rsidP="00982D88">
      <w:pPr>
        <w:rPr>
          <w:bCs/>
          <w:szCs w:val="21"/>
        </w:rPr>
      </w:pPr>
    </w:p>
    <w:p w:rsidR="0006265E" w:rsidRDefault="0006265E" w:rsidP="00982D88">
      <w:pPr>
        <w:rPr>
          <w:bCs/>
          <w:szCs w:val="21"/>
        </w:rPr>
      </w:pPr>
    </w:p>
    <w:p w:rsidR="0006265E" w:rsidRPr="0006265E" w:rsidRDefault="0006265E" w:rsidP="00982D88">
      <w:pPr>
        <w:rPr>
          <w:bCs/>
          <w:szCs w:val="21"/>
        </w:rPr>
      </w:pPr>
    </w:p>
    <w:p w:rsidR="00773145" w:rsidRPr="0006265E" w:rsidRDefault="00773145" w:rsidP="00982D88">
      <w:pPr>
        <w:rPr>
          <w:bCs/>
          <w:szCs w:val="21"/>
        </w:rPr>
      </w:pPr>
    </w:p>
    <w:p w:rsidR="003330B6" w:rsidRPr="003330B6" w:rsidRDefault="003330B6" w:rsidP="00982D8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982D8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982D8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982D8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982D8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982D8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982D8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982D8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982D8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982D88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3B661E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4ED" w:rsidRDefault="00E714ED">
      <w:r>
        <w:separator/>
      </w:r>
    </w:p>
  </w:endnote>
  <w:endnote w:type="continuationSeparator" w:id="1">
    <w:p w:rsidR="00E714ED" w:rsidRDefault="00E71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778C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778C2">
      <w:rPr>
        <w:rFonts w:ascii="方正姚体" w:eastAsia="方正姚体"/>
        <w:kern w:val="0"/>
        <w:szCs w:val="21"/>
      </w:rPr>
      <w:fldChar w:fldCharType="separate"/>
    </w:r>
    <w:r w:rsidR="007235C8">
      <w:rPr>
        <w:rFonts w:ascii="方正姚体" w:eastAsia="方正姚体"/>
        <w:noProof/>
        <w:kern w:val="0"/>
        <w:szCs w:val="21"/>
      </w:rPr>
      <w:t>1</w:t>
    </w:r>
    <w:r w:rsidR="007778C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4ED" w:rsidRDefault="00E714ED">
      <w:r>
        <w:separator/>
      </w:r>
    </w:p>
  </w:footnote>
  <w:footnote w:type="continuationSeparator" w:id="1">
    <w:p w:rsidR="00E714ED" w:rsidRDefault="00E71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-92075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5811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B58B3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60E00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83494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0EBE"/>
    <w:rsid w:val="00383FD0"/>
    <w:rsid w:val="00390940"/>
    <w:rsid w:val="003972FB"/>
    <w:rsid w:val="003A5EE9"/>
    <w:rsid w:val="003A6586"/>
    <w:rsid w:val="003B5916"/>
    <w:rsid w:val="003B661E"/>
    <w:rsid w:val="003C11BB"/>
    <w:rsid w:val="003C2DA6"/>
    <w:rsid w:val="003C42A9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85A9F"/>
    <w:rsid w:val="005903FF"/>
    <w:rsid w:val="00595083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73BA6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5C8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778C2"/>
    <w:rsid w:val="0078244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82D88"/>
    <w:rsid w:val="009C213E"/>
    <w:rsid w:val="009C2F45"/>
    <w:rsid w:val="009C31DF"/>
    <w:rsid w:val="009C50AB"/>
    <w:rsid w:val="009D5649"/>
    <w:rsid w:val="009F1E68"/>
    <w:rsid w:val="00A005AB"/>
    <w:rsid w:val="00A01F5E"/>
    <w:rsid w:val="00A054DA"/>
    <w:rsid w:val="00A13AC1"/>
    <w:rsid w:val="00A174E5"/>
    <w:rsid w:val="00A44B8C"/>
    <w:rsid w:val="00A52560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94116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14ED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35745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6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B661E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661E"/>
    <w:pPr>
      <w:jc w:val="left"/>
    </w:pPr>
  </w:style>
  <w:style w:type="paragraph" w:styleId="a4">
    <w:name w:val="header"/>
    <w:basedOn w:val="a"/>
    <w:rsid w:val="003B6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B6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3B661E"/>
    <w:rPr>
      <w:color w:val="0000FF"/>
      <w:u w:val="single"/>
    </w:rPr>
  </w:style>
  <w:style w:type="character" w:styleId="a7">
    <w:name w:val="FollowedHyperlink"/>
    <w:rsid w:val="003B661E"/>
    <w:rPr>
      <w:color w:val="800080"/>
      <w:u w:val="single"/>
    </w:rPr>
  </w:style>
  <w:style w:type="paragraph" w:styleId="a8">
    <w:name w:val="Normal (Web)"/>
    <w:basedOn w:val="a"/>
    <w:uiPriority w:val="99"/>
    <w:rsid w:val="003B661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3B661E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3B66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3B661E"/>
    <w:rPr>
      <w:i/>
      <w:iCs/>
    </w:rPr>
  </w:style>
  <w:style w:type="paragraph" w:customStyle="1" w:styleId="award">
    <w:name w:val="award"/>
    <w:basedOn w:val="a"/>
    <w:rsid w:val="003B661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3B661E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3B661E"/>
    <w:rPr>
      <w:rFonts w:ascii="Verdana" w:hAnsi="Verdana" w:hint="default"/>
      <w:sz w:val="15"/>
      <w:szCs w:val="15"/>
    </w:rPr>
  </w:style>
  <w:style w:type="character" w:styleId="aa">
    <w:name w:val="Strong"/>
    <w:qFormat/>
    <w:rsid w:val="003B661E"/>
    <w:rPr>
      <w:b/>
      <w:bCs/>
    </w:rPr>
  </w:style>
  <w:style w:type="character" w:customStyle="1" w:styleId="smalltext1">
    <w:name w:val="smalltext1"/>
    <w:rsid w:val="003B661E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3B661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3B661E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3B661E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3B661E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3B661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3B661E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3B661E"/>
    <w:rPr>
      <w:color w:val="000000"/>
      <w:u w:val="single"/>
    </w:rPr>
  </w:style>
  <w:style w:type="character" w:customStyle="1" w:styleId="redsubtitle1">
    <w:name w:val="redsubtitle1"/>
    <w:rsid w:val="003B661E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3B6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3B661E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3B661E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3B661E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3B661E"/>
    <w:rPr>
      <w:i/>
      <w:iCs/>
    </w:rPr>
  </w:style>
  <w:style w:type="paragraph" w:customStyle="1" w:styleId="text">
    <w:name w:val="text"/>
    <w:basedOn w:val="a"/>
    <w:rsid w:val="003B661E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3B661E"/>
  </w:style>
  <w:style w:type="paragraph" w:customStyle="1" w:styleId="book-text">
    <w:name w:val="book-text"/>
    <w:basedOn w:val="a"/>
    <w:rsid w:val="003B661E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3B661E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customStyle="1" w:styleId="gmail-m-4053389557760778305m-3689333962879637788gmail-p1">
    <w:name w:val="gmail-m-4053389557760778305m-3689333962879637788gmail-p1"/>
    <w:basedOn w:val="a"/>
    <w:rsid w:val="00982D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mail-m-4053389557760778305m-3689333962879637788gmail-s1">
    <w:name w:val="gmail-m-4053389557760778305m-3689333962879637788gmail-s1"/>
    <w:basedOn w:val="a0"/>
    <w:rsid w:val="00982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265</Words>
  <Characters>1514</Characters>
  <Application>Microsoft Office Word</Application>
  <DocSecurity>0</DocSecurity>
  <Lines>12</Lines>
  <Paragraphs>3</Paragraphs>
  <ScaleCrop>false</ScaleCrop>
  <Company>2ndSpAcE</Company>
  <LinksUpToDate>false</LinksUpToDate>
  <CharactersWithSpaces>1776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16</cp:revision>
  <cp:lastPrinted>2004-04-23T07:06:00Z</cp:lastPrinted>
  <dcterms:created xsi:type="dcterms:W3CDTF">2019-05-09T07:35:00Z</dcterms:created>
  <dcterms:modified xsi:type="dcterms:W3CDTF">2019-05-10T03:54:00Z</dcterms:modified>
</cp:coreProperties>
</file>