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0288" behindDoc="0" locked="0" layoutInCell="1" allowOverlap="1">
            <wp:simplePos x="0" y="0"/>
            <wp:positionH relativeFrom="column">
              <wp:posOffset>3872230</wp:posOffset>
            </wp:positionH>
            <wp:positionV relativeFrom="paragraph">
              <wp:posOffset>315595</wp:posOffset>
            </wp:positionV>
            <wp:extent cx="1528445" cy="2296795"/>
            <wp:effectExtent l="19050" t="0" r="0" b="0"/>
            <wp:wrapSquare wrapText="bothSides"/>
            <wp:docPr id="259" name="图片 259" descr="http://pegasusbooks.com/img/covers/9781643130095.jpg?resize=width%5b280%5d-height%5b42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pegasusbooks.com/img/covers/9781643130095.jpg?resize=width%5b280%5d-height%5b420%5d"/>
                    <pic:cNvPicPr>
                      <a:picLocks noChangeAspect="1" noChangeArrowheads="1"/>
                    </pic:cNvPicPr>
                  </pic:nvPicPr>
                  <pic:blipFill>
                    <a:blip r:embed="rId6" r:link="rId7" cstate="print"/>
                    <a:srcRect/>
                    <a:stretch>
                      <a:fillRect/>
                    </a:stretch>
                  </pic:blipFill>
                  <pic:spPr>
                    <a:xfrm>
                      <a:off x="0" y="0"/>
                      <a:ext cx="1528445" cy="2296795"/>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文书名：《盖茨比的牛津：英格兰爵士时代的斯科特和塞尔达：1904-1929》</w:t>
      </w:r>
    </w:p>
    <w:p>
      <w:pPr>
        <w:jc w:val="left"/>
        <w:rPr>
          <w:rFonts w:hint="eastAsia"/>
          <w:b/>
        </w:rPr>
      </w:pPr>
      <w:r>
        <w:rPr>
          <w:rFonts w:hint="eastAsia"/>
          <w:b/>
        </w:rPr>
        <w:t>英文书名：</w:t>
      </w:r>
      <w:r>
        <w:rPr>
          <w:b/>
        </w:rPr>
        <w:t>G</w:t>
      </w:r>
      <w:r>
        <w:rPr>
          <w:rFonts w:hint="eastAsia"/>
          <w:b/>
        </w:rPr>
        <w:t>ATSBY</w:t>
      </w:r>
      <w:r>
        <w:rPr>
          <w:b/>
        </w:rPr>
        <w:t>’</w:t>
      </w:r>
      <w:r>
        <w:rPr>
          <w:rFonts w:hint="eastAsia"/>
          <w:b/>
        </w:rPr>
        <w:t>S OXFORD:</w:t>
      </w:r>
      <w:r>
        <w:rPr>
          <w:b/>
        </w:rPr>
        <w:t xml:space="preserve"> Scott and Zelda in England's Jazz Age: 1904-1929</w:t>
      </w:r>
    </w:p>
    <w:p>
      <w:pPr>
        <w:jc w:val="left"/>
        <w:rPr>
          <w:rFonts w:hint="eastAsia"/>
          <w:b/>
        </w:rPr>
      </w:pPr>
      <w:r>
        <w:rPr>
          <w:rFonts w:hint="eastAsia"/>
          <w:b/>
        </w:rPr>
        <w:t>作    者：</w:t>
      </w:r>
      <w:r>
        <w:rPr>
          <w:b/>
        </w:rPr>
        <w:t>Christopher A. Snyder</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Pegasus Books</w:t>
      </w:r>
    </w:p>
    <w:p>
      <w:pPr>
        <w:rPr>
          <w:rFonts w:hint="eastAsia"/>
          <w:b/>
          <w:bCs/>
        </w:rPr>
      </w:pPr>
      <w:r>
        <w:rPr>
          <w:rFonts w:hint="eastAsia"/>
          <w:b/>
          <w:bCs/>
        </w:rPr>
        <w:t>代理公司：Trident/ANA/Cindy Zhang</w:t>
      </w:r>
    </w:p>
    <w:p>
      <w:pPr>
        <w:rPr>
          <w:rFonts w:hint="eastAsia"/>
          <w:b/>
          <w:bCs/>
        </w:rPr>
      </w:pPr>
      <w:r>
        <w:rPr>
          <w:rFonts w:hint="eastAsia"/>
          <w:b/>
          <w:bCs/>
        </w:rPr>
        <w:t>页    数：346页</w:t>
      </w:r>
    </w:p>
    <w:p>
      <w:pPr>
        <w:rPr>
          <w:rFonts w:hint="eastAsia"/>
          <w:b/>
          <w:bCs/>
        </w:rPr>
      </w:pPr>
      <w:r>
        <w:rPr>
          <w:rFonts w:hint="eastAsia"/>
          <w:b/>
          <w:bCs/>
        </w:rPr>
        <w:t>出版时间：2019年4月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型：非小说/历史</w:t>
      </w:r>
    </w:p>
    <w:p>
      <w:pPr>
        <w:rPr>
          <w:b/>
          <w:bCs/>
        </w:rPr>
      </w:pPr>
    </w:p>
    <w:p>
      <w:pPr>
        <w:numPr>
          <w:ilvl w:val="0"/>
          <w:numId w:val="1"/>
        </w:numPr>
        <w:rPr>
          <w:rFonts w:hint="eastAsia"/>
          <w:b/>
          <w:bCs/>
          <w:szCs w:val="21"/>
        </w:rPr>
      </w:pPr>
      <w:r>
        <w:rPr>
          <w:rFonts w:hint="eastAsia"/>
          <w:b/>
          <w:bCs/>
          <w:szCs w:val="21"/>
          <w:lang w:val="en-US" w:eastAsia="zh-CN"/>
        </w:rPr>
        <w:t xml:space="preserve">  </w:t>
      </w:r>
      <w:r>
        <w:rPr>
          <w:rFonts w:hint="eastAsia"/>
          <w:b/>
          <w:bCs/>
          <w:szCs w:val="21"/>
        </w:rPr>
        <w:t>斯科特·菲茨杰拉德</w:t>
      </w:r>
      <w:r>
        <w:rPr>
          <w:rFonts w:hint="eastAsia"/>
          <w:b/>
          <w:bCs/>
          <w:szCs w:val="21"/>
          <w:lang w:eastAsia="zh-CN"/>
        </w:rPr>
        <w:t>（</w:t>
      </w:r>
      <w:r>
        <w:rPr>
          <w:rFonts w:hint="eastAsia"/>
          <w:b/>
          <w:bCs/>
          <w:szCs w:val="21"/>
        </w:rPr>
        <w:t>F.</w:t>
      </w:r>
      <w:r>
        <w:rPr>
          <w:rFonts w:hint="eastAsia"/>
          <w:b/>
          <w:bCs/>
          <w:szCs w:val="21"/>
          <w:lang w:val="en-US" w:eastAsia="zh-CN"/>
        </w:rPr>
        <w:t xml:space="preserve"> </w:t>
      </w:r>
      <w:r>
        <w:rPr>
          <w:rFonts w:hint="eastAsia"/>
          <w:b/>
          <w:bCs/>
          <w:szCs w:val="21"/>
        </w:rPr>
        <w:t>Scott Fitzgerald</w:t>
      </w:r>
      <w:r>
        <w:rPr>
          <w:rFonts w:hint="eastAsia"/>
          <w:b/>
          <w:bCs/>
          <w:szCs w:val="21"/>
          <w:lang w:eastAsia="zh-CN"/>
        </w:rPr>
        <w:t>）</w:t>
      </w:r>
      <w:r>
        <w:rPr>
          <w:rFonts w:hint="eastAsia"/>
          <w:b/>
          <w:bCs/>
          <w:szCs w:val="21"/>
        </w:rPr>
        <w:t>在爵士时代初期创造了杰伊·盖茨比</w:t>
      </w:r>
      <w:r>
        <w:rPr>
          <w:rFonts w:hint="eastAsia"/>
          <w:b/>
          <w:bCs/>
          <w:szCs w:val="21"/>
          <w:lang w:eastAsia="zh-CN"/>
        </w:rPr>
        <w:t>（</w:t>
      </w:r>
      <w:r>
        <w:rPr>
          <w:b/>
        </w:rPr>
        <w:t>Jay Gatsby</w:t>
      </w:r>
      <w:r>
        <w:rPr>
          <w:rFonts w:hint="eastAsia"/>
          <w:b/>
          <w:bCs/>
          <w:szCs w:val="21"/>
          <w:lang w:eastAsia="zh-CN"/>
        </w:rPr>
        <w:t>）这一</w:t>
      </w:r>
      <w:r>
        <w:rPr>
          <w:rFonts w:hint="eastAsia"/>
          <w:b/>
          <w:bCs/>
          <w:szCs w:val="21"/>
        </w:rPr>
        <w:t>战争英雄和牛津人的故事，当时梦想之城的尖塔</w:t>
      </w:r>
      <w:r>
        <w:rPr>
          <w:rFonts w:hint="eastAsia"/>
          <w:b/>
          <w:bCs/>
          <w:szCs w:val="21"/>
          <w:lang w:eastAsia="zh-CN"/>
        </w:rPr>
        <w:t>（</w:t>
      </w:r>
      <w:r>
        <w:rPr>
          <w:b/>
        </w:rPr>
        <w:t>City of Dreaming Spires</w:t>
      </w:r>
      <w:r>
        <w:rPr>
          <w:rFonts w:hint="eastAsia"/>
          <w:b/>
          <w:bCs/>
          <w:szCs w:val="21"/>
          <w:lang w:eastAsia="zh-CN"/>
        </w:rPr>
        <w:t>）</w:t>
      </w:r>
      <w:r>
        <w:rPr>
          <w:rFonts w:hint="eastAsia"/>
          <w:b/>
          <w:bCs/>
          <w:szCs w:val="21"/>
        </w:rPr>
        <w:t>吸引了一批惊人的知识分子，包括</w:t>
      </w:r>
      <w:r>
        <w:rPr>
          <w:rFonts w:hint="eastAsia"/>
          <w:b/>
          <w:bCs/>
          <w:szCs w:val="21"/>
          <w:lang w:eastAsia="zh-CN"/>
        </w:rPr>
        <w:t>“</w:t>
      </w:r>
      <w:r>
        <w:rPr>
          <w:rStyle w:val="10"/>
          <w:rFonts w:ascii="Arial" w:hAnsi="Arial" w:eastAsia="宋体" w:cs="Arial"/>
          <w:b/>
          <w:i w:val="0"/>
          <w:caps w:val="0"/>
          <w:color w:val="000000" w:themeColor="text1"/>
          <w:spacing w:val="0"/>
          <w:sz w:val="21"/>
          <w:szCs w:val="21"/>
          <w:shd w:val="clear" w:fill="FFFFFF"/>
          <w14:textFill>
            <w14:solidFill>
              <w14:schemeClr w14:val="tx1"/>
            </w14:solidFill>
          </w14:textFill>
        </w:rPr>
        <w:t>淡墨会</w:t>
      </w:r>
      <w:r>
        <w:rPr>
          <w:rStyle w:val="10"/>
          <w:rFonts w:hint="eastAsia" w:ascii="Arial" w:hAnsi="Arial" w:cs="Arial"/>
          <w:b/>
          <w:i w:val="0"/>
          <w:caps w:val="0"/>
          <w:color w:val="000000" w:themeColor="text1"/>
          <w:spacing w:val="0"/>
          <w:sz w:val="21"/>
          <w:szCs w:val="21"/>
          <w:shd w:val="clear" w:fill="FFFFFF"/>
          <w:lang w:eastAsia="zh-CN"/>
          <w14:textFill>
            <w14:solidFill>
              <w14:schemeClr w14:val="tx1"/>
            </w14:solidFill>
          </w14:textFill>
        </w:rPr>
        <w:t>”</w:t>
      </w:r>
      <w:r>
        <w:rPr>
          <w:rFonts w:hint="default" w:ascii="Arial" w:hAnsi="Arial" w:eastAsia="宋体" w:cs="Arial"/>
          <w:i w:val="0"/>
          <w:caps w:val="0"/>
          <w:color w:val="000000" w:themeColor="text1"/>
          <w:spacing w:val="0"/>
          <w:sz w:val="21"/>
          <w:szCs w:val="21"/>
          <w:shd w:val="clear" w:fill="FFFFFF"/>
          <w14:textFill>
            <w14:solidFill>
              <w14:schemeClr w14:val="tx1"/>
            </w14:solidFill>
          </w14:textFill>
        </w:rPr>
        <w:t>（</w:t>
      </w:r>
      <w:r>
        <w:rPr>
          <w:rStyle w:val="10"/>
          <w:rFonts w:hint="default" w:ascii="Arial" w:hAnsi="Arial" w:eastAsia="宋体" w:cs="Arial"/>
          <w:b/>
          <w:i w:val="0"/>
          <w:caps w:val="0"/>
          <w:color w:val="000000" w:themeColor="text1"/>
          <w:spacing w:val="0"/>
          <w:sz w:val="21"/>
          <w:szCs w:val="21"/>
          <w:shd w:val="clear" w:fill="FFFFFF"/>
          <w14:textFill>
            <w14:solidFill>
              <w14:schemeClr w14:val="tx1"/>
            </w14:solidFill>
          </w14:textFill>
        </w:rPr>
        <w:t>the Inklings</w:t>
      </w:r>
      <w:r>
        <w:rPr>
          <w:rFonts w:hint="default" w:ascii="Arial" w:hAnsi="Arial" w:eastAsia="宋体" w:cs="Arial"/>
          <w:i w:val="0"/>
          <w:caps w:val="0"/>
          <w:color w:val="000000" w:themeColor="text1"/>
          <w:spacing w:val="0"/>
          <w:sz w:val="21"/>
          <w:szCs w:val="21"/>
          <w:shd w:val="clear" w:fill="FFFFFF"/>
          <w14:textFill>
            <w14:solidFill>
              <w14:schemeClr w14:val="tx1"/>
            </w14:solidFill>
          </w14:textFill>
        </w:rPr>
        <w:t>）</w:t>
      </w:r>
      <w:r>
        <w:rPr>
          <w:rFonts w:hint="eastAsia"/>
          <w:b/>
          <w:bCs/>
          <w:szCs w:val="21"/>
        </w:rPr>
        <w:t>、威廉·巴特勒·叶芝</w:t>
      </w:r>
      <w:r>
        <w:rPr>
          <w:rFonts w:hint="eastAsia"/>
          <w:b/>
          <w:bCs/>
          <w:szCs w:val="21"/>
          <w:lang w:eastAsia="zh-CN"/>
        </w:rPr>
        <w:t>（</w:t>
      </w:r>
      <w:r>
        <w:rPr>
          <w:rFonts w:hint="eastAsia"/>
          <w:b/>
          <w:bCs/>
          <w:szCs w:val="21"/>
        </w:rPr>
        <w:t>W.B.Yeats</w:t>
      </w:r>
      <w:r>
        <w:rPr>
          <w:rFonts w:hint="eastAsia"/>
          <w:b/>
          <w:lang w:eastAsia="zh-CN"/>
        </w:rPr>
        <w:t>）</w:t>
      </w:r>
      <w:r>
        <w:rPr>
          <w:rFonts w:hint="eastAsia"/>
          <w:b/>
          <w:bCs/>
          <w:szCs w:val="21"/>
        </w:rPr>
        <w:t>、艾略特</w:t>
      </w:r>
      <w:r>
        <w:rPr>
          <w:rFonts w:hint="eastAsia"/>
          <w:b/>
          <w:bCs/>
          <w:szCs w:val="21"/>
          <w:lang w:eastAsia="zh-CN"/>
        </w:rPr>
        <w:t>（</w:t>
      </w:r>
      <w:r>
        <w:rPr>
          <w:rFonts w:hint="eastAsia"/>
          <w:b/>
          <w:bCs/>
          <w:szCs w:val="21"/>
        </w:rPr>
        <w:t>T.S.Eliot</w:t>
      </w:r>
      <w:r>
        <w:rPr>
          <w:rFonts w:hint="eastAsia"/>
          <w:b/>
          <w:lang w:eastAsia="zh-CN"/>
        </w:rPr>
        <w:t>）</w:t>
      </w:r>
      <w:r>
        <w:rPr>
          <w:rFonts w:hint="eastAsia"/>
          <w:b/>
          <w:bCs/>
          <w:szCs w:val="21"/>
        </w:rPr>
        <w:t>、弗吉尼亚·伍尔夫</w:t>
      </w:r>
      <w:r>
        <w:rPr>
          <w:rFonts w:hint="eastAsia"/>
          <w:b/>
          <w:bCs/>
          <w:szCs w:val="21"/>
          <w:lang w:eastAsia="zh-CN"/>
        </w:rPr>
        <w:t>（</w:t>
      </w:r>
      <w:r>
        <w:rPr>
          <w:b/>
        </w:rPr>
        <w:t>Virginia Woolf</w:t>
      </w:r>
      <w:r>
        <w:rPr>
          <w:rFonts w:hint="eastAsia"/>
          <w:b/>
          <w:lang w:eastAsia="zh-CN"/>
        </w:rPr>
        <w:t>）</w:t>
      </w:r>
      <w:r>
        <w:rPr>
          <w:rFonts w:hint="eastAsia"/>
          <w:b/>
          <w:bCs/>
          <w:szCs w:val="21"/>
        </w:rPr>
        <w:t>、奥尔德斯·赫胥黎</w:t>
      </w:r>
      <w:r>
        <w:rPr>
          <w:rFonts w:hint="eastAsia"/>
          <w:b/>
          <w:bCs/>
          <w:szCs w:val="21"/>
          <w:lang w:eastAsia="zh-CN"/>
        </w:rPr>
        <w:t>（</w:t>
      </w:r>
      <w:r>
        <w:rPr>
          <w:b/>
        </w:rPr>
        <w:t>Aldous Huxley</w:t>
      </w:r>
      <w:r>
        <w:rPr>
          <w:rFonts w:hint="eastAsia"/>
          <w:b/>
          <w:lang w:eastAsia="zh-CN"/>
        </w:rPr>
        <w:t>）</w:t>
      </w:r>
      <w:r>
        <w:rPr>
          <w:rFonts w:hint="eastAsia"/>
          <w:b/>
          <w:bCs/>
          <w:szCs w:val="21"/>
        </w:rPr>
        <w:t>、伊夫林·沃夫</w:t>
      </w:r>
      <w:r>
        <w:rPr>
          <w:rFonts w:hint="eastAsia"/>
          <w:b/>
          <w:bCs/>
          <w:szCs w:val="21"/>
          <w:lang w:eastAsia="zh-CN"/>
        </w:rPr>
        <w:t>（</w:t>
      </w:r>
      <w:r>
        <w:rPr>
          <w:b/>
        </w:rPr>
        <w:t>Evelyn Waugh</w:t>
      </w:r>
      <w:r>
        <w:rPr>
          <w:rFonts w:hint="eastAsia"/>
          <w:b/>
          <w:lang w:eastAsia="zh-CN"/>
        </w:rPr>
        <w:t>）</w:t>
      </w:r>
      <w:r>
        <w:rPr>
          <w:rFonts w:hint="eastAsia"/>
          <w:b/>
          <w:bCs/>
          <w:szCs w:val="21"/>
        </w:rPr>
        <w:t>、温斯顿·丘吉尔</w:t>
      </w:r>
      <w:r>
        <w:rPr>
          <w:rFonts w:hint="eastAsia"/>
          <w:b/>
          <w:bCs/>
          <w:szCs w:val="21"/>
          <w:lang w:eastAsia="zh-CN"/>
        </w:rPr>
        <w:t>（</w:t>
      </w:r>
      <w:r>
        <w:rPr>
          <w:b/>
        </w:rPr>
        <w:t>Winston Churchill</w:t>
      </w:r>
      <w:r>
        <w:rPr>
          <w:rFonts w:hint="eastAsia"/>
          <w:b/>
          <w:lang w:eastAsia="zh-CN"/>
        </w:rPr>
        <w:t>）</w:t>
      </w:r>
      <w:r>
        <w:rPr>
          <w:rFonts w:hint="eastAsia"/>
          <w:b/>
          <w:bCs/>
          <w:szCs w:val="21"/>
        </w:rPr>
        <w:t>、J.R.R.托尔金</w:t>
      </w:r>
      <w:r>
        <w:rPr>
          <w:rFonts w:hint="eastAsia"/>
          <w:b/>
          <w:bCs/>
          <w:szCs w:val="21"/>
          <w:lang w:eastAsia="zh-CN"/>
        </w:rPr>
        <w:t>（</w:t>
      </w:r>
      <w:r>
        <w:rPr>
          <w:b/>
        </w:rPr>
        <w:t>J.R.R. Tolkien</w:t>
      </w:r>
      <w:r>
        <w:rPr>
          <w:rFonts w:hint="eastAsia"/>
          <w:b/>
          <w:lang w:eastAsia="zh-CN"/>
        </w:rPr>
        <w:t>）</w:t>
      </w:r>
      <w:r>
        <w:rPr>
          <w:rFonts w:hint="eastAsia"/>
          <w:b/>
          <w:bCs/>
          <w:szCs w:val="21"/>
        </w:rPr>
        <w:t>和</w:t>
      </w:r>
      <w:r>
        <w:rPr>
          <w:rFonts w:hint="eastAsia"/>
          <w:b/>
          <w:bCs/>
          <w:szCs w:val="21"/>
          <w:lang w:eastAsia="zh-CN"/>
        </w:rPr>
        <w:t>辛克莱</w:t>
      </w:r>
      <w:r>
        <w:rPr>
          <w:rFonts w:hint="eastAsia"/>
          <w:b/>
          <w:bCs/>
          <w:szCs w:val="21"/>
        </w:rPr>
        <w:t>·</w:t>
      </w:r>
      <w:r>
        <w:rPr>
          <w:rFonts w:hint="eastAsia"/>
          <w:b/>
          <w:bCs/>
          <w:szCs w:val="21"/>
          <w:lang w:eastAsia="zh-CN"/>
        </w:rPr>
        <w:t>刘易斯（</w:t>
      </w:r>
      <w:r>
        <w:rPr>
          <w:rFonts w:hint="eastAsia"/>
          <w:b/>
          <w:bCs/>
          <w:szCs w:val="21"/>
        </w:rPr>
        <w:t>C.</w:t>
      </w:r>
      <w:r>
        <w:rPr>
          <w:rFonts w:hint="eastAsia"/>
          <w:b/>
          <w:bCs/>
          <w:szCs w:val="21"/>
          <w:lang w:val="en-US" w:eastAsia="zh-CN"/>
        </w:rPr>
        <w:t xml:space="preserve"> </w:t>
      </w:r>
      <w:r>
        <w:rPr>
          <w:rFonts w:hint="eastAsia"/>
          <w:b/>
          <w:bCs/>
          <w:szCs w:val="21"/>
        </w:rPr>
        <w:t>S</w:t>
      </w:r>
      <w:r>
        <w:rPr>
          <w:rFonts w:hint="eastAsia"/>
          <w:b/>
          <w:bCs/>
          <w:szCs w:val="21"/>
          <w:lang w:val="en-US" w:eastAsia="zh-CN"/>
        </w:rPr>
        <w:t xml:space="preserve">. </w:t>
      </w:r>
      <w:r>
        <w:rPr>
          <w:rFonts w:hint="eastAsia"/>
          <w:b/>
          <w:bCs/>
          <w:szCs w:val="21"/>
        </w:rPr>
        <w:t>Lewis</w:t>
      </w:r>
      <w:r>
        <w:rPr>
          <w:rFonts w:hint="eastAsia"/>
          <w:b/>
          <w:bCs/>
          <w:szCs w:val="21"/>
          <w:lang w:eastAsia="zh-CN"/>
        </w:rPr>
        <w:t>）</w:t>
      </w:r>
      <w:r>
        <w:rPr>
          <w:rFonts w:hint="eastAsia"/>
          <w:b/>
          <w:bCs/>
          <w:szCs w:val="21"/>
        </w:rPr>
        <w:t>。</w:t>
      </w:r>
    </w:p>
    <w:p>
      <w:pPr>
        <w:numPr>
          <w:numId w:val="0"/>
        </w:numPr>
        <w:rPr>
          <w:rFonts w:hint="eastAsia"/>
          <w:b/>
          <w:bCs/>
          <w:szCs w:val="21"/>
        </w:rPr>
      </w:pPr>
    </w:p>
    <w:p>
      <w:pPr>
        <w:rPr>
          <w:rFonts w:hint="eastAsia"/>
          <w:b/>
          <w:bCs/>
          <w:szCs w:val="21"/>
        </w:rPr>
      </w:pPr>
      <w:r>
        <w:rPr>
          <w:rFonts w:hint="eastAsia"/>
          <w:b/>
          <w:bCs/>
          <w:szCs w:val="21"/>
        </w:rPr>
        <w:t>内容简介：</w:t>
      </w:r>
    </w:p>
    <w:p>
      <w:pPr>
        <w:rPr>
          <w:rFonts w:hint="eastAsia"/>
          <w:bCs/>
          <w:szCs w:val="21"/>
        </w:rPr>
      </w:pPr>
    </w:p>
    <w:p>
      <w:pPr>
        <w:ind w:firstLine="420" w:firstLineChars="200"/>
        <w:jc w:val="left"/>
        <w:rPr>
          <w:rFonts w:hint="eastAsia"/>
        </w:rPr>
      </w:pPr>
      <w:r>
        <w:rPr>
          <w:rFonts w:hint="eastAsia"/>
          <w:lang w:eastAsia="zh-CN"/>
        </w:rPr>
        <w:t>这里有</w:t>
      </w:r>
      <w:r>
        <w:rPr>
          <w:rFonts w:hint="eastAsia"/>
        </w:rPr>
        <w:t>诗人</w:t>
      </w:r>
      <w:r>
        <w:t>T.</w:t>
      </w:r>
      <w:r>
        <w:rPr>
          <w:rFonts w:hint="eastAsia"/>
          <w:lang w:val="en-US" w:eastAsia="zh-CN"/>
        </w:rPr>
        <w:t xml:space="preserve"> </w:t>
      </w:r>
      <w:r>
        <w:t>S.</w:t>
      </w:r>
      <w:r>
        <w:rPr>
          <w:rFonts w:hint="eastAsia"/>
          <w:lang w:val="en-US" w:eastAsia="zh-CN"/>
        </w:rPr>
        <w:t xml:space="preserve"> </w:t>
      </w:r>
      <w:r>
        <w:rPr>
          <w:rFonts w:hint="eastAsia"/>
        </w:rPr>
        <w:t>艾略特</w:t>
      </w:r>
      <w:r>
        <w:rPr>
          <w:rFonts w:hint="eastAsia"/>
          <w:lang w:eastAsia="zh-CN"/>
        </w:rPr>
        <w:t>，</w:t>
      </w:r>
      <w:r>
        <w:rPr>
          <w:rFonts w:hint="eastAsia"/>
        </w:rPr>
        <w:t>马球明星汤米·希区柯克</w:t>
      </w:r>
      <w:r>
        <w:rPr>
          <w:rFonts w:hint="eastAsia"/>
          <w:lang w:eastAsia="zh-CN"/>
        </w:rPr>
        <w:t>（</w:t>
      </w:r>
      <w:r>
        <w:t>Tommy Hitchcock</w:t>
      </w:r>
      <w:r>
        <w:rPr>
          <w:rFonts w:hint="eastAsia"/>
          <w:lang w:eastAsia="zh-CN"/>
        </w:rPr>
        <w:t>），还有</w:t>
      </w:r>
      <w:r>
        <w:rPr>
          <w:rFonts w:hint="eastAsia"/>
        </w:rPr>
        <w:t>斯科特和泽尔达·菲茨杰拉德</w:t>
      </w:r>
      <w:r>
        <w:rPr>
          <w:rFonts w:hint="eastAsia"/>
          <w:lang w:eastAsia="zh-CN"/>
        </w:rPr>
        <w:t>（</w:t>
      </w:r>
      <w:r>
        <w:t>Zelda Fitzgerald</w:t>
      </w:r>
      <w:r>
        <w:rPr>
          <w:rFonts w:hint="eastAsia"/>
          <w:lang w:eastAsia="zh-CN"/>
        </w:rPr>
        <w:t>）。</w:t>
      </w:r>
      <w:r>
        <w:rPr>
          <w:rFonts w:hint="eastAsia"/>
        </w:rPr>
        <w:t>这个多元化的美国人群体在20世纪</w:t>
      </w:r>
      <w:r>
        <w:rPr>
          <w:rFonts w:hint="eastAsia"/>
          <w:lang w:eastAsia="zh-CN"/>
        </w:rPr>
        <w:t>前</w:t>
      </w:r>
      <w:r>
        <w:rPr>
          <w:rFonts w:hint="eastAsia"/>
          <w:lang w:val="en-US" w:eastAsia="zh-CN"/>
        </w:rPr>
        <w:t>25年</w:t>
      </w:r>
      <w:r>
        <w:rPr>
          <w:rFonts w:hint="eastAsia"/>
        </w:rPr>
        <w:t>爵士时代来到牛津，那时罗兹奖学金</w:t>
      </w:r>
      <w:r>
        <w:rPr>
          <w:rFonts w:hint="eastAsia"/>
          <w:lang w:eastAsia="zh-CN"/>
        </w:rPr>
        <w:t>（</w:t>
      </w:r>
      <w:r>
        <w:t>Rhodes Scholar</w:t>
      </w:r>
      <w:r>
        <w:rPr>
          <w:rFonts w:hint="eastAsia"/>
          <w:lang w:eastAsia="zh-CN"/>
        </w:rPr>
        <w:t>）</w:t>
      </w:r>
      <w:r>
        <w:rPr>
          <w:rFonts w:hint="eastAsia"/>
        </w:rPr>
        <w:t>计划刚刚开始，</w:t>
      </w:r>
      <w:r>
        <w:rPr>
          <w:rFonts w:hint="eastAsia"/>
          <w:lang w:eastAsia="zh-CN"/>
        </w:rPr>
        <w:t>第一次世界大战（</w:t>
      </w:r>
      <w:r>
        <w:t>Great War</w:t>
      </w:r>
      <w:r>
        <w:rPr>
          <w:rFonts w:hint="eastAsia"/>
          <w:lang w:eastAsia="zh-CN"/>
        </w:rPr>
        <w:t>）</w:t>
      </w:r>
      <w:r>
        <w:rPr>
          <w:rFonts w:hint="eastAsia"/>
        </w:rPr>
        <w:t>已经</w:t>
      </w:r>
      <w:r>
        <w:rPr>
          <w:rFonts w:hint="eastAsia"/>
          <w:lang w:eastAsia="zh-CN"/>
        </w:rPr>
        <w:t>蔓延到</w:t>
      </w:r>
      <w:r>
        <w:rPr>
          <w:rFonts w:hint="eastAsia"/>
        </w:rPr>
        <w:t>欧洲的大部分地区。斯科特·菲茨杰拉德创造了他最</w:t>
      </w:r>
      <w:r>
        <w:rPr>
          <w:rFonts w:hint="eastAsia"/>
          <w:lang w:eastAsia="zh-CN"/>
        </w:rPr>
        <w:t>令人</w:t>
      </w:r>
      <w:r>
        <w:rPr>
          <w:rFonts w:hint="eastAsia"/>
        </w:rPr>
        <w:t>难忘的人物杰伊·盖茨比</w:t>
      </w:r>
      <w:r>
        <w:rPr>
          <w:rFonts w:hint="eastAsia"/>
          <w:lang w:eastAsia="zh-CN"/>
        </w:rPr>
        <w:t>（</w:t>
      </w:r>
      <w:r>
        <w:t>Jay Gatsby</w:t>
      </w:r>
      <w:r>
        <w:rPr>
          <w:rFonts w:hint="eastAsia"/>
          <w:lang w:eastAsia="zh-CN"/>
        </w:rPr>
        <w:t>）</w:t>
      </w:r>
      <w:r>
        <w:rPr>
          <w:rFonts w:hint="eastAsia"/>
        </w:rPr>
        <w:t>，在他和</w:t>
      </w:r>
      <w:r>
        <w:rPr>
          <w:rFonts w:hint="eastAsia"/>
          <w:lang w:eastAsia="zh-CN"/>
        </w:rPr>
        <w:t>泽</w:t>
      </w:r>
      <w:r>
        <w:rPr>
          <w:rFonts w:hint="eastAsia"/>
        </w:rPr>
        <w:t>尔达访问牛津后不久，</w:t>
      </w:r>
      <w:r>
        <w:rPr>
          <w:rFonts w:hint="eastAsia"/>
          <w:lang w:eastAsia="zh-CN"/>
        </w:rPr>
        <w:t>盖茨比成了</w:t>
      </w:r>
      <w:r>
        <w:rPr>
          <w:rFonts w:hint="eastAsia"/>
        </w:rPr>
        <w:t>穿着粉红色套装的牛津人。菲茨杰拉德的创作反映了许多来到牛津大学</w:t>
      </w:r>
      <w:r>
        <w:rPr>
          <w:rFonts w:hint="eastAsia"/>
          <w:lang w:eastAsia="zh-CN"/>
        </w:rPr>
        <w:t>（</w:t>
      </w:r>
      <w:r>
        <w:t xml:space="preserve"> University of Oxford</w:t>
      </w:r>
      <w:r>
        <w:rPr>
          <w:rFonts w:hint="eastAsia"/>
          <w:lang w:eastAsia="zh-CN"/>
        </w:rPr>
        <w:t>）</w:t>
      </w:r>
      <w:r>
        <w:rPr>
          <w:rFonts w:hint="eastAsia"/>
        </w:rPr>
        <w:t>寻求美、</w:t>
      </w:r>
      <w:r>
        <w:rPr>
          <w:rFonts w:hint="eastAsia"/>
          <w:lang w:eastAsia="zh-CN"/>
        </w:rPr>
        <w:t>智慧</w:t>
      </w:r>
      <w:r>
        <w:rPr>
          <w:rFonts w:hint="eastAsia"/>
        </w:rPr>
        <w:t>和社会</w:t>
      </w:r>
      <w:r>
        <w:rPr>
          <w:rFonts w:hint="eastAsia"/>
          <w:lang w:eastAsia="zh-CN"/>
        </w:rPr>
        <w:t>关系</w:t>
      </w:r>
      <w:r>
        <w:rPr>
          <w:rFonts w:hint="eastAsia"/>
        </w:rPr>
        <w:t>的美国人的愿望</w:t>
      </w:r>
      <w:r>
        <w:rPr>
          <w:rFonts w:hint="eastAsia"/>
          <w:b/>
          <w:bCs/>
        </w:rPr>
        <w:t>。</w:t>
      </w:r>
      <w:r>
        <w:rPr>
          <w:rFonts w:hint="eastAsia"/>
          <w:b/>
          <w:bCs/>
          <w:lang w:eastAsia="zh-CN"/>
        </w:rPr>
        <w:t>《</w:t>
      </w:r>
      <w:r>
        <w:rPr>
          <w:rFonts w:hint="eastAsia"/>
          <w:b/>
          <w:bCs/>
        </w:rPr>
        <w:t>盖茨比的牛津：英格兰爵士时代的斯科特和塞尔达：1904-1929</w:t>
      </w:r>
      <w:r>
        <w:rPr>
          <w:rFonts w:hint="eastAsia"/>
          <w:b/>
          <w:bCs/>
          <w:lang w:eastAsia="zh-CN"/>
        </w:rPr>
        <w:t>》（</w:t>
      </w:r>
      <w:r>
        <w:rPr>
          <w:b/>
          <w:bCs/>
        </w:rPr>
        <w:t>G</w:t>
      </w:r>
      <w:r>
        <w:rPr>
          <w:rFonts w:hint="eastAsia"/>
          <w:b/>
          <w:bCs/>
        </w:rPr>
        <w:t>ATSBY</w:t>
      </w:r>
      <w:r>
        <w:rPr>
          <w:b/>
          <w:bCs/>
        </w:rPr>
        <w:t>’</w:t>
      </w:r>
      <w:r>
        <w:rPr>
          <w:rFonts w:hint="eastAsia"/>
          <w:b/>
          <w:bCs/>
        </w:rPr>
        <w:t>S OXFORD:</w:t>
      </w:r>
      <w:r>
        <w:rPr>
          <w:b/>
          <w:bCs/>
        </w:rPr>
        <w:t xml:space="preserve"> Scott and Zelda in England's Jazz Age: 1904-1929</w:t>
      </w:r>
      <w:r>
        <w:rPr>
          <w:rFonts w:hint="eastAsia"/>
          <w:b/>
          <w:bCs/>
          <w:lang w:eastAsia="zh-CN"/>
        </w:rPr>
        <w:t>）以</w:t>
      </w:r>
      <w:r>
        <w:rPr>
          <w:rFonts w:hint="eastAsia"/>
        </w:rPr>
        <w:t>1904年第一位美国罗兹学者抵达牛津开始，记述了美国人在牛津经历了一场伟大的战争和从1929年到</w:t>
      </w:r>
      <w:r>
        <w:rPr>
          <w:rFonts w:hint="eastAsia"/>
          <w:lang w:eastAsia="zh-CN"/>
        </w:rPr>
        <w:t>禁酒令（</w:t>
      </w:r>
      <w:r>
        <w:t>Prohibition</w:t>
      </w:r>
      <w:r>
        <w:rPr>
          <w:rFonts w:hint="eastAsia"/>
          <w:lang w:eastAsia="zh-CN"/>
        </w:rPr>
        <w:t>）</w:t>
      </w:r>
      <w:r>
        <w:rPr>
          <w:rFonts w:hint="eastAsia"/>
        </w:rPr>
        <w:t>结束和大萧条</w:t>
      </w:r>
      <w:r>
        <w:rPr>
          <w:rFonts w:hint="eastAsia"/>
          <w:lang w:eastAsia="zh-CN"/>
        </w:rPr>
        <w:t>（</w:t>
      </w:r>
      <w:r>
        <w:t>Great Depression</w:t>
      </w:r>
      <w:r>
        <w:rPr>
          <w:rFonts w:hint="eastAsia"/>
          <w:lang w:eastAsia="zh-CN"/>
        </w:rPr>
        <w:t>）</w:t>
      </w:r>
      <w:r>
        <w:rPr>
          <w:rFonts w:hint="eastAsia"/>
        </w:rPr>
        <w:t>的开始的</w:t>
      </w:r>
      <w:r>
        <w:rPr>
          <w:rFonts w:hint="eastAsia"/>
          <w:lang w:eastAsia="zh-CN"/>
        </w:rPr>
        <w:t>十几年</w:t>
      </w:r>
      <w:r>
        <w:rPr>
          <w:rFonts w:hint="eastAsia"/>
        </w:rPr>
        <w:t>的历史。</w:t>
      </w:r>
      <w:r>
        <w:rPr>
          <w:rFonts w:hint="eastAsia"/>
          <w:lang w:eastAsia="zh-CN"/>
        </w:rPr>
        <w:t>这段时期</w:t>
      </w:r>
      <w:r>
        <w:rPr>
          <w:rFonts w:hint="eastAsia"/>
        </w:rPr>
        <w:t>通过</w:t>
      </w:r>
      <w:r>
        <w:rPr>
          <w:rFonts w:hint="eastAsia"/>
          <w:lang w:eastAsia="zh-CN"/>
        </w:rPr>
        <w:t>《了不起</w:t>
      </w:r>
      <w:r>
        <w:rPr>
          <w:rFonts w:hint="eastAsia"/>
        </w:rPr>
        <w:t>的盖茨比</w:t>
      </w:r>
      <w:r>
        <w:rPr>
          <w:rFonts w:hint="eastAsia"/>
          <w:lang w:eastAsia="zh-CN"/>
        </w:rPr>
        <w:t>》（</w:t>
      </w:r>
      <w:r>
        <w:rPr>
          <w:i/>
          <w:iCs/>
        </w:rPr>
        <w:t>T</w:t>
      </w:r>
      <w:r>
        <w:t>he Great Gatsby</w:t>
      </w:r>
      <w:r>
        <w:rPr>
          <w:rFonts w:hint="eastAsia"/>
          <w:lang w:eastAsia="zh-CN"/>
        </w:rPr>
        <w:t>）的书页进行阐释</w:t>
      </w:r>
      <w:r>
        <w:rPr>
          <w:rFonts w:hint="eastAsia"/>
        </w:rPr>
        <w:t>，产生了</w:t>
      </w:r>
      <w:r>
        <w:rPr>
          <w:rFonts w:hint="eastAsia"/>
          <w:lang w:eastAsia="zh-CN"/>
        </w:rPr>
        <w:t>一部</w:t>
      </w:r>
      <w:r>
        <w:rPr>
          <w:rFonts w:hint="eastAsia"/>
        </w:rPr>
        <w:t>生动的文化历史。</w:t>
      </w:r>
      <w:r>
        <w:rPr>
          <w:rFonts w:hint="eastAsia"/>
          <w:lang w:eastAsia="zh-CN"/>
        </w:rPr>
        <w:t>作品</w:t>
      </w:r>
      <w:r>
        <w:rPr>
          <w:rFonts w:hint="eastAsia"/>
        </w:rPr>
        <w:t>显示了典型的美国现代主义作家菲茨杰拉德</w:t>
      </w:r>
      <w:r>
        <w:rPr>
          <w:rFonts w:hint="eastAsia"/>
          <w:lang w:eastAsia="zh-CN"/>
        </w:rPr>
        <w:t>从</w:t>
      </w:r>
      <w:r>
        <w:rPr>
          <w:rFonts w:hint="eastAsia"/>
        </w:rPr>
        <w:t>中世纪、浪漫主义和欧洲历史传统</w:t>
      </w:r>
      <w:r>
        <w:rPr>
          <w:rFonts w:hint="eastAsia"/>
          <w:lang w:eastAsia="zh-CN"/>
        </w:rPr>
        <w:t>中借鉴了</w:t>
      </w:r>
      <w:r>
        <w:rPr>
          <w:rFonts w:hint="eastAsia"/>
        </w:rPr>
        <w:t>多少</w:t>
      </w:r>
      <w:r>
        <w:rPr>
          <w:rFonts w:hint="eastAsia"/>
          <w:lang w:eastAsia="zh-CN"/>
        </w:rPr>
        <w:t>素材</w:t>
      </w:r>
      <w:r>
        <w:rPr>
          <w:rFonts w:hint="eastAsia"/>
        </w:rPr>
        <w:t>。覆盖</w:t>
      </w:r>
      <w:r>
        <w:rPr>
          <w:rFonts w:hint="eastAsia"/>
          <w:lang w:eastAsia="zh-CN"/>
        </w:rPr>
        <w:t>首批</w:t>
      </w:r>
      <w:r>
        <w:rPr>
          <w:rFonts w:hint="eastAsia"/>
        </w:rPr>
        <w:t>美国罗兹</w:t>
      </w:r>
      <w:r>
        <w:rPr>
          <w:rFonts w:hint="eastAsia"/>
          <w:lang w:eastAsia="zh-CN"/>
        </w:rPr>
        <w:t>奖学金获得者</w:t>
      </w:r>
      <w:r>
        <w:rPr>
          <w:rFonts w:hint="eastAsia"/>
        </w:rPr>
        <w:t>的档案材料</w:t>
      </w:r>
      <w:r>
        <w:rPr>
          <w:rFonts w:hint="eastAsia"/>
          <w:lang w:eastAsia="zh-CN"/>
        </w:rPr>
        <w:t>，</w:t>
      </w:r>
      <w:r>
        <w:rPr>
          <w:rFonts w:hint="eastAsia"/>
        </w:rPr>
        <w:t>1919年</w:t>
      </w:r>
      <w:r>
        <w:rPr>
          <w:rFonts w:hint="eastAsia"/>
          <w:lang w:eastAsia="zh-CN"/>
        </w:rPr>
        <w:t>，圣三一学院学期</w:t>
      </w:r>
      <w:r>
        <w:rPr>
          <w:rFonts w:hint="eastAsia"/>
        </w:rPr>
        <w:t>来到牛津的学者们，杰伊·盖茨比声称他在牛津大学学习</w:t>
      </w:r>
      <w:r>
        <w:rPr>
          <w:rFonts w:hint="eastAsia"/>
          <w:lang w:eastAsia="zh-CN"/>
        </w:rPr>
        <w:t>的那个时间</w:t>
      </w:r>
      <w:r>
        <w:rPr>
          <w:rFonts w:hint="eastAsia"/>
        </w:rPr>
        <w:t>，使得这段叙述能够详细描述“历史上的盖茨比”在战后大学</w:t>
      </w:r>
      <w:r>
        <w:rPr>
          <w:rFonts w:hint="eastAsia"/>
          <w:lang w:eastAsia="zh-CN"/>
        </w:rPr>
        <w:t>本来可能</w:t>
      </w:r>
      <w:r>
        <w:rPr>
          <w:rFonts w:hint="eastAsia"/>
        </w:rPr>
        <w:t>会是什么样子，他</w:t>
      </w:r>
      <w:r>
        <w:rPr>
          <w:rFonts w:hint="eastAsia"/>
          <w:lang w:eastAsia="zh-CN"/>
        </w:rPr>
        <w:t>可能</w:t>
      </w:r>
      <w:r>
        <w:rPr>
          <w:rFonts w:hint="eastAsia"/>
        </w:rPr>
        <w:t>会有什么经历，以及他</w:t>
      </w:r>
      <w:r>
        <w:rPr>
          <w:rFonts w:hint="eastAsia"/>
          <w:lang w:eastAsia="zh-CN"/>
        </w:rPr>
        <w:t>可能</w:t>
      </w:r>
      <w:r>
        <w:rPr>
          <w:rFonts w:hint="eastAsia"/>
        </w:rPr>
        <w:t>会在牛津附近遇到</w:t>
      </w:r>
      <w:r>
        <w:rPr>
          <w:rFonts w:hint="eastAsia"/>
          <w:lang w:eastAsia="zh-CN"/>
        </w:rPr>
        <w:t>哪些人——</w:t>
      </w:r>
      <w:r>
        <w:rPr>
          <w:rFonts w:hint="eastAsia"/>
        </w:rPr>
        <w:t>一批令人印象深刻的艺术家，</w:t>
      </w:r>
      <w:r>
        <w:rPr>
          <w:rFonts w:hint="eastAsia"/>
          <w:lang w:eastAsia="zh-CN"/>
        </w:rPr>
        <w:t>其中</w:t>
      </w:r>
      <w:r>
        <w:rPr>
          <w:rFonts w:hint="eastAsia"/>
        </w:rPr>
        <w:t>包括艾略特、叶芝、弗吉尼亚·伍尔夫、奥尔德斯·赫胥黎、伊夫林·沃夫、温斯顿·丘吉尔、J.R.R.托尔金和辛克莱·刘易斯。</w:t>
      </w:r>
    </w:p>
    <w:p>
      <w:pPr>
        <w:jc w:val="left"/>
      </w:pPr>
    </w:p>
    <w:p>
      <w:pPr>
        <w:rPr>
          <w:rFonts w:hint="eastAsia"/>
          <w:b/>
          <w:bCs w:val="0"/>
          <w:szCs w:val="21"/>
        </w:rPr>
      </w:pPr>
      <w:r>
        <w:rPr>
          <w:rFonts w:hint="eastAsia"/>
          <w:b/>
          <w:bCs w:val="0"/>
          <w:szCs w:val="21"/>
          <w:lang w:eastAsia="zh-CN"/>
        </w:rPr>
        <w:t>目录</w:t>
      </w:r>
    </w:p>
    <w:p>
      <w:pPr>
        <w:rPr>
          <w:rFonts w:hint="eastAsia"/>
          <w:b/>
          <w:bCs w:val="0"/>
          <w:szCs w:val="21"/>
        </w:rPr>
      </w:pPr>
      <w:r>
        <w:rPr>
          <w:rFonts w:hint="eastAsia"/>
          <w:b/>
          <w:bCs w:val="0"/>
          <w:szCs w:val="21"/>
        </w:rPr>
        <w:t>牛津地图</w:t>
      </w:r>
    </w:p>
    <w:p>
      <w:pPr>
        <w:rPr>
          <w:rFonts w:hint="eastAsia"/>
          <w:b/>
          <w:bCs w:val="0"/>
          <w:szCs w:val="21"/>
        </w:rPr>
      </w:pPr>
      <w:r>
        <w:rPr>
          <w:rFonts w:hint="eastAsia"/>
          <w:b/>
          <w:bCs w:val="0"/>
          <w:szCs w:val="21"/>
        </w:rPr>
        <w:t>牛津术语表</w:t>
      </w:r>
    </w:p>
    <w:p>
      <w:pPr>
        <w:rPr>
          <w:rFonts w:hint="eastAsia"/>
          <w:b/>
          <w:bCs w:val="0"/>
          <w:szCs w:val="21"/>
        </w:rPr>
      </w:pPr>
      <w:r>
        <w:rPr>
          <w:rFonts w:hint="eastAsia"/>
          <w:b/>
          <w:bCs w:val="0"/>
          <w:szCs w:val="21"/>
          <w:lang w:eastAsia="zh-CN"/>
        </w:rPr>
        <w:t>导言</w:t>
      </w:r>
    </w:p>
    <w:p>
      <w:pPr>
        <w:numPr>
          <w:ilvl w:val="0"/>
          <w:numId w:val="2"/>
        </w:numPr>
        <w:rPr>
          <w:rFonts w:hint="eastAsia"/>
          <w:bCs/>
          <w:szCs w:val="21"/>
        </w:rPr>
      </w:pPr>
      <w:r>
        <w:rPr>
          <w:rFonts w:hint="eastAsia"/>
          <w:bCs/>
          <w:szCs w:val="21"/>
        </w:rPr>
        <w:t>杰伊·盖茨比：牛津人</w:t>
      </w:r>
    </w:p>
    <w:p>
      <w:pPr>
        <w:rPr>
          <w:rFonts w:hint="eastAsia" w:eastAsia="宋体"/>
          <w:bCs/>
          <w:szCs w:val="21"/>
          <w:lang w:eastAsia="zh-CN"/>
        </w:rPr>
      </w:pPr>
      <w:r>
        <w:rPr>
          <w:rFonts w:hint="eastAsia"/>
          <w:bCs/>
          <w:szCs w:val="21"/>
        </w:rPr>
        <w:t>2</w:t>
      </w:r>
      <w:r>
        <w:rPr>
          <w:rFonts w:hint="eastAsia"/>
          <w:bCs/>
          <w:szCs w:val="21"/>
          <w:lang w:eastAsia="zh-CN"/>
        </w:rPr>
        <w:t>.</w:t>
      </w:r>
      <w:r>
        <w:rPr>
          <w:rFonts w:hint="eastAsia"/>
          <w:bCs/>
          <w:szCs w:val="21"/>
        </w:rPr>
        <w:t>“我们年轻的野蛮人都在玩”：从珀西·雪莱</w:t>
      </w:r>
      <w:r>
        <w:rPr>
          <w:rFonts w:hint="eastAsia"/>
          <w:bCs/>
          <w:szCs w:val="21"/>
          <w:lang w:eastAsia="zh-CN"/>
        </w:rPr>
        <w:t>（</w:t>
      </w:r>
      <w:r>
        <w:rPr>
          <w:rFonts w:hint="eastAsia"/>
          <w:bCs/>
          <w:szCs w:val="21"/>
        </w:rPr>
        <w:t>P</w:t>
      </w:r>
      <w:r>
        <w:rPr>
          <w:bCs/>
          <w:szCs w:val="21"/>
        </w:rPr>
        <w:t xml:space="preserve">ercy </w:t>
      </w:r>
      <w:r>
        <w:rPr>
          <w:rFonts w:hint="eastAsia"/>
          <w:bCs/>
          <w:szCs w:val="21"/>
        </w:rPr>
        <w:t>S</w:t>
      </w:r>
      <w:r>
        <w:rPr>
          <w:bCs/>
          <w:szCs w:val="21"/>
        </w:rPr>
        <w:t>helley</w:t>
      </w:r>
      <w:r>
        <w:rPr>
          <w:rFonts w:hint="eastAsia"/>
          <w:bCs/>
          <w:szCs w:val="21"/>
          <w:lang w:eastAsia="zh-CN"/>
        </w:rPr>
        <w:t>）</w:t>
      </w:r>
      <w:r>
        <w:rPr>
          <w:rFonts w:hint="eastAsia"/>
          <w:bCs/>
          <w:szCs w:val="21"/>
        </w:rPr>
        <w:t>到奥斯卡·王尔德</w:t>
      </w:r>
      <w:r>
        <w:rPr>
          <w:rFonts w:hint="eastAsia"/>
          <w:bCs/>
          <w:szCs w:val="21"/>
          <w:lang w:eastAsia="zh-CN"/>
        </w:rPr>
        <w:t>在</w:t>
      </w:r>
      <w:r>
        <w:rPr>
          <w:rFonts w:hint="eastAsia"/>
          <w:bCs/>
          <w:szCs w:val="21"/>
        </w:rPr>
        <w:t>牛津</w:t>
      </w:r>
      <w:r>
        <w:rPr>
          <w:rFonts w:hint="eastAsia"/>
          <w:bCs/>
          <w:szCs w:val="21"/>
          <w:lang w:eastAsia="zh-CN"/>
        </w:rPr>
        <w:t>的故事</w:t>
      </w:r>
    </w:p>
    <w:p>
      <w:pPr>
        <w:rPr>
          <w:rFonts w:hint="eastAsia"/>
          <w:bCs/>
          <w:szCs w:val="21"/>
        </w:rPr>
      </w:pPr>
      <w:r>
        <w:rPr>
          <w:rFonts w:hint="eastAsia"/>
          <w:bCs/>
          <w:szCs w:val="21"/>
        </w:rPr>
        <w:t>3</w:t>
      </w:r>
      <w:r>
        <w:rPr>
          <w:rFonts w:hint="eastAsia"/>
          <w:bCs/>
          <w:szCs w:val="21"/>
          <w:lang w:eastAsia="zh-CN"/>
        </w:rPr>
        <w:t>.</w:t>
      </w:r>
      <w:r>
        <w:rPr>
          <w:rFonts w:hint="eastAsia"/>
          <w:bCs/>
          <w:szCs w:val="21"/>
        </w:rPr>
        <w:t>“</w:t>
      </w:r>
      <w:r>
        <w:rPr>
          <w:rFonts w:hint="eastAsia"/>
          <w:bCs/>
          <w:szCs w:val="21"/>
          <w:lang w:eastAsia="zh-CN"/>
        </w:rPr>
        <w:t>老朋友</w:t>
      </w:r>
      <w:r>
        <w:rPr>
          <w:rFonts w:hint="eastAsia"/>
          <w:bCs/>
          <w:szCs w:val="21"/>
        </w:rPr>
        <w:t>”：美国第一批罗兹学者</w:t>
      </w:r>
    </w:p>
    <w:p>
      <w:pPr>
        <w:rPr>
          <w:rFonts w:hint="eastAsia"/>
          <w:bCs/>
          <w:szCs w:val="21"/>
        </w:rPr>
      </w:pPr>
      <w:r>
        <w:rPr>
          <w:rFonts w:hint="eastAsia"/>
          <w:bCs/>
          <w:szCs w:val="21"/>
        </w:rPr>
        <w:t>4</w:t>
      </w:r>
      <w:r>
        <w:rPr>
          <w:rFonts w:hint="eastAsia"/>
          <w:bCs/>
          <w:szCs w:val="21"/>
          <w:lang w:eastAsia="zh-CN"/>
        </w:rPr>
        <w:t>.</w:t>
      </w:r>
      <w:r>
        <w:rPr>
          <w:rFonts w:hint="eastAsia"/>
          <w:bCs/>
          <w:szCs w:val="21"/>
        </w:rPr>
        <w:t>“</w:t>
      </w:r>
      <w:r>
        <w:rPr>
          <w:rFonts w:hint="eastAsia"/>
          <w:bCs/>
          <w:szCs w:val="21"/>
          <w:lang w:eastAsia="zh-CN"/>
        </w:rPr>
        <w:t>时尚</w:t>
      </w:r>
      <w:r>
        <w:rPr>
          <w:rFonts w:hint="eastAsia"/>
          <w:bCs/>
          <w:szCs w:val="21"/>
        </w:rPr>
        <w:t>黑人”和沃尔夫海姆</w:t>
      </w:r>
      <w:r>
        <w:rPr>
          <w:rFonts w:hint="eastAsia"/>
          <w:bCs/>
          <w:szCs w:val="21"/>
          <w:lang w:eastAsia="zh-CN"/>
        </w:rPr>
        <w:t>（</w:t>
      </w:r>
      <w:r>
        <w:rPr>
          <w:rFonts w:hint="eastAsia"/>
          <w:bCs/>
          <w:szCs w:val="21"/>
        </w:rPr>
        <w:t>Wolfsheim</w:t>
      </w:r>
      <w:r>
        <w:rPr>
          <w:rFonts w:hint="eastAsia"/>
          <w:bCs/>
          <w:szCs w:val="21"/>
          <w:lang w:eastAsia="zh-CN"/>
        </w:rPr>
        <w:t>）</w:t>
      </w:r>
      <w:r>
        <w:rPr>
          <w:rFonts w:hint="eastAsia"/>
          <w:bCs/>
          <w:szCs w:val="21"/>
        </w:rPr>
        <w:t>先生：艾兰·洛克</w:t>
      </w:r>
      <w:r>
        <w:rPr>
          <w:rFonts w:hint="eastAsia"/>
          <w:bCs/>
          <w:szCs w:val="21"/>
          <w:lang w:eastAsia="zh-CN"/>
        </w:rPr>
        <w:t>（</w:t>
      </w:r>
      <w:r>
        <w:rPr>
          <w:rFonts w:hint="eastAsia"/>
          <w:bCs/>
          <w:szCs w:val="21"/>
        </w:rPr>
        <w:t>Alain Locke</w:t>
      </w:r>
      <w:r>
        <w:rPr>
          <w:rFonts w:hint="eastAsia"/>
          <w:bCs/>
          <w:szCs w:val="21"/>
          <w:lang w:eastAsia="zh-CN"/>
        </w:rPr>
        <w:t>）</w:t>
      </w:r>
      <w:r>
        <w:rPr>
          <w:rFonts w:hint="eastAsia"/>
          <w:bCs/>
          <w:szCs w:val="21"/>
        </w:rPr>
        <w:t>、霍勒斯·卡伦</w:t>
      </w:r>
      <w:r>
        <w:rPr>
          <w:rFonts w:hint="eastAsia"/>
          <w:bCs/>
          <w:szCs w:val="21"/>
          <w:lang w:eastAsia="zh-CN"/>
        </w:rPr>
        <w:t>（</w:t>
      </w:r>
      <w:r>
        <w:rPr>
          <w:rFonts w:hint="eastAsia"/>
          <w:bCs/>
          <w:szCs w:val="21"/>
        </w:rPr>
        <w:t>Horace Kallen</w:t>
      </w:r>
      <w:r>
        <w:rPr>
          <w:rFonts w:hint="eastAsia"/>
          <w:bCs/>
          <w:szCs w:val="21"/>
          <w:lang w:eastAsia="zh-CN"/>
        </w:rPr>
        <w:t>）</w:t>
      </w:r>
      <w:r>
        <w:rPr>
          <w:rFonts w:hint="eastAsia"/>
          <w:bCs/>
          <w:szCs w:val="21"/>
        </w:rPr>
        <w:t>和文化多元化</w:t>
      </w:r>
    </w:p>
    <w:p>
      <w:pPr>
        <w:numPr>
          <w:ilvl w:val="0"/>
          <w:numId w:val="3"/>
        </w:numPr>
        <w:rPr>
          <w:bCs/>
          <w:szCs w:val="21"/>
        </w:rPr>
      </w:pPr>
      <w:r>
        <w:rPr>
          <w:rFonts w:hint="eastAsia"/>
          <w:bCs/>
          <w:szCs w:val="21"/>
        </w:rPr>
        <w:t>美国人</w:t>
      </w:r>
      <w:r>
        <w:rPr>
          <w:rFonts w:hint="eastAsia"/>
          <w:bCs/>
          <w:szCs w:val="21"/>
          <w:lang w:eastAsia="zh-CN"/>
        </w:rPr>
        <w:t>在</w:t>
      </w:r>
      <w:r>
        <w:rPr>
          <w:rFonts w:hint="eastAsia"/>
          <w:bCs/>
          <w:szCs w:val="21"/>
        </w:rPr>
        <w:t>默顿</w:t>
      </w:r>
      <w:r>
        <w:rPr>
          <w:rFonts w:hint="eastAsia"/>
          <w:bCs/>
          <w:szCs w:val="21"/>
          <w:lang w:eastAsia="zh-CN"/>
        </w:rPr>
        <w:t>（</w:t>
      </w:r>
      <w:r>
        <w:rPr>
          <w:rFonts w:hint="eastAsia"/>
          <w:bCs/>
          <w:szCs w:val="21"/>
        </w:rPr>
        <w:t>M</w:t>
      </w:r>
      <w:r>
        <w:rPr>
          <w:bCs/>
          <w:szCs w:val="21"/>
        </w:rPr>
        <w:t>erton</w:t>
      </w:r>
      <w:r>
        <w:rPr>
          <w:rFonts w:hint="eastAsia"/>
          <w:bCs/>
          <w:szCs w:val="21"/>
          <w:lang w:eastAsia="zh-CN"/>
        </w:rPr>
        <w:t>）</w:t>
      </w:r>
      <w:r>
        <w:rPr>
          <w:rFonts w:hint="eastAsia"/>
          <w:bCs/>
          <w:szCs w:val="21"/>
        </w:rPr>
        <w:t>学院：T.</w:t>
      </w:r>
      <w:r>
        <w:rPr>
          <w:rFonts w:hint="eastAsia"/>
          <w:bCs/>
          <w:szCs w:val="21"/>
          <w:lang w:val="en-US" w:eastAsia="zh-CN"/>
        </w:rPr>
        <w:t xml:space="preserve"> </w:t>
      </w:r>
      <w:r>
        <w:rPr>
          <w:rFonts w:hint="eastAsia"/>
          <w:bCs/>
          <w:szCs w:val="21"/>
        </w:rPr>
        <w:t>S.</w:t>
      </w:r>
      <w:r>
        <w:rPr>
          <w:rFonts w:hint="eastAsia"/>
          <w:bCs/>
          <w:szCs w:val="21"/>
          <w:lang w:val="en-US" w:eastAsia="zh-CN"/>
        </w:rPr>
        <w:t xml:space="preserve"> </w:t>
      </w:r>
      <w:r>
        <w:rPr>
          <w:rFonts w:hint="eastAsia"/>
          <w:bCs/>
          <w:szCs w:val="21"/>
        </w:rPr>
        <w:t>艾略特、加辛顿</w:t>
      </w:r>
      <w:r>
        <w:rPr>
          <w:rFonts w:hint="eastAsia"/>
          <w:bCs/>
          <w:szCs w:val="21"/>
          <w:lang w:eastAsia="zh-CN"/>
        </w:rPr>
        <w:t>（</w:t>
      </w:r>
      <w:r>
        <w:rPr>
          <w:rFonts w:hint="eastAsia"/>
          <w:bCs/>
          <w:szCs w:val="21"/>
        </w:rPr>
        <w:t>G</w:t>
      </w:r>
      <w:r>
        <w:rPr>
          <w:bCs/>
          <w:szCs w:val="21"/>
        </w:rPr>
        <w:t>arsington</w:t>
      </w:r>
      <w:r>
        <w:rPr>
          <w:rFonts w:hint="eastAsia"/>
          <w:bCs/>
          <w:szCs w:val="21"/>
          <w:lang w:eastAsia="zh-CN"/>
        </w:rPr>
        <w:t>）</w:t>
      </w:r>
      <w:r>
        <w:rPr>
          <w:rFonts w:hint="eastAsia"/>
          <w:bCs/>
          <w:szCs w:val="21"/>
        </w:rPr>
        <w:t>和牛津大学的</w:t>
      </w:r>
      <w:r>
        <w:rPr>
          <w:rFonts w:hint="eastAsia"/>
          <w:bCs/>
          <w:szCs w:val="21"/>
          <w:lang w:eastAsia="zh-CN"/>
        </w:rPr>
        <w:t>女子</w:t>
      </w:r>
    </w:p>
    <w:p>
      <w:pPr>
        <w:numPr>
          <w:ilvl w:val="0"/>
          <w:numId w:val="4"/>
        </w:numPr>
        <w:rPr>
          <w:rFonts w:hint="eastAsia"/>
          <w:b w:val="0"/>
          <w:bCs w:val="0"/>
          <w:szCs w:val="21"/>
        </w:rPr>
      </w:pPr>
      <w:r>
        <w:rPr>
          <w:rFonts w:hint="eastAsia"/>
          <w:b w:val="0"/>
          <w:bCs w:val="0"/>
          <w:szCs w:val="21"/>
          <w:lang w:val="en-US" w:eastAsia="zh-CN"/>
        </w:rPr>
        <w:t xml:space="preserve"> </w:t>
      </w:r>
      <w:r>
        <w:rPr>
          <w:rFonts w:hint="eastAsia"/>
          <w:b w:val="0"/>
          <w:bCs w:val="0"/>
          <w:szCs w:val="21"/>
        </w:rPr>
        <w:t>三一学院的盖茨比少校：牛津和</w:t>
      </w:r>
      <w:r>
        <w:rPr>
          <w:rFonts w:hint="eastAsia"/>
          <w:b w:val="0"/>
          <w:bCs w:val="0"/>
          <w:szCs w:val="21"/>
          <w:lang w:eastAsia="zh-CN"/>
        </w:rPr>
        <w:t>第一次世界</w:t>
      </w:r>
      <w:r>
        <w:rPr>
          <w:rFonts w:hint="eastAsia"/>
          <w:b w:val="0"/>
          <w:bCs w:val="0"/>
          <w:szCs w:val="21"/>
        </w:rPr>
        <w:t>大战</w:t>
      </w:r>
    </w:p>
    <w:p>
      <w:pPr>
        <w:numPr>
          <w:ilvl w:val="0"/>
          <w:numId w:val="4"/>
        </w:numPr>
        <w:ind w:left="0" w:leftChars="0" w:firstLine="0" w:firstLineChars="0"/>
        <w:rPr>
          <w:rFonts w:hint="eastAsia" w:eastAsia="宋体"/>
          <w:b w:val="0"/>
          <w:bCs w:val="0"/>
          <w:szCs w:val="21"/>
          <w:lang w:eastAsia="zh-CN"/>
        </w:rPr>
      </w:pPr>
      <w:r>
        <w:rPr>
          <w:rFonts w:hint="eastAsia"/>
          <w:b w:val="0"/>
          <w:bCs w:val="0"/>
          <w:szCs w:val="21"/>
        </w:rPr>
        <w:t>城堡和圣杯：J.R.R.托尔金、C.S.刘易斯和现代中世纪</w:t>
      </w:r>
      <w:r>
        <w:rPr>
          <w:rFonts w:hint="eastAsia"/>
          <w:b w:val="0"/>
          <w:bCs w:val="0"/>
          <w:szCs w:val="21"/>
          <w:lang w:eastAsia="zh-CN"/>
        </w:rPr>
        <w:t>精神</w:t>
      </w:r>
    </w:p>
    <w:p>
      <w:pPr>
        <w:rPr>
          <w:rFonts w:hint="eastAsia"/>
          <w:b w:val="0"/>
          <w:bCs w:val="0"/>
          <w:szCs w:val="21"/>
          <w:lang w:eastAsia="zh-CN"/>
        </w:rPr>
      </w:pPr>
      <w:r>
        <w:rPr>
          <w:rFonts w:hint="eastAsia"/>
          <w:b w:val="0"/>
          <w:bCs w:val="0"/>
          <w:szCs w:val="21"/>
        </w:rPr>
        <w:t>8</w:t>
      </w:r>
      <w:r>
        <w:rPr>
          <w:rFonts w:hint="eastAsia"/>
          <w:b w:val="0"/>
          <w:bCs w:val="0"/>
          <w:szCs w:val="21"/>
          <w:lang w:eastAsia="zh-CN"/>
        </w:rPr>
        <w:t>.</w:t>
      </w:r>
      <w:r>
        <w:rPr>
          <w:rFonts w:hint="eastAsia"/>
          <w:b w:val="0"/>
          <w:bCs w:val="0"/>
          <w:szCs w:val="21"/>
        </w:rPr>
        <w:t>“烟堆中的草地云雀”：牛津和普林斯顿</w:t>
      </w:r>
      <w:r>
        <w:rPr>
          <w:rFonts w:hint="eastAsia"/>
          <w:b w:val="0"/>
          <w:bCs w:val="0"/>
          <w:szCs w:val="21"/>
          <w:lang w:eastAsia="zh-CN"/>
        </w:rPr>
        <w:t>（</w:t>
      </w:r>
      <w:r>
        <w:rPr>
          <w:rFonts w:hint="eastAsia"/>
          <w:bCs/>
          <w:szCs w:val="21"/>
        </w:rPr>
        <w:t>P</w:t>
      </w:r>
      <w:r>
        <w:rPr>
          <w:bCs/>
          <w:szCs w:val="21"/>
        </w:rPr>
        <w:t>rinceton</w:t>
      </w:r>
      <w:r>
        <w:rPr>
          <w:rFonts w:hint="eastAsia"/>
          <w:b w:val="0"/>
          <w:bCs w:val="0"/>
          <w:szCs w:val="21"/>
          <w:lang w:eastAsia="zh-CN"/>
        </w:rPr>
        <w:t>）</w:t>
      </w:r>
    </w:p>
    <w:p>
      <w:pPr>
        <w:rPr>
          <w:rFonts w:hint="eastAsia"/>
          <w:b w:val="0"/>
          <w:bCs w:val="0"/>
          <w:szCs w:val="21"/>
        </w:rPr>
      </w:pPr>
      <w:r>
        <w:rPr>
          <w:rFonts w:hint="eastAsia"/>
          <w:b w:val="0"/>
          <w:bCs w:val="0"/>
          <w:szCs w:val="21"/>
        </w:rPr>
        <w:t>9</w:t>
      </w:r>
      <w:r>
        <w:rPr>
          <w:rFonts w:hint="eastAsia"/>
          <w:b w:val="0"/>
          <w:bCs w:val="0"/>
          <w:szCs w:val="21"/>
          <w:lang w:eastAsia="zh-CN"/>
        </w:rPr>
        <w:t>.</w:t>
      </w:r>
      <w:r>
        <w:rPr>
          <w:rFonts w:hint="eastAsia"/>
          <w:b w:val="0"/>
          <w:bCs w:val="0"/>
          <w:szCs w:val="21"/>
          <w:lang w:val="en-US" w:eastAsia="zh-CN"/>
        </w:rPr>
        <w:t xml:space="preserve"> </w:t>
      </w:r>
      <w:r>
        <w:rPr>
          <w:rFonts w:hint="eastAsia"/>
          <w:b w:val="0"/>
          <w:bCs w:val="0"/>
          <w:szCs w:val="21"/>
        </w:rPr>
        <w:t>丘吉尔夫妇</w:t>
      </w:r>
      <w:r>
        <w:rPr>
          <w:rFonts w:hint="eastAsia"/>
          <w:b w:val="0"/>
          <w:bCs w:val="0"/>
          <w:szCs w:val="21"/>
          <w:lang w:eastAsia="zh-CN"/>
        </w:rPr>
        <w:t>接见</w:t>
      </w:r>
      <w:r>
        <w:rPr>
          <w:rFonts w:hint="eastAsia"/>
          <w:b w:val="0"/>
          <w:bCs w:val="0"/>
          <w:szCs w:val="21"/>
        </w:rPr>
        <w:t>斯科特和</w:t>
      </w:r>
      <w:r>
        <w:rPr>
          <w:rFonts w:hint="eastAsia"/>
          <w:b w:val="0"/>
          <w:bCs w:val="0"/>
          <w:szCs w:val="21"/>
          <w:lang w:eastAsia="zh-CN"/>
        </w:rPr>
        <w:t>泽</w:t>
      </w:r>
      <w:r>
        <w:rPr>
          <w:rFonts w:hint="eastAsia"/>
          <w:b w:val="0"/>
          <w:bCs w:val="0"/>
          <w:szCs w:val="21"/>
        </w:rPr>
        <w:t>尔达</w:t>
      </w:r>
    </w:p>
    <w:p>
      <w:pPr>
        <w:numPr>
          <w:ilvl w:val="0"/>
          <w:numId w:val="5"/>
        </w:numPr>
        <w:rPr>
          <w:rFonts w:hint="eastAsia"/>
          <w:b w:val="0"/>
          <w:bCs w:val="0"/>
          <w:szCs w:val="21"/>
        </w:rPr>
      </w:pPr>
      <w:r>
        <w:rPr>
          <w:rFonts w:hint="eastAsia"/>
          <w:b w:val="0"/>
          <w:bCs w:val="0"/>
          <w:szCs w:val="21"/>
        </w:rPr>
        <w:t>英国</w:t>
      </w:r>
      <w:r>
        <w:rPr>
          <w:rFonts w:hint="eastAsia"/>
          <w:b w:val="0"/>
          <w:bCs w:val="0"/>
          <w:szCs w:val="21"/>
          <w:lang w:eastAsia="zh-CN"/>
        </w:rPr>
        <w:t>的</w:t>
      </w:r>
      <w:r>
        <w:rPr>
          <w:rFonts w:hint="eastAsia"/>
          <w:b w:val="0"/>
          <w:bCs w:val="0"/>
          <w:szCs w:val="21"/>
        </w:rPr>
        <w:t>爵士时代：伊夫林·沃和</w:t>
      </w:r>
      <w:r>
        <w:rPr>
          <w:rFonts w:hint="eastAsia"/>
          <w:b w:val="0"/>
          <w:bCs w:val="0"/>
          <w:szCs w:val="21"/>
          <w:lang w:eastAsia="zh-CN"/>
        </w:rPr>
        <w:t>一些青年才俊</w:t>
      </w:r>
    </w:p>
    <w:p>
      <w:pPr>
        <w:numPr>
          <w:ilvl w:val="0"/>
          <w:numId w:val="6"/>
        </w:numPr>
        <w:rPr>
          <w:rFonts w:hint="eastAsia"/>
          <w:b w:val="0"/>
          <w:bCs w:val="0"/>
          <w:szCs w:val="21"/>
        </w:rPr>
      </w:pPr>
      <w:r>
        <w:rPr>
          <w:rFonts w:hint="eastAsia"/>
          <w:b w:val="0"/>
          <w:bCs w:val="0"/>
          <w:szCs w:val="21"/>
          <w:lang w:eastAsia="zh-CN"/>
        </w:rPr>
        <w:t>梦在</w:t>
      </w:r>
      <w:r>
        <w:rPr>
          <w:rFonts w:hint="eastAsia"/>
          <w:b w:val="0"/>
          <w:bCs w:val="0"/>
          <w:szCs w:val="21"/>
        </w:rPr>
        <w:t>牛津</w:t>
      </w:r>
    </w:p>
    <w:p>
      <w:pPr>
        <w:rPr>
          <w:rFonts w:hint="eastAsia"/>
          <w:b/>
          <w:bCs/>
          <w:szCs w:val="21"/>
        </w:rPr>
      </w:pPr>
      <w:r>
        <w:rPr>
          <w:rFonts w:hint="eastAsia"/>
          <w:b/>
          <w:bCs/>
          <w:szCs w:val="21"/>
        </w:rPr>
        <w:t>附录</w:t>
      </w:r>
      <w:r>
        <w:rPr>
          <w:rFonts w:hint="eastAsia"/>
          <w:b/>
          <w:bCs/>
          <w:szCs w:val="21"/>
          <w:lang w:val="en-US" w:eastAsia="zh-CN"/>
        </w:rPr>
        <w:t>1</w:t>
      </w:r>
      <w:r>
        <w:rPr>
          <w:rFonts w:hint="eastAsia"/>
          <w:b/>
          <w:bCs/>
          <w:szCs w:val="21"/>
        </w:rPr>
        <w:t>：牛津作家，约1829-1929年</w:t>
      </w:r>
    </w:p>
    <w:p>
      <w:pPr>
        <w:rPr>
          <w:rFonts w:hint="eastAsia"/>
          <w:b/>
          <w:bCs/>
          <w:szCs w:val="21"/>
        </w:rPr>
      </w:pPr>
      <w:r>
        <w:rPr>
          <w:rFonts w:hint="eastAsia"/>
          <w:b/>
          <w:bCs/>
          <w:szCs w:val="21"/>
        </w:rPr>
        <w:t>附录</w:t>
      </w:r>
      <w:r>
        <w:rPr>
          <w:rFonts w:hint="eastAsia"/>
          <w:b/>
          <w:bCs/>
          <w:szCs w:val="21"/>
          <w:lang w:val="en-US" w:eastAsia="zh-CN"/>
        </w:rPr>
        <w:t>2</w:t>
      </w:r>
      <w:r>
        <w:rPr>
          <w:rFonts w:hint="eastAsia"/>
          <w:b/>
          <w:bCs/>
          <w:szCs w:val="21"/>
        </w:rPr>
        <w:t>：1919年英国大学美国远征军”（A.E.F.）士兵学生</w:t>
      </w:r>
    </w:p>
    <w:p>
      <w:pPr>
        <w:rPr>
          <w:rFonts w:hint="eastAsia"/>
          <w:b/>
          <w:bCs/>
          <w:szCs w:val="21"/>
        </w:rPr>
      </w:pPr>
      <w:r>
        <w:rPr>
          <w:rFonts w:hint="eastAsia"/>
          <w:b/>
          <w:bCs/>
          <w:szCs w:val="21"/>
        </w:rPr>
        <w:t>参考文献</w:t>
      </w:r>
    </w:p>
    <w:p>
      <w:pPr>
        <w:rPr>
          <w:rFonts w:hint="eastAsia"/>
          <w:b/>
          <w:bCs/>
          <w:szCs w:val="21"/>
        </w:rPr>
      </w:pPr>
      <w:r>
        <w:rPr>
          <w:rFonts w:hint="eastAsia"/>
          <w:b/>
          <w:bCs/>
          <w:szCs w:val="21"/>
        </w:rPr>
        <w:t>尾注</w:t>
      </w:r>
    </w:p>
    <w:p>
      <w:pPr>
        <w:rPr>
          <w:rFonts w:hint="eastAsia"/>
          <w:b/>
          <w:bCs/>
          <w:szCs w:val="21"/>
        </w:rPr>
      </w:pPr>
      <w:r>
        <w:rPr>
          <w:rFonts w:hint="eastAsia"/>
          <w:b/>
          <w:bCs/>
          <w:szCs w:val="21"/>
        </w:rPr>
        <w:t>致谢</w:t>
      </w:r>
    </w:p>
    <w:p>
      <w:pPr>
        <w:rPr>
          <w:rFonts w:hint="eastAsia"/>
          <w:b/>
          <w:bCs/>
          <w:szCs w:val="21"/>
        </w:rPr>
      </w:pPr>
      <w:r>
        <w:rPr>
          <w:rFonts w:hint="eastAsia"/>
          <w:b/>
          <w:bCs/>
          <w:szCs w:val="21"/>
        </w:rPr>
        <w:t>图像</w:t>
      </w:r>
      <w:r>
        <w:rPr>
          <w:rFonts w:hint="eastAsia"/>
          <w:b/>
          <w:bCs/>
          <w:szCs w:val="21"/>
          <w:lang w:eastAsia="zh-CN"/>
        </w:rPr>
        <w:t>资料</w:t>
      </w:r>
    </w:p>
    <w:p>
      <w:pPr>
        <w:rPr>
          <w:rFonts w:hint="eastAsia"/>
          <w:b/>
          <w:bCs/>
          <w:szCs w:val="21"/>
        </w:rPr>
      </w:pPr>
      <w:r>
        <w:rPr>
          <w:rFonts w:hint="eastAsia"/>
          <w:b/>
          <w:bCs/>
          <w:szCs w:val="21"/>
        </w:rPr>
        <w:t>索引</w:t>
      </w:r>
    </w:p>
    <w:p>
      <w:pPr>
        <w:rPr>
          <w:rFonts w:hint="eastAsia"/>
          <w:b/>
          <w:bCs/>
          <w:szCs w:val="21"/>
        </w:rPr>
      </w:pPr>
    </w:p>
    <w:p>
      <w:pPr>
        <w:rPr>
          <w:b/>
          <w:szCs w:val="21"/>
        </w:rPr>
      </w:pPr>
      <w:r>
        <w:rPr>
          <w:b/>
          <w:szCs w:val="21"/>
        </w:rPr>
        <w:t>作者简介：</w:t>
      </w:r>
      <w:bookmarkStart w:id="0" w:name="productDetails"/>
      <w:bookmarkEnd w:id="0"/>
    </w:p>
    <w:p>
      <w:pPr>
        <w:jc w:val="left"/>
        <w:rPr>
          <w:rFonts w:hint="eastAsia"/>
          <w:b/>
          <w:bCs/>
          <w:szCs w:val="21"/>
        </w:rPr>
      </w:pPr>
    </w:p>
    <w:p>
      <w:pPr>
        <w:ind w:firstLine="422" w:firstLineChars="200"/>
        <w:jc w:val="left"/>
        <w:rPr>
          <w:rFonts w:hint="eastAsia"/>
          <w:b w:val="0"/>
          <w:bCs w:val="0"/>
          <w:szCs w:val="21"/>
        </w:rPr>
      </w:pPr>
      <w:r>
        <w:rPr>
          <w:rFonts w:hint="eastAsia"/>
          <w:b/>
          <w:bCs/>
          <w:szCs w:val="21"/>
        </w:rPr>
        <w:t>克里斯托弗A.斯奈德</w:t>
      </w:r>
      <w:r>
        <w:rPr>
          <w:rFonts w:hint="eastAsia"/>
          <w:b/>
          <w:bCs/>
          <w:szCs w:val="21"/>
          <w:lang w:eastAsia="zh-CN"/>
        </w:rPr>
        <w:t>（</w:t>
      </w:r>
      <w:r>
        <w:rPr>
          <w:b/>
        </w:rPr>
        <w:t>Christopher A. Snyder</w:t>
      </w:r>
      <w:r>
        <w:rPr>
          <w:rFonts w:hint="eastAsia"/>
          <w:b/>
          <w:bCs/>
          <w:szCs w:val="21"/>
          <w:lang w:eastAsia="zh-CN"/>
        </w:rPr>
        <w:t>）</w:t>
      </w:r>
      <w:r>
        <w:rPr>
          <w:rFonts w:hint="eastAsia"/>
          <w:b w:val="0"/>
          <w:bCs w:val="0"/>
          <w:szCs w:val="21"/>
        </w:rPr>
        <w:t>是密西西比州立大学沙克尔荣誉学院</w:t>
      </w:r>
      <w:r>
        <w:rPr>
          <w:rFonts w:hint="eastAsia"/>
          <w:b w:val="0"/>
          <w:bCs w:val="0"/>
          <w:szCs w:val="21"/>
          <w:lang w:eastAsia="zh-CN"/>
        </w:rPr>
        <w:t>（</w:t>
      </w:r>
      <w:r>
        <w:rPr>
          <w:b w:val="0"/>
          <w:bCs w:val="0"/>
        </w:rPr>
        <w:t>Shackouls Honors College</w:t>
      </w:r>
      <w:r>
        <w:rPr>
          <w:rFonts w:hint="eastAsia"/>
          <w:b w:val="0"/>
          <w:bCs w:val="0"/>
          <w:lang w:eastAsia="zh-CN"/>
        </w:rPr>
        <w:t>，</w:t>
      </w:r>
      <w:r>
        <w:rPr>
          <w:b w:val="0"/>
          <w:bCs w:val="0"/>
        </w:rPr>
        <w:t>Mississippi State University</w:t>
      </w:r>
      <w:r>
        <w:rPr>
          <w:rFonts w:hint="eastAsia"/>
          <w:b w:val="0"/>
          <w:bCs w:val="0"/>
          <w:szCs w:val="21"/>
          <w:lang w:eastAsia="zh-CN"/>
        </w:rPr>
        <w:t>）</w:t>
      </w:r>
      <w:r>
        <w:rPr>
          <w:rFonts w:hint="eastAsia"/>
          <w:b w:val="0"/>
          <w:bCs w:val="0"/>
          <w:szCs w:val="21"/>
        </w:rPr>
        <w:t>的创始院长和欧洲历史教授</w:t>
      </w:r>
      <w:r>
        <w:rPr>
          <w:rFonts w:hint="eastAsia"/>
          <w:b w:val="0"/>
          <w:bCs w:val="0"/>
          <w:szCs w:val="21"/>
          <w:lang w:eastAsia="zh-CN"/>
        </w:rPr>
        <w:t>，</w:t>
      </w:r>
      <w:r>
        <w:rPr>
          <w:rFonts w:hint="eastAsia"/>
          <w:b w:val="0"/>
          <w:bCs w:val="0"/>
          <w:szCs w:val="21"/>
        </w:rPr>
        <w:t>牛津大学的客座研究员。他</w:t>
      </w:r>
      <w:r>
        <w:rPr>
          <w:rFonts w:hint="eastAsia"/>
          <w:b w:val="0"/>
          <w:bCs w:val="0"/>
          <w:szCs w:val="21"/>
          <w:lang w:eastAsia="zh-CN"/>
        </w:rPr>
        <w:t>著有八部作品</w:t>
      </w:r>
      <w:r>
        <w:rPr>
          <w:rFonts w:hint="eastAsia"/>
          <w:b w:val="0"/>
          <w:bCs w:val="0"/>
          <w:szCs w:val="21"/>
        </w:rPr>
        <w:t>，其中包括《中土</w:t>
      </w:r>
      <w:r>
        <w:rPr>
          <w:rFonts w:hint="eastAsia"/>
          <w:b w:val="0"/>
          <w:bCs w:val="0"/>
          <w:szCs w:val="21"/>
          <w:lang w:eastAsia="zh-CN"/>
        </w:rPr>
        <w:t>世界的形成</w:t>
      </w:r>
      <w:r>
        <w:rPr>
          <w:rFonts w:hint="eastAsia"/>
          <w:b w:val="0"/>
          <w:bCs w:val="0"/>
          <w:szCs w:val="21"/>
        </w:rPr>
        <w:t>：托尔金世界的</w:t>
      </w:r>
      <w:r>
        <w:rPr>
          <w:rFonts w:hint="eastAsia"/>
          <w:b w:val="0"/>
          <w:bCs w:val="0"/>
          <w:szCs w:val="21"/>
          <w:lang w:eastAsia="zh-CN"/>
        </w:rPr>
        <w:t>再审视</w:t>
      </w:r>
      <w:r>
        <w:rPr>
          <w:rFonts w:hint="eastAsia"/>
          <w:b w:val="0"/>
          <w:bCs w:val="0"/>
          <w:szCs w:val="21"/>
        </w:rPr>
        <w:t>》</w:t>
      </w:r>
      <w:r>
        <w:rPr>
          <w:rFonts w:hint="eastAsia"/>
          <w:b w:val="0"/>
          <w:bCs w:val="0"/>
          <w:szCs w:val="21"/>
          <w:lang w:eastAsia="zh-CN"/>
        </w:rPr>
        <w:t>（</w:t>
      </w:r>
      <w:r>
        <w:rPr>
          <w:i/>
          <w:iCs/>
        </w:rPr>
        <w:t>The Making of Middle-earth: A New Look Inside the World of J.R.R. Tolkien</w:t>
      </w:r>
      <w:r>
        <w:rPr>
          <w:rFonts w:hint="eastAsia"/>
          <w:b w:val="0"/>
          <w:bCs w:val="0"/>
          <w:szCs w:val="21"/>
          <w:lang w:eastAsia="zh-CN"/>
        </w:rPr>
        <w:t>）。</w:t>
      </w:r>
      <w:r>
        <w:rPr>
          <w:rFonts w:hint="eastAsia"/>
          <w:b w:val="0"/>
          <w:bCs w:val="0"/>
          <w:szCs w:val="21"/>
        </w:rPr>
        <w:t>他在牛津大学做了七年的研究，从2007年开始在牛津大学教授美国优等生。斯奈德博士还经常在</w:t>
      </w:r>
      <w:r>
        <w:rPr>
          <w:rFonts w:ascii="Arial" w:hAnsi="Arial" w:eastAsia="宋体" w:cs="Arial"/>
          <w:i w:val="0"/>
          <w:caps w:val="0"/>
          <w:color w:val="333333"/>
          <w:spacing w:val="0"/>
          <w:sz w:val="21"/>
          <w:szCs w:val="21"/>
          <w:shd w:val="clear" w:fill="FFFFFF"/>
        </w:rPr>
        <w:t>美国国立博物馆</w:t>
      </w:r>
      <w:r>
        <w:rPr>
          <w:rFonts w:hint="eastAsia"/>
          <w:b w:val="0"/>
          <w:bCs w:val="0"/>
          <w:szCs w:val="21"/>
          <w:lang w:eastAsia="zh-CN"/>
        </w:rPr>
        <w:t>（</w:t>
      </w:r>
      <w:r>
        <w:t>Smithsonian Institution</w:t>
      </w:r>
      <w:r>
        <w:rPr>
          <w:rFonts w:hint="eastAsia"/>
          <w:b w:val="0"/>
          <w:bCs w:val="0"/>
          <w:szCs w:val="21"/>
          <w:lang w:eastAsia="zh-CN"/>
        </w:rPr>
        <w:t>）</w:t>
      </w:r>
      <w:r>
        <w:rPr>
          <w:rFonts w:hint="eastAsia"/>
          <w:b w:val="0"/>
          <w:bCs w:val="0"/>
          <w:szCs w:val="21"/>
        </w:rPr>
        <w:t>讲课，曾</w:t>
      </w:r>
      <w:r>
        <w:rPr>
          <w:rFonts w:hint="eastAsia"/>
          <w:b w:val="0"/>
          <w:bCs w:val="0"/>
          <w:szCs w:val="21"/>
          <w:lang w:eastAsia="zh-CN"/>
        </w:rPr>
        <w:t>做客</w:t>
      </w:r>
      <w:r>
        <w:rPr>
          <w:rFonts w:hint="eastAsia"/>
          <w:b w:val="0"/>
          <w:bCs w:val="0"/>
          <w:szCs w:val="21"/>
        </w:rPr>
        <w:t>历史频道</w:t>
      </w:r>
      <w:r>
        <w:rPr>
          <w:rFonts w:hint="eastAsia"/>
          <w:b w:val="0"/>
          <w:bCs w:val="0"/>
          <w:szCs w:val="21"/>
          <w:lang w:eastAsia="zh-CN"/>
        </w:rPr>
        <w:t>（</w:t>
      </w:r>
      <w:r>
        <w:t>History Channel</w:t>
      </w:r>
      <w:r>
        <w:rPr>
          <w:rFonts w:hint="eastAsia"/>
          <w:b w:val="0"/>
          <w:bCs w:val="0"/>
          <w:szCs w:val="21"/>
          <w:lang w:eastAsia="zh-CN"/>
        </w:rPr>
        <w:t>）</w:t>
      </w:r>
      <w:r>
        <w:rPr>
          <w:rFonts w:hint="eastAsia"/>
          <w:b w:val="0"/>
          <w:bCs w:val="0"/>
          <w:szCs w:val="21"/>
        </w:rPr>
        <w:t>、探索频道</w:t>
      </w:r>
      <w:r>
        <w:rPr>
          <w:rFonts w:hint="eastAsia"/>
          <w:b w:val="0"/>
          <w:bCs w:val="0"/>
          <w:szCs w:val="21"/>
          <w:lang w:eastAsia="zh-CN"/>
        </w:rPr>
        <w:t>（</w:t>
      </w:r>
      <w:r>
        <w:t>Discovery</w:t>
      </w:r>
      <w:r>
        <w:rPr>
          <w:rFonts w:hint="eastAsia"/>
          <w:b w:val="0"/>
          <w:bCs w:val="0"/>
          <w:szCs w:val="21"/>
          <w:lang w:eastAsia="zh-CN"/>
        </w:rPr>
        <w:t>）</w:t>
      </w:r>
      <w:r>
        <w:rPr>
          <w:rFonts w:hint="eastAsia"/>
          <w:b w:val="0"/>
          <w:bCs w:val="0"/>
          <w:szCs w:val="21"/>
        </w:rPr>
        <w:t>、国家地理</w:t>
      </w:r>
      <w:r>
        <w:rPr>
          <w:rFonts w:hint="eastAsia"/>
          <w:b w:val="0"/>
          <w:bCs w:val="0"/>
          <w:szCs w:val="21"/>
          <w:lang w:eastAsia="zh-CN"/>
        </w:rPr>
        <w:t>（</w:t>
      </w:r>
      <w:r>
        <w:t>National Geographic Channel</w:t>
      </w:r>
      <w:r>
        <w:rPr>
          <w:rFonts w:hint="eastAsia"/>
          <w:b w:val="0"/>
          <w:bCs w:val="0"/>
          <w:szCs w:val="21"/>
          <w:lang w:eastAsia="zh-CN"/>
        </w:rPr>
        <w:t>）</w:t>
      </w:r>
      <w:r>
        <w:rPr>
          <w:rFonts w:hint="eastAsia"/>
          <w:b w:val="0"/>
          <w:bCs w:val="0"/>
          <w:szCs w:val="21"/>
        </w:rPr>
        <w:t>频道和英国广播公司</w:t>
      </w:r>
      <w:r>
        <w:rPr>
          <w:rFonts w:hint="eastAsia"/>
          <w:b w:val="0"/>
          <w:bCs w:val="0"/>
          <w:szCs w:val="21"/>
          <w:lang w:eastAsia="zh-CN"/>
        </w:rPr>
        <w:t>（</w:t>
      </w:r>
      <w:r>
        <w:t>BBC</w:t>
      </w:r>
      <w:r>
        <w:rPr>
          <w:rFonts w:hint="eastAsia"/>
          <w:b w:val="0"/>
          <w:bCs w:val="0"/>
          <w:szCs w:val="21"/>
          <w:lang w:eastAsia="zh-CN"/>
        </w:rPr>
        <w:t>）</w:t>
      </w:r>
      <w:r>
        <w:rPr>
          <w:rFonts w:hint="eastAsia"/>
          <w:b w:val="0"/>
          <w:bCs w:val="0"/>
          <w:szCs w:val="21"/>
        </w:rPr>
        <w:t>。他住在密西西比州斯塔克维尔</w:t>
      </w:r>
      <w:r>
        <w:rPr>
          <w:rFonts w:hint="eastAsia"/>
          <w:b w:val="0"/>
          <w:bCs w:val="0"/>
          <w:szCs w:val="21"/>
          <w:lang w:eastAsia="zh-CN"/>
        </w:rPr>
        <w:t>（</w:t>
      </w:r>
      <w:r>
        <w:rPr>
          <w:b w:val="0"/>
          <w:bCs w:val="0"/>
        </w:rPr>
        <w:t>Starkville, Mississippi</w:t>
      </w:r>
      <w:r>
        <w:rPr>
          <w:rFonts w:hint="eastAsia"/>
          <w:b w:val="0"/>
          <w:bCs w:val="0"/>
          <w:szCs w:val="21"/>
          <w:lang w:eastAsia="zh-CN"/>
        </w:rPr>
        <w:t>）</w:t>
      </w:r>
      <w:r>
        <w:rPr>
          <w:rFonts w:hint="eastAsia"/>
          <w:b w:val="0"/>
          <w:bCs w:val="0"/>
          <w:szCs w:val="21"/>
        </w:rPr>
        <w:t>。</w:t>
      </w:r>
    </w:p>
    <w:p>
      <w:pPr>
        <w:jc w:val="left"/>
        <w:rPr>
          <w:rFonts w:hint="eastAsia"/>
          <w:b w:val="0"/>
          <w:bCs w:val="0"/>
          <w:szCs w:val="21"/>
        </w:rPr>
      </w:pPr>
    </w:p>
    <w:p>
      <w:pPr>
        <w:rPr>
          <w:b/>
          <w:bCs/>
          <w:szCs w:val="21"/>
        </w:rPr>
      </w:pPr>
      <w:r>
        <w:rPr>
          <w:rFonts w:hint="eastAsia"/>
          <w:b/>
          <w:bCs/>
          <w:szCs w:val="21"/>
        </w:rPr>
        <w:t>媒体评价:</w:t>
      </w:r>
    </w:p>
    <w:p/>
    <w:p>
      <w:pPr>
        <w:ind w:firstLine="420" w:firstLineChars="200"/>
        <w:jc w:val="left"/>
      </w:pPr>
      <w:r>
        <w:rPr>
          <w:rFonts w:hint="eastAsia"/>
          <w:lang w:eastAsia="zh-CN"/>
        </w:rPr>
        <w:t>“</w:t>
      </w:r>
      <w:r>
        <w:rPr>
          <w:rFonts w:hint="eastAsia"/>
        </w:rPr>
        <w:t>斯奈德生动地再现了盖茨比在1919年短暂停留期间可能遇到的人和</w:t>
      </w:r>
      <w:r>
        <w:rPr>
          <w:rFonts w:hint="eastAsia"/>
          <w:lang w:eastAsia="zh-CN"/>
        </w:rPr>
        <w:t>可能去的</w:t>
      </w:r>
      <w:r>
        <w:rPr>
          <w:rFonts w:hint="eastAsia"/>
        </w:rPr>
        <w:t>地方。斯奈德迷人的研究为人们提供了阅读菲茨杰拉德杰作</w:t>
      </w:r>
      <w:r>
        <w:rPr>
          <w:rFonts w:hint="eastAsia"/>
          <w:lang w:eastAsia="zh-CN"/>
        </w:rPr>
        <w:t>《了不起的盖茨比》这部</w:t>
      </w:r>
      <w:r>
        <w:rPr>
          <w:rFonts w:hint="eastAsia"/>
        </w:rPr>
        <w:t>关于美国梦的小说</w:t>
      </w:r>
      <w:r>
        <w:rPr>
          <w:rFonts w:hint="eastAsia"/>
          <w:lang w:eastAsia="zh-CN"/>
        </w:rPr>
        <w:t>新视角</w:t>
      </w:r>
      <w:r>
        <w:rPr>
          <w:rFonts w:hint="eastAsia"/>
        </w:rPr>
        <w:t>，</w:t>
      </w:r>
      <w:r>
        <w:rPr>
          <w:rFonts w:hint="eastAsia"/>
          <w:lang w:eastAsia="zh-CN"/>
        </w:rPr>
        <w:t>而这个美国梦带有种种</w:t>
      </w:r>
      <w:r>
        <w:rPr>
          <w:rFonts w:hint="eastAsia"/>
        </w:rPr>
        <w:t>中世纪的色彩。”</w:t>
      </w:r>
    </w:p>
    <w:p>
      <w:pPr>
        <w:jc w:val="right"/>
        <w:rPr>
          <w:rFonts w:hint="eastAsia" w:eastAsia="宋体"/>
          <w:lang w:eastAsia="zh-CN"/>
        </w:rPr>
      </w:pPr>
      <w:r>
        <w:rPr>
          <w:rFonts w:hint="eastAsia"/>
          <w:lang w:eastAsia="zh-CN"/>
        </w:rPr>
        <w:t>——《出版者周刊》（</w:t>
      </w:r>
      <w:r>
        <w:t>Publishers Weekly</w:t>
      </w:r>
      <w:r>
        <w:rPr>
          <w:rFonts w:hint="eastAsia"/>
          <w:lang w:eastAsia="zh-CN"/>
        </w:rPr>
        <w:t>）</w:t>
      </w:r>
    </w:p>
    <w:p>
      <w:pPr>
        <w:jc w:val="left"/>
      </w:pPr>
      <w:r>
        <w:t> </w:t>
      </w:r>
    </w:p>
    <w:p>
      <w:pPr>
        <w:jc w:val="left"/>
      </w:pPr>
      <w:r>
        <w:rPr>
          <w:rFonts w:hint="eastAsia"/>
          <w:lang w:val="en-US" w:eastAsia="zh-CN"/>
        </w:rPr>
        <w:t xml:space="preserve">   </w:t>
      </w:r>
      <w:r>
        <w:rPr>
          <w:rFonts w:hint="eastAsia"/>
          <w:lang w:eastAsia="zh-CN"/>
        </w:rPr>
        <w:t>“</w:t>
      </w:r>
      <w:r>
        <w:rPr>
          <w:rFonts w:hint="eastAsia"/>
        </w:rPr>
        <w:t>斯奈德博士在知识、文化、传记和情感历史主义的凯旋之旅中，</w:t>
      </w:r>
      <w:r>
        <w:rPr>
          <w:rFonts w:hint="eastAsia"/>
          <w:lang w:eastAsia="zh-CN"/>
        </w:rPr>
        <w:t>完成一部</w:t>
      </w:r>
      <w:r>
        <w:rPr>
          <w:rFonts w:hint="eastAsia"/>
        </w:rPr>
        <w:t>难得的</w:t>
      </w:r>
      <w:r>
        <w:rPr>
          <w:rFonts w:hint="eastAsia"/>
          <w:lang w:eastAsia="zh-CN"/>
        </w:rPr>
        <w:t>趣味横生的作品</w:t>
      </w:r>
      <w:r>
        <w:rPr>
          <w:rFonts w:hint="eastAsia"/>
        </w:rPr>
        <w:t>。</w:t>
      </w:r>
      <w:r>
        <w:rPr>
          <w:rFonts w:hint="eastAsia"/>
          <w:lang w:eastAsia="zh-CN"/>
        </w:rPr>
        <w:t>《</w:t>
      </w:r>
      <w:r>
        <w:rPr>
          <w:rFonts w:hint="eastAsia"/>
        </w:rPr>
        <w:t>盖茨比的牛津》是一部史诗般但又充满激情的翻页机，它将读者带到了最迷人、最</w:t>
      </w:r>
      <w:r>
        <w:rPr>
          <w:rFonts w:hint="eastAsia"/>
          <w:lang w:eastAsia="zh-CN"/>
        </w:rPr>
        <w:t>难忘</w:t>
      </w:r>
      <w:r>
        <w:rPr>
          <w:rFonts w:hint="eastAsia"/>
        </w:rPr>
        <w:t>、最独特的艺术</w:t>
      </w:r>
      <w:r>
        <w:rPr>
          <w:rFonts w:hint="eastAsia"/>
          <w:lang w:eastAsia="zh-CN"/>
        </w:rPr>
        <w:t>生活影片中，在这个独特的地方处处可见</w:t>
      </w:r>
      <w:r>
        <w:rPr>
          <w:rFonts w:hint="eastAsia"/>
        </w:rPr>
        <w:t>具有变革性的伟大思想家。”</w:t>
      </w:r>
    </w:p>
    <w:p>
      <w:pPr>
        <w:jc w:val="right"/>
        <w:rPr>
          <w:rFonts w:hint="eastAsia" w:eastAsia="宋体"/>
          <w:lang w:val="en-US" w:eastAsia="zh-CN"/>
        </w:rPr>
      </w:pPr>
      <w:r>
        <w:rPr>
          <w:rFonts w:hint="eastAsia"/>
          <w:lang w:val="en-US" w:eastAsia="zh-CN"/>
        </w:rPr>
        <w:t xml:space="preserve">       </w:t>
      </w:r>
      <w:r>
        <w:rPr>
          <w:rFonts w:hint="eastAsia"/>
          <w:lang w:eastAsia="zh-CN"/>
        </w:rPr>
        <w:t>——玛丽·马塔林（</w:t>
      </w:r>
      <w:r>
        <w:t>Mary Matalin</w:t>
      </w:r>
      <w:r>
        <w:rPr>
          <w:rFonts w:hint="eastAsia"/>
          <w:lang w:eastAsia="zh-CN"/>
        </w:rPr>
        <w:t>），《纽约时报》畅销书《爱情与战征》（</w:t>
      </w:r>
      <w:r>
        <w:rPr>
          <w:i/>
          <w:iCs/>
        </w:rPr>
        <w:t>Love &amp; War</w:t>
      </w:r>
      <w:r>
        <w:rPr>
          <w:rFonts w:hint="eastAsia"/>
          <w:lang w:eastAsia="zh-CN"/>
        </w:rPr>
        <w:t>）和《万事皆公》（</w:t>
      </w:r>
      <w:r>
        <w:rPr>
          <w:i/>
          <w:iCs/>
        </w:rPr>
        <w:t>All’s Fair</w:t>
      </w:r>
      <w:r>
        <w:rPr>
          <w:rFonts w:hint="eastAsia"/>
          <w:lang w:eastAsia="zh-CN"/>
        </w:rPr>
        <w:t>）作者</w:t>
      </w:r>
      <w:r>
        <w:rPr>
          <w:rFonts w:hint="eastAsia"/>
          <w:lang w:val="en-US" w:eastAsia="zh-CN"/>
        </w:rPr>
        <w:t xml:space="preserve"> </w:t>
      </w:r>
    </w:p>
    <w:p>
      <w:pPr>
        <w:jc w:val="left"/>
        <w:rPr>
          <w:rFonts w:hint="eastAsia"/>
        </w:rPr>
      </w:pPr>
    </w:p>
    <w:p>
      <w:pPr>
        <w:ind w:firstLine="420" w:firstLineChars="200"/>
        <w:jc w:val="left"/>
      </w:pPr>
      <w:r>
        <w:rPr>
          <w:rFonts w:hint="eastAsia"/>
        </w:rPr>
        <w:t>“妙趣横生</w:t>
      </w:r>
      <w:r>
        <w:rPr>
          <w:rFonts w:hint="eastAsia"/>
          <w:lang w:eastAsia="zh-CN"/>
        </w:rPr>
        <w:t>、信息丰富</w:t>
      </w:r>
      <w:r>
        <w:rPr>
          <w:rFonts w:hint="eastAsia"/>
        </w:rPr>
        <w:t>。[斯奈德的]大众</w:t>
      </w:r>
      <w:r>
        <w:rPr>
          <w:rFonts w:hint="eastAsia"/>
          <w:lang w:eastAsia="zh-CN"/>
        </w:rPr>
        <w:t>学术作品</w:t>
      </w:r>
      <w:r>
        <w:rPr>
          <w:rFonts w:hint="eastAsia"/>
        </w:rPr>
        <w:t>提醒我们，</w:t>
      </w:r>
      <w:r>
        <w:rPr>
          <w:rFonts w:hint="eastAsia"/>
          <w:lang w:eastAsia="zh-CN"/>
        </w:rPr>
        <w:t>《了不起</w:t>
      </w:r>
      <w:r>
        <w:rPr>
          <w:rFonts w:hint="eastAsia"/>
        </w:rPr>
        <w:t>的盖茨比</w:t>
      </w:r>
      <w:r>
        <w:rPr>
          <w:rFonts w:hint="eastAsia"/>
          <w:lang w:eastAsia="zh-CN"/>
        </w:rPr>
        <w:t>》完全达到</w:t>
      </w:r>
      <w:r>
        <w:rPr>
          <w:rFonts w:hint="eastAsia"/>
        </w:rPr>
        <w:t>菲茨杰拉德</w:t>
      </w:r>
      <w:r>
        <w:rPr>
          <w:rFonts w:hint="eastAsia"/>
          <w:lang w:eastAsia="zh-CN"/>
        </w:rPr>
        <w:t>最初的目的</w:t>
      </w:r>
      <w:r>
        <w:rPr>
          <w:rFonts w:hint="eastAsia"/>
        </w:rPr>
        <w:t>，即</w:t>
      </w:r>
      <w:r>
        <w:rPr>
          <w:rFonts w:hint="eastAsia"/>
          <w:lang w:eastAsia="zh-CN"/>
        </w:rPr>
        <w:t>‘</w:t>
      </w:r>
      <w:r>
        <w:rPr>
          <w:rFonts w:hint="eastAsia"/>
        </w:rPr>
        <w:t>写一些非凡、美丽和简单的东西</w:t>
      </w:r>
      <w:r>
        <w:rPr>
          <w:rFonts w:hint="eastAsia"/>
          <w:lang w:eastAsia="zh-CN"/>
        </w:rPr>
        <w:t>’</w:t>
      </w:r>
      <w:r>
        <w:rPr>
          <w:rFonts w:hint="eastAsia"/>
        </w:rPr>
        <w:t>。</w:t>
      </w:r>
    </w:p>
    <w:p>
      <w:pPr>
        <w:jc w:val="right"/>
        <w:rPr>
          <w:i/>
          <w:iCs/>
        </w:rPr>
      </w:pPr>
      <w:r>
        <w:rPr>
          <w:rFonts w:hint="eastAsia"/>
          <w:lang w:eastAsia="zh-CN"/>
        </w:rPr>
        <w:t>——</w:t>
      </w:r>
      <w:r>
        <w:rPr>
          <w:rFonts w:hint="eastAsia"/>
        </w:rPr>
        <w:t>迈克尔·迪尔达</w:t>
      </w:r>
      <w:r>
        <w:rPr>
          <w:rFonts w:hint="eastAsia"/>
          <w:lang w:eastAsia="zh-CN"/>
        </w:rPr>
        <w:t>（</w:t>
      </w:r>
      <w:r>
        <w:t>Michael Dirda</w:t>
      </w:r>
      <w:r>
        <w:rPr>
          <w:rFonts w:hint="eastAsia"/>
          <w:lang w:eastAsia="zh-CN"/>
        </w:rPr>
        <w:t>）</w:t>
      </w:r>
      <w:r>
        <w:rPr>
          <w:rFonts w:hint="eastAsia"/>
        </w:rPr>
        <w:t>，</w:t>
      </w:r>
      <w:r>
        <w:rPr>
          <w:rFonts w:hint="eastAsia"/>
          <w:lang w:eastAsia="zh-CN"/>
        </w:rPr>
        <w:t>《</w:t>
      </w:r>
      <w:r>
        <w:rPr>
          <w:rFonts w:hint="eastAsia"/>
        </w:rPr>
        <w:t>华盛顿邮报</w:t>
      </w:r>
      <w:r>
        <w:rPr>
          <w:rFonts w:hint="eastAsia"/>
          <w:lang w:eastAsia="zh-CN"/>
        </w:rPr>
        <w:t>》（</w:t>
      </w:r>
      <w:r>
        <w:rPr>
          <w:i/>
          <w:iCs/>
        </w:rPr>
        <w:t>Washington Post</w:t>
      </w:r>
    </w:p>
    <w:p>
      <w:pPr>
        <w:jc w:val="left"/>
      </w:pPr>
      <w:r>
        <w:t> </w:t>
      </w:r>
    </w:p>
    <w:p>
      <w:pPr>
        <w:jc w:val="left"/>
      </w:pPr>
      <w:r>
        <w:rPr>
          <w:rFonts w:hint="eastAsia"/>
          <w:lang w:val="en-US" w:eastAsia="zh-CN"/>
        </w:rPr>
        <w:t xml:space="preserve">   </w:t>
      </w:r>
      <w:r>
        <w:rPr>
          <w:rFonts w:hint="eastAsia"/>
          <w:lang w:eastAsia="zh-CN"/>
        </w:rPr>
        <w:t>“</w:t>
      </w:r>
      <w:r>
        <w:rPr>
          <w:rFonts w:hint="eastAsia"/>
        </w:rPr>
        <w:t>斯奈德详尽地揭示了赋予盖茨比</w:t>
      </w:r>
      <w:r>
        <w:rPr>
          <w:rFonts w:hint="eastAsia"/>
          <w:lang w:eastAsia="zh-CN"/>
        </w:rPr>
        <w:t>的</w:t>
      </w:r>
      <w:r>
        <w:rPr>
          <w:rFonts w:hint="eastAsia"/>
        </w:rPr>
        <w:t>世界的</w:t>
      </w:r>
      <w:r>
        <w:rPr>
          <w:rFonts w:hint="eastAsia"/>
          <w:lang w:eastAsia="zh-CN"/>
        </w:rPr>
        <w:t>那些人物</w:t>
      </w:r>
      <w:r>
        <w:rPr>
          <w:rFonts w:hint="eastAsia"/>
        </w:rPr>
        <w:t>、</w:t>
      </w:r>
      <w:r>
        <w:rPr>
          <w:rFonts w:hint="eastAsia"/>
          <w:lang w:eastAsia="zh-CN"/>
        </w:rPr>
        <w:t>他们的</w:t>
      </w:r>
      <w:r>
        <w:rPr>
          <w:rFonts w:hint="eastAsia"/>
        </w:rPr>
        <w:t>渴望和魅力。对于那些对西方文化如何在经历了深不可测的战争恐怖之后重新焕发</w:t>
      </w:r>
      <w:r>
        <w:rPr>
          <w:rFonts w:hint="eastAsia"/>
          <w:lang w:eastAsia="zh-CN"/>
        </w:rPr>
        <w:t>活力</w:t>
      </w:r>
      <w:r>
        <w:rPr>
          <w:rFonts w:hint="eastAsia"/>
        </w:rPr>
        <w:t>感兴趣的人来说，这是一本必读</w:t>
      </w:r>
      <w:r>
        <w:rPr>
          <w:rFonts w:hint="eastAsia"/>
          <w:lang w:eastAsia="zh-CN"/>
        </w:rPr>
        <w:t>作品</w:t>
      </w:r>
      <w:r>
        <w:rPr>
          <w:rFonts w:hint="eastAsia"/>
        </w:rPr>
        <w:t>。”</w:t>
      </w:r>
    </w:p>
    <w:p>
      <w:pPr>
        <w:jc w:val="right"/>
      </w:pPr>
      <w:r>
        <w:rPr>
          <w:rFonts w:hint="eastAsia"/>
          <w:lang w:eastAsia="zh-CN"/>
        </w:rPr>
        <w:t>——</w:t>
      </w:r>
      <w:r>
        <w:rPr>
          <w:rFonts w:hint="eastAsia"/>
        </w:rPr>
        <w:t>布莱恩·博克</w:t>
      </w:r>
      <w:r>
        <w:rPr>
          <w:rFonts w:hint="eastAsia"/>
          <w:lang w:eastAsia="zh-CN"/>
        </w:rPr>
        <w:t>（</w:t>
      </w:r>
      <w:r>
        <w:t>Brian Boeck</w:t>
      </w:r>
      <w:r>
        <w:rPr>
          <w:rFonts w:hint="eastAsia"/>
          <w:lang w:eastAsia="zh-CN"/>
        </w:rPr>
        <w:t>），著有《斯大林的抄写员》（</w:t>
      </w:r>
      <w:r>
        <w:rPr>
          <w:i/>
          <w:iCs/>
        </w:rPr>
        <w:t>Stalin’s Scribe</w:t>
      </w:r>
      <w:r>
        <w:rPr>
          <w:rFonts w:hint="eastAsia"/>
          <w:lang w:eastAsia="zh-CN"/>
        </w:rPr>
        <w:t>）</w:t>
      </w:r>
    </w:p>
    <w:p>
      <w:pPr>
        <w:jc w:val="left"/>
      </w:pPr>
      <w:r>
        <w:t> </w:t>
      </w:r>
    </w:p>
    <w:p>
      <w:pPr>
        <w:jc w:val="left"/>
      </w:pPr>
      <w:r>
        <w:rPr>
          <w:rFonts w:hint="eastAsia"/>
          <w:lang w:val="en-US" w:eastAsia="zh-CN"/>
        </w:rPr>
        <w:t xml:space="preserve">   </w:t>
      </w:r>
      <w:r>
        <w:rPr>
          <w:rFonts w:hint="eastAsia"/>
          <w:lang w:eastAsia="zh-CN"/>
        </w:rPr>
        <w:t>“</w:t>
      </w:r>
      <w:r>
        <w:rPr>
          <w:rFonts w:hint="eastAsia"/>
        </w:rPr>
        <w:t>克里斯托弗·斯奈德通过斯科特·菲茨杰拉德和他标志性的小说</w:t>
      </w:r>
      <w:r>
        <w:rPr>
          <w:rFonts w:hint="eastAsia"/>
          <w:lang w:eastAsia="zh-CN"/>
        </w:rPr>
        <w:t>中的第二个自我——‘</w:t>
      </w:r>
      <w:r>
        <w:rPr>
          <w:rFonts w:hint="eastAsia"/>
        </w:rPr>
        <w:t>牛津人（Oxford Man）</w:t>
      </w:r>
      <w:r>
        <w:rPr>
          <w:rFonts w:hint="eastAsia"/>
          <w:lang w:eastAsia="zh-CN"/>
        </w:rPr>
        <w:t>’</w:t>
      </w:r>
      <w:r>
        <w:rPr>
          <w:rFonts w:hint="eastAsia"/>
        </w:rPr>
        <w:t>杰伊·盖茨比的镜头，探讨了我们对“梦想之城尖塔”牛津的持久迷恋，。斯奈德巧妙地编纂了传记和文学摘录，他对斯科特·菲茨杰拉德和</w:t>
      </w:r>
      <w:r>
        <w:rPr>
          <w:rFonts w:hint="eastAsia"/>
          <w:lang w:eastAsia="zh-CN"/>
        </w:rPr>
        <w:t>一</w:t>
      </w:r>
      <w:r>
        <w:rPr>
          <w:rFonts w:hint="eastAsia"/>
        </w:rPr>
        <w:t>战</w:t>
      </w:r>
      <w:r>
        <w:rPr>
          <w:rFonts w:hint="eastAsia"/>
          <w:lang w:eastAsia="zh-CN"/>
        </w:rPr>
        <w:t>（</w:t>
      </w:r>
      <w:r>
        <w:t>WWI</w:t>
      </w:r>
      <w:r>
        <w:rPr>
          <w:rFonts w:hint="eastAsia"/>
          <w:lang w:eastAsia="zh-CN"/>
        </w:rPr>
        <w:t>）</w:t>
      </w:r>
      <w:r>
        <w:rPr>
          <w:rFonts w:hint="eastAsia"/>
        </w:rPr>
        <w:t>前激励他灵感的牛津</w:t>
      </w:r>
      <w:r>
        <w:rPr>
          <w:rFonts w:hint="eastAsia"/>
          <w:lang w:eastAsia="zh-CN"/>
        </w:rPr>
        <w:t>（</w:t>
      </w:r>
      <w:r>
        <w:t>Oxonian</w:t>
      </w:r>
      <w:r>
        <w:rPr>
          <w:rFonts w:hint="eastAsia"/>
          <w:lang w:eastAsia="zh-CN"/>
        </w:rPr>
        <w:t>）</w:t>
      </w:r>
      <w:r>
        <w:rPr>
          <w:rFonts w:hint="eastAsia"/>
        </w:rPr>
        <w:t>文学巨擘——从雪莱和叶芝到罗斯金再到王尔德——提出了</w:t>
      </w:r>
      <w:r>
        <w:rPr>
          <w:rFonts w:hint="eastAsia"/>
          <w:lang w:eastAsia="zh-CN"/>
        </w:rPr>
        <w:t>全新</w:t>
      </w:r>
      <w:r>
        <w:rPr>
          <w:rFonts w:hint="eastAsia"/>
        </w:rPr>
        <w:t>的</w:t>
      </w:r>
      <w:r>
        <w:rPr>
          <w:rFonts w:hint="eastAsia"/>
          <w:lang w:eastAsia="zh-CN"/>
        </w:rPr>
        <w:t>观点</w:t>
      </w:r>
      <w:r>
        <w:rPr>
          <w:rFonts w:hint="eastAsia"/>
        </w:rPr>
        <w:t>。一个引人注目的地方及其中世纪和浪漫的传统对英国和美国的想象和文学的影响令人着迷</w:t>
      </w:r>
      <w:r>
        <w:rPr>
          <w:rFonts w:hint="eastAsia"/>
          <w:lang w:eastAsia="zh-CN"/>
        </w:rPr>
        <w:t>的观察</w:t>
      </w:r>
      <w:r>
        <w:rPr>
          <w:rFonts w:hint="eastAsia"/>
        </w:rPr>
        <w:t>。”</w:t>
      </w:r>
    </w:p>
    <w:p>
      <w:pPr>
        <w:jc w:val="right"/>
      </w:pPr>
      <w:r>
        <w:rPr>
          <w:rFonts w:hint="eastAsia"/>
          <w:lang w:eastAsia="zh-CN"/>
        </w:rPr>
        <w:t>——苏珊·雅克（</w:t>
      </w:r>
      <w:r>
        <w:t>Susan Jaques</w:t>
      </w:r>
      <w:r>
        <w:rPr>
          <w:rFonts w:hint="eastAsia"/>
          <w:lang w:eastAsia="zh-CN"/>
        </w:rPr>
        <w:t>），《巴黎凯撒》（</w:t>
      </w:r>
      <w:r>
        <w:rPr>
          <w:i/>
          <w:iCs/>
        </w:rPr>
        <w:t>Caesar of Paris</w:t>
      </w:r>
      <w:r>
        <w:rPr>
          <w:rFonts w:hint="eastAsia"/>
          <w:lang w:eastAsia="zh-CN"/>
        </w:rPr>
        <w:t>）的作者</w:t>
      </w:r>
    </w:p>
    <w:p>
      <w:pPr>
        <w:jc w:val="left"/>
      </w:pPr>
      <w:r>
        <w:t> </w:t>
      </w:r>
    </w:p>
    <w:p>
      <w:pPr>
        <w:ind w:firstLine="420" w:firstLineChars="200"/>
        <w:jc w:val="left"/>
      </w:pPr>
      <w:r>
        <w:rPr>
          <w:rFonts w:hint="eastAsia"/>
        </w:rPr>
        <w:t>“这是一项深入研究、高度详细和学术性的历史研究，克里斯托弗·斯奈德在其最著名的小说《牛津</w:t>
      </w:r>
      <w:r>
        <w:rPr>
          <w:rFonts w:hint="eastAsia"/>
          <w:lang w:eastAsia="zh-CN"/>
        </w:rPr>
        <w:t>的</w:t>
      </w:r>
      <w:r>
        <w:rPr>
          <w:rFonts w:hint="eastAsia"/>
        </w:rPr>
        <w:t>杰伊·盖茨比》中探讨了F.</w:t>
      </w:r>
      <w:r>
        <w:rPr>
          <w:rFonts w:hint="eastAsia"/>
          <w:lang w:val="en-US" w:eastAsia="zh-CN"/>
        </w:rPr>
        <w:t xml:space="preserve"> </w:t>
      </w:r>
      <w:r>
        <w:rPr>
          <w:rFonts w:hint="eastAsia"/>
        </w:rPr>
        <w:t>斯科特·菲茨杰拉德的文学创作。</w:t>
      </w:r>
      <w:r>
        <w:rPr>
          <w:rFonts w:hint="eastAsia"/>
          <w:lang w:eastAsia="zh-CN"/>
        </w:rPr>
        <w:t>作品以</w:t>
      </w:r>
      <w:r>
        <w:rPr>
          <w:rFonts w:hint="eastAsia"/>
        </w:rPr>
        <w:t>20世纪</w:t>
      </w:r>
      <w:r>
        <w:rPr>
          <w:rFonts w:hint="eastAsia"/>
          <w:lang w:eastAsia="zh-CN"/>
        </w:rPr>
        <w:t>前</w:t>
      </w:r>
      <w:r>
        <w:rPr>
          <w:rFonts w:hint="eastAsia"/>
          <w:lang w:val="en-US" w:eastAsia="zh-CN"/>
        </w:rPr>
        <w:t>25年</w:t>
      </w:r>
      <w:r>
        <w:rPr>
          <w:rFonts w:hint="eastAsia"/>
        </w:rPr>
        <w:t>的历史</w:t>
      </w:r>
      <w:r>
        <w:rPr>
          <w:rFonts w:hint="eastAsia"/>
          <w:lang w:eastAsia="zh-CN"/>
        </w:rPr>
        <w:t>为</w:t>
      </w:r>
      <w:r>
        <w:rPr>
          <w:rFonts w:hint="eastAsia"/>
        </w:rPr>
        <w:t>背景，</w:t>
      </w:r>
      <w:r>
        <w:rPr>
          <w:rFonts w:hint="eastAsia"/>
          <w:lang w:eastAsia="zh-CN"/>
        </w:rPr>
        <w:t>追述了从</w:t>
      </w:r>
      <w:r>
        <w:rPr>
          <w:rFonts w:hint="eastAsia"/>
        </w:rPr>
        <w:t>牛津罗兹奖学金计划的开始，到第一次世界大战的恐怖，到禁</w:t>
      </w:r>
      <w:r>
        <w:rPr>
          <w:rFonts w:hint="eastAsia"/>
          <w:lang w:eastAsia="zh-CN"/>
        </w:rPr>
        <w:t>酒</w:t>
      </w:r>
      <w:r>
        <w:rPr>
          <w:rFonts w:hint="eastAsia"/>
        </w:rPr>
        <w:t>令的结束，到爵士时代</w:t>
      </w:r>
      <w:r>
        <w:rPr>
          <w:rFonts w:hint="eastAsia"/>
          <w:lang w:eastAsia="zh-CN"/>
        </w:rPr>
        <w:t>的结束的历史时期——</w:t>
      </w:r>
      <w:r>
        <w:rPr>
          <w:rFonts w:hint="eastAsia"/>
        </w:rPr>
        <w:t>斯科特·菲茨杰拉德、T.</w:t>
      </w:r>
      <w:r>
        <w:rPr>
          <w:rFonts w:hint="eastAsia"/>
          <w:lang w:val="en-US" w:eastAsia="zh-CN"/>
        </w:rPr>
        <w:t xml:space="preserve"> </w:t>
      </w:r>
      <w:r>
        <w:rPr>
          <w:rFonts w:hint="eastAsia"/>
        </w:rPr>
        <w:t>S.</w:t>
      </w:r>
      <w:r>
        <w:rPr>
          <w:rFonts w:hint="eastAsia"/>
          <w:lang w:val="en-US" w:eastAsia="zh-CN"/>
        </w:rPr>
        <w:t xml:space="preserve"> </w:t>
      </w:r>
      <w:r>
        <w:rPr>
          <w:rFonts w:hint="eastAsia"/>
        </w:rPr>
        <w:t>艾略特和许多其他美国著名的文学和知识界人士来到牛津，牛津</w:t>
      </w:r>
      <w:r>
        <w:rPr>
          <w:rFonts w:hint="eastAsia"/>
          <w:lang w:eastAsia="zh-CN"/>
        </w:rPr>
        <w:t>这座</w:t>
      </w:r>
      <w:r>
        <w:rPr>
          <w:rFonts w:hint="eastAsia"/>
        </w:rPr>
        <w:t>梦幻尖塔之城</w:t>
      </w:r>
      <w:r>
        <w:rPr>
          <w:rFonts w:hint="eastAsia"/>
          <w:lang w:eastAsia="zh-CN"/>
        </w:rPr>
        <w:t>深深地吸引着他们</w:t>
      </w:r>
      <w:r>
        <w:rPr>
          <w:rFonts w:hint="eastAsia"/>
        </w:rPr>
        <w:t>，斯奈德博士在</w:t>
      </w:r>
      <w:r>
        <w:rPr>
          <w:rFonts w:hint="eastAsia"/>
          <w:lang w:eastAsia="zh-CN"/>
        </w:rPr>
        <w:t>作品中</w:t>
      </w:r>
      <w:r>
        <w:rPr>
          <w:rFonts w:hint="eastAsia"/>
        </w:rPr>
        <w:t>生动地描述</w:t>
      </w:r>
      <w:r>
        <w:rPr>
          <w:rFonts w:hint="eastAsia"/>
          <w:lang w:eastAsia="zh-CN"/>
        </w:rPr>
        <w:t>再现</w:t>
      </w:r>
      <w:r>
        <w:rPr>
          <w:rFonts w:hint="eastAsia"/>
        </w:rPr>
        <w:t>了这一时期和</w:t>
      </w:r>
      <w:r>
        <w:rPr>
          <w:rFonts w:hint="eastAsia"/>
          <w:lang w:eastAsia="zh-CN"/>
        </w:rPr>
        <w:t>当时的</w:t>
      </w:r>
      <w:bookmarkStart w:id="1" w:name="_GoBack"/>
      <w:bookmarkEnd w:id="1"/>
      <w:r>
        <w:rPr>
          <w:rFonts w:hint="eastAsia"/>
        </w:rPr>
        <w:t>氛围。”</w:t>
      </w:r>
    </w:p>
    <w:p>
      <w:pPr>
        <w:jc w:val="right"/>
        <w:rPr>
          <w:rFonts w:hint="eastAsia" w:eastAsia="宋体"/>
          <w:lang w:val="en-US" w:eastAsia="zh-CN"/>
        </w:rPr>
      </w:pPr>
      <w:r>
        <w:rPr>
          <w:rFonts w:hint="eastAsia"/>
          <w:lang w:eastAsia="zh-CN"/>
        </w:rPr>
        <w:t>——</w:t>
      </w:r>
      <w:r>
        <w:rPr>
          <w:rFonts w:hint="eastAsia"/>
        </w:rPr>
        <w:t>都铎</w:t>
      </w:r>
      <w:r>
        <w:rPr>
          <w:rFonts w:hint="eastAsia" w:ascii="宋体" w:hAnsi="宋体" w:eastAsia="宋体" w:cs="宋体"/>
        </w:rPr>
        <w:t>·</w:t>
      </w:r>
      <w:r>
        <w:rPr>
          <w:rFonts w:hint="eastAsia"/>
        </w:rPr>
        <w:t>琼斯</w:t>
      </w:r>
      <w:r>
        <w:rPr>
          <w:rFonts w:hint="eastAsia"/>
          <w:lang w:eastAsia="zh-CN"/>
        </w:rPr>
        <w:t>（</w:t>
      </w:r>
      <w:r>
        <w:t>Tudor Jones</w:t>
      </w:r>
      <w:r>
        <w:rPr>
          <w:rFonts w:hint="eastAsia"/>
          <w:lang w:eastAsia="zh-CN"/>
        </w:rPr>
        <w:t>）</w:t>
      </w:r>
      <w:r>
        <w:rPr>
          <w:rFonts w:hint="eastAsia"/>
        </w:rPr>
        <w:t>博士，牛津大学政治史导师</w:t>
      </w:r>
      <w:r>
        <w:rPr>
          <w:rFonts w:hint="eastAsia"/>
          <w:lang w:val="en-US" w:eastAsia="zh-CN"/>
        </w:rPr>
        <w:t xml:space="preserve"> </w:t>
      </w:r>
    </w:p>
    <w:p>
      <w:pPr>
        <w:rPr>
          <w:rFonts w:hint="eastAsia"/>
        </w:rPr>
      </w:pPr>
    </w:p>
    <w:p/>
    <w:p/>
    <w:p/>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8"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2B43F"/>
    <w:multiLevelType w:val="singleLevel"/>
    <w:tmpl w:val="84E2B43F"/>
    <w:lvl w:ilvl="0" w:tentative="0">
      <w:start w:val="11"/>
      <w:numFmt w:val="decimal"/>
      <w:suff w:val="space"/>
      <w:lvlText w:val="%1."/>
      <w:lvlJc w:val="left"/>
    </w:lvl>
  </w:abstractNum>
  <w:abstractNum w:abstractNumId="1">
    <w:nsid w:val="8E12CABC"/>
    <w:multiLevelType w:val="singleLevel"/>
    <w:tmpl w:val="8E12CABC"/>
    <w:lvl w:ilvl="0" w:tentative="0">
      <w:start w:val="5"/>
      <w:numFmt w:val="decimal"/>
      <w:suff w:val="space"/>
      <w:lvlText w:val="%1."/>
      <w:lvlJc w:val="left"/>
    </w:lvl>
  </w:abstractNum>
  <w:abstractNum w:abstractNumId="2">
    <w:nsid w:val="B4DEB74F"/>
    <w:multiLevelType w:val="singleLevel"/>
    <w:tmpl w:val="B4DEB74F"/>
    <w:lvl w:ilvl="0" w:tentative="0">
      <w:start w:val="6"/>
      <w:numFmt w:val="upperLetter"/>
      <w:suff w:val="space"/>
      <w:lvlText w:val="%1."/>
      <w:lvlJc w:val="left"/>
    </w:lvl>
  </w:abstractNum>
  <w:abstractNum w:abstractNumId="3">
    <w:nsid w:val="C88FB901"/>
    <w:multiLevelType w:val="singleLevel"/>
    <w:tmpl w:val="C88FB901"/>
    <w:lvl w:ilvl="0" w:tentative="0">
      <w:start w:val="10"/>
      <w:numFmt w:val="decimal"/>
      <w:suff w:val="space"/>
      <w:lvlText w:val="%1."/>
      <w:lvlJc w:val="left"/>
    </w:lvl>
  </w:abstractNum>
  <w:abstractNum w:abstractNumId="4">
    <w:nsid w:val="2AB0EAC3"/>
    <w:multiLevelType w:val="singleLevel"/>
    <w:tmpl w:val="2AB0EAC3"/>
    <w:lvl w:ilvl="0" w:tentative="0">
      <w:start w:val="6"/>
      <w:numFmt w:val="decimal"/>
      <w:suff w:val="space"/>
      <w:lvlText w:val="%1."/>
      <w:lvlJc w:val="left"/>
    </w:lvl>
  </w:abstractNum>
  <w:abstractNum w:abstractNumId="5">
    <w:nsid w:val="48317BFD"/>
    <w:multiLevelType w:val="singleLevel"/>
    <w:tmpl w:val="48317BFD"/>
    <w:lvl w:ilvl="0" w:tentative="0">
      <w:start w:val="1"/>
      <w:numFmt w:val="decimal"/>
      <w:suff w:val="space"/>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5223D"/>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4E41"/>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08A0"/>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41818D3"/>
    <w:rsid w:val="04565BD6"/>
    <w:rsid w:val="062C34A4"/>
    <w:rsid w:val="09FC3B67"/>
    <w:rsid w:val="0CA37D0F"/>
    <w:rsid w:val="0CB92C76"/>
    <w:rsid w:val="0F46759E"/>
    <w:rsid w:val="0FB843CE"/>
    <w:rsid w:val="12A4311F"/>
    <w:rsid w:val="1490071C"/>
    <w:rsid w:val="16496545"/>
    <w:rsid w:val="169729BD"/>
    <w:rsid w:val="18EB474D"/>
    <w:rsid w:val="1ABA503F"/>
    <w:rsid w:val="1ABC3E8C"/>
    <w:rsid w:val="1BB136A2"/>
    <w:rsid w:val="1F6B3337"/>
    <w:rsid w:val="23F25E62"/>
    <w:rsid w:val="265E7578"/>
    <w:rsid w:val="279C47FC"/>
    <w:rsid w:val="2BD64A9B"/>
    <w:rsid w:val="3A425393"/>
    <w:rsid w:val="3B0D3E0E"/>
    <w:rsid w:val="3D1E6746"/>
    <w:rsid w:val="3EF4173C"/>
    <w:rsid w:val="3FAF2998"/>
    <w:rsid w:val="464119C0"/>
    <w:rsid w:val="4A591AFF"/>
    <w:rsid w:val="4BE773DF"/>
    <w:rsid w:val="4E8E2E92"/>
    <w:rsid w:val="4FD53795"/>
    <w:rsid w:val="50922E14"/>
    <w:rsid w:val="50EC4244"/>
    <w:rsid w:val="52F623BA"/>
    <w:rsid w:val="53C77E3E"/>
    <w:rsid w:val="555A27C4"/>
    <w:rsid w:val="59280580"/>
    <w:rsid w:val="5B6A5CC1"/>
    <w:rsid w:val="5E5B463C"/>
    <w:rsid w:val="6017030D"/>
    <w:rsid w:val="62453499"/>
    <w:rsid w:val="63102704"/>
    <w:rsid w:val="65233DDA"/>
    <w:rsid w:val="677F3ED3"/>
    <w:rsid w:val="6B044F70"/>
    <w:rsid w:val="72164FBD"/>
    <w:rsid w:val="77A94425"/>
    <w:rsid w:val="7B0D3BDD"/>
    <w:rsid w:val="7BBF2368"/>
    <w:rsid w:val="7BC808F0"/>
    <w:rsid w:val="7EED0F2C"/>
    <w:rsid w:val="7FC1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file:///C:\Users\Intern\AppData\Roaming\Foxmail7\Temp-7492-20190524114012\image001(05-24-11-40-31).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1038</Words>
  <Characters>5917</Characters>
  <Lines>49</Lines>
  <Paragraphs>13</Paragraphs>
  <TotalTime>3</TotalTime>
  <ScaleCrop>false</ScaleCrop>
  <LinksUpToDate>false</LinksUpToDate>
  <CharactersWithSpaces>6942</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2019-05-24T03:54:00Z</dcterms:created>
  <dc:creator>Image</dc:creator>
  <cp:lastModifiedBy>Administrator</cp:lastModifiedBy>
  <cp:lastPrinted>2004-04-23T07:06:00Z</cp:lastPrinted>
  <dcterms:modified xsi:type="dcterms:W3CDTF">2019-05-30T09:43:08Z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