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EF202E" w:rsidP="003C2DA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3721735</wp:posOffset>
            </wp:positionH>
            <wp:positionV relativeFrom="paragraph">
              <wp:posOffset>3810</wp:posOffset>
            </wp:positionV>
            <wp:extent cx="1631950" cy="2054225"/>
            <wp:effectExtent l="19050" t="0" r="6350" b="0"/>
            <wp:wrapSquare wrapText="bothSides"/>
            <wp:docPr id="1" name="图片 0" descr="Catch(06-25-10-5(05-30-13-28-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ch(06-25-10-5(05-30-13-28-32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Pr="00EF202E">
        <w:rPr>
          <w:rFonts w:hint="eastAsia"/>
          <w:b/>
        </w:rPr>
        <w:t>美国</w:t>
      </w:r>
      <w:r w:rsidRPr="00EF202E">
        <w:rPr>
          <w:rFonts w:hint="eastAsia"/>
          <w:b/>
        </w:rPr>
        <w:t>20</w:t>
      </w:r>
      <w:r w:rsidRPr="00EF202E">
        <w:rPr>
          <w:rFonts w:hint="eastAsia"/>
          <w:b/>
        </w:rPr>
        <w:t>世纪</w:t>
      </w:r>
      <w:r w:rsidRPr="00EF202E">
        <w:rPr>
          <w:rFonts w:hint="eastAsia"/>
          <w:b/>
        </w:rPr>
        <w:t>20</w:t>
      </w:r>
      <w:r w:rsidRPr="00EF202E">
        <w:rPr>
          <w:rFonts w:hint="eastAsia"/>
          <w:b/>
        </w:rPr>
        <w:t>年代的经典犯罪小说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EF202E" w:rsidRPr="00EF202E">
        <w:rPr>
          <w:b/>
        </w:rPr>
        <w:t>CLASSIC AMERICAN CRIME FICTION OF THE 1920s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EF202E" w:rsidRPr="00EF202E">
        <w:rPr>
          <w:b/>
        </w:rPr>
        <w:t>Leslie S. Klinger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EF202E" w:rsidRPr="00EF202E">
        <w:rPr>
          <w:b/>
        </w:rPr>
        <w:t>Pegasus Books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EF202E" w:rsidRPr="00EF202E">
        <w:rPr>
          <w:b/>
        </w:rPr>
        <w:t>Biagi</w:t>
      </w:r>
      <w:r w:rsidR="00274BF1">
        <w:rPr>
          <w:rFonts w:hint="eastAsia"/>
          <w:b/>
        </w:rPr>
        <w:t>/ANA/</w:t>
      </w:r>
      <w:r w:rsidR="00A13A05" w:rsidRPr="00A13A05">
        <w:rPr>
          <w:b/>
        </w:rPr>
        <w:t>J</w:t>
      </w:r>
      <w:r w:rsidR="00A13A05">
        <w:rPr>
          <w:rFonts w:hint="eastAsia"/>
          <w:b/>
        </w:rPr>
        <w:t>essica</w:t>
      </w:r>
      <w:r w:rsidR="00A13A05" w:rsidRPr="00A13A05">
        <w:rPr>
          <w:b/>
        </w:rPr>
        <w:t xml:space="preserve"> W</w:t>
      </w:r>
      <w:r w:rsidR="00A13A05">
        <w:rPr>
          <w:rFonts w:hint="eastAsia"/>
          <w:b/>
        </w:rPr>
        <w:t>u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EF202E">
        <w:rPr>
          <w:rFonts w:hint="eastAsia"/>
          <w:b/>
        </w:rPr>
        <w:t>524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EF202E">
        <w:rPr>
          <w:rFonts w:hint="eastAsia"/>
          <w:b/>
        </w:rPr>
        <w:t>2018</w:t>
      </w:r>
      <w:r w:rsidRPr="000C1EE1">
        <w:rPr>
          <w:rFonts w:hint="eastAsia"/>
          <w:b/>
        </w:rPr>
        <w:t>年</w:t>
      </w:r>
      <w:r w:rsidR="00EF202E">
        <w:rPr>
          <w:rFonts w:hint="eastAsia"/>
          <w:b/>
        </w:rPr>
        <w:t>10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3C0261">
        <w:rPr>
          <w:rFonts w:hint="eastAsia"/>
          <w:b/>
        </w:rPr>
        <w:t>惊悚悬疑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EF202E">
      <w:pPr>
        <w:rPr>
          <w:b/>
          <w:bCs/>
          <w:szCs w:val="21"/>
        </w:rPr>
      </w:pPr>
    </w:p>
    <w:p w:rsidR="0034082C" w:rsidRPr="00EF202E" w:rsidRDefault="0034082C" w:rsidP="00EF202E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本书收录了</w:t>
      </w:r>
      <w:r>
        <w:rPr>
          <w:rFonts w:hint="eastAsia"/>
          <w:b/>
          <w:bCs/>
          <w:szCs w:val="21"/>
        </w:rPr>
        <w:t>20</w:t>
      </w:r>
      <w:r>
        <w:rPr>
          <w:rFonts w:hint="eastAsia"/>
          <w:b/>
          <w:bCs/>
          <w:szCs w:val="21"/>
        </w:rPr>
        <w:t>世纪</w:t>
      </w:r>
      <w:r>
        <w:rPr>
          <w:rFonts w:hint="eastAsia"/>
          <w:b/>
          <w:bCs/>
          <w:szCs w:val="21"/>
        </w:rPr>
        <w:t>20</w:t>
      </w:r>
      <w:r>
        <w:rPr>
          <w:rFonts w:hint="eastAsia"/>
          <w:b/>
          <w:bCs/>
          <w:szCs w:val="21"/>
        </w:rPr>
        <w:t>年代最著名的五部犯罪小说，由爱伦坡奖获奖者、著名选集编辑</w:t>
      </w:r>
      <w:r w:rsidRPr="00B20E3D">
        <w:rPr>
          <w:rFonts w:hint="eastAsia"/>
          <w:b/>
          <w:szCs w:val="21"/>
        </w:rPr>
        <w:t>莱斯利</w:t>
      </w:r>
      <w:r>
        <w:rPr>
          <w:rFonts w:hint="eastAsia"/>
          <w:b/>
          <w:szCs w:val="21"/>
        </w:rPr>
        <w:t>·</w:t>
      </w:r>
      <w:r>
        <w:rPr>
          <w:rFonts w:hint="eastAsia"/>
          <w:b/>
          <w:szCs w:val="21"/>
        </w:rPr>
        <w:t xml:space="preserve">S. </w:t>
      </w:r>
      <w:r w:rsidRPr="00B20E3D">
        <w:rPr>
          <w:rFonts w:hint="eastAsia"/>
          <w:b/>
          <w:szCs w:val="21"/>
        </w:rPr>
        <w:t>克林格</w:t>
      </w:r>
      <w:r>
        <w:rPr>
          <w:rFonts w:hint="eastAsia"/>
          <w:b/>
          <w:szCs w:val="21"/>
        </w:rPr>
        <w:t>（</w:t>
      </w:r>
      <w:r w:rsidRPr="00EF202E">
        <w:rPr>
          <w:b/>
          <w:bCs/>
          <w:szCs w:val="21"/>
          <w:shd w:val="clear" w:color="auto" w:fill="FFFFFF"/>
        </w:rPr>
        <w:t>Leslie S. Klinger</w:t>
      </w:r>
      <w:r>
        <w:rPr>
          <w:rFonts w:hint="eastAsia"/>
          <w:b/>
          <w:szCs w:val="21"/>
        </w:rPr>
        <w:t>）精心挑选，并由著名的解谜类小说出版商</w:t>
      </w:r>
      <w:r w:rsidRPr="00DF375E">
        <w:rPr>
          <w:rFonts w:hint="eastAsia"/>
          <w:b/>
          <w:bCs/>
          <w:szCs w:val="21"/>
          <w:shd w:val="clear" w:color="auto" w:fill="FFFFFF"/>
        </w:rPr>
        <w:t>奥托·彭兹勒</w:t>
      </w:r>
      <w:r>
        <w:rPr>
          <w:rFonts w:hint="eastAsia"/>
          <w:b/>
          <w:bCs/>
          <w:szCs w:val="21"/>
          <w:shd w:val="clear" w:color="auto" w:fill="FFFFFF"/>
        </w:rPr>
        <w:t>（</w:t>
      </w:r>
      <w:r w:rsidRPr="00EF202E">
        <w:rPr>
          <w:b/>
          <w:bCs/>
          <w:szCs w:val="21"/>
          <w:shd w:val="clear" w:color="auto" w:fill="FFFFFF"/>
        </w:rPr>
        <w:t>Otto Penzler</w:t>
      </w:r>
      <w:r>
        <w:rPr>
          <w:rFonts w:hint="eastAsia"/>
          <w:b/>
          <w:bCs/>
          <w:szCs w:val="21"/>
          <w:shd w:val="clear" w:color="auto" w:fill="FFFFFF"/>
        </w:rPr>
        <w:t>）撰写序言，向读者们重新介绍当时最受尊敬的一些作家。</w:t>
      </w:r>
    </w:p>
    <w:p w:rsidR="00DF375E" w:rsidRPr="00C86C2E" w:rsidRDefault="00DF375E" w:rsidP="00EF202E">
      <w:pPr>
        <w:rPr>
          <w:bCs/>
          <w:szCs w:val="21"/>
          <w:shd w:val="clear" w:color="auto" w:fill="FFFFFF"/>
        </w:rPr>
      </w:pPr>
    </w:p>
    <w:p w:rsidR="00DF375E" w:rsidRPr="00C86C2E" w:rsidRDefault="0034082C" w:rsidP="00EF202E">
      <w:pPr>
        <w:rPr>
          <w:bCs/>
          <w:szCs w:val="21"/>
          <w:shd w:val="clear" w:color="auto" w:fill="FFFFFF"/>
        </w:rPr>
      </w:pPr>
      <w:r w:rsidRPr="00C86C2E">
        <w:rPr>
          <w:rFonts w:hint="eastAsia"/>
          <w:bCs/>
          <w:szCs w:val="21"/>
          <w:shd w:val="clear" w:color="auto" w:fill="FFFFFF"/>
        </w:rPr>
        <w:t xml:space="preserve">    </w:t>
      </w:r>
      <w:r w:rsidR="00C86C2E" w:rsidRPr="00C86C2E">
        <w:rPr>
          <w:rFonts w:hint="eastAsia"/>
          <w:bCs/>
          <w:szCs w:val="21"/>
          <w:shd w:val="clear" w:color="auto" w:fill="FFFFFF"/>
        </w:rPr>
        <w:t>美国的犯罪小说在</w:t>
      </w:r>
      <w:r w:rsidR="00C86C2E" w:rsidRPr="00C86C2E">
        <w:rPr>
          <w:rFonts w:hint="eastAsia"/>
          <w:bCs/>
          <w:szCs w:val="21"/>
          <w:shd w:val="clear" w:color="auto" w:fill="FFFFFF"/>
        </w:rPr>
        <w:t>20</w:t>
      </w:r>
      <w:r w:rsidR="00C86C2E" w:rsidRPr="00C86C2E">
        <w:rPr>
          <w:rFonts w:hint="eastAsia"/>
          <w:bCs/>
          <w:szCs w:val="21"/>
          <w:shd w:val="clear" w:color="auto" w:fill="FFFFFF"/>
        </w:rPr>
        <w:t>世纪</w:t>
      </w:r>
      <w:r w:rsidR="00C86C2E" w:rsidRPr="00C86C2E">
        <w:rPr>
          <w:rFonts w:hint="eastAsia"/>
          <w:bCs/>
          <w:szCs w:val="21"/>
          <w:shd w:val="clear" w:color="auto" w:fill="FFFFFF"/>
        </w:rPr>
        <w:t>20</w:t>
      </w:r>
      <w:r w:rsidR="00C86C2E" w:rsidRPr="00C86C2E">
        <w:rPr>
          <w:rFonts w:hint="eastAsia"/>
          <w:bCs/>
          <w:szCs w:val="21"/>
          <w:shd w:val="clear" w:color="auto" w:fill="FFFFFF"/>
        </w:rPr>
        <w:t>年代焕发新生。</w:t>
      </w:r>
      <w:r w:rsidR="00C86C2E">
        <w:rPr>
          <w:rFonts w:hint="eastAsia"/>
          <w:bCs/>
          <w:szCs w:val="21"/>
          <w:shd w:val="clear" w:color="auto" w:fill="FFFFFF"/>
        </w:rPr>
        <w:t>这个领域多年来一直由英国作家所统治，而新一代美国作家则带着他们全新的侦探与解谜小说的想法，出现在读者面前，令这个类型再次抵达除了夏洛克·福尔摩斯在美国的大获成功以外，从未有人见过的人气高峰。</w:t>
      </w:r>
    </w:p>
    <w:p w:rsidR="0034082C" w:rsidRDefault="0034082C" w:rsidP="00EF202E">
      <w:pPr>
        <w:widowControl/>
        <w:shd w:val="clear" w:color="auto" w:fill="FFFFFF"/>
        <w:rPr>
          <w:kern w:val="0"/>
          <w:szCs w:val="21"/>
        </w:rPr>
      </w:pPr>
    </w:p>
    <w:p w:rsidR="0034082C" w:rsidRPr="00EF202E" w:rsidRDefault="00C86C2E" w:rsidP="00EF202E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C86C2E">
        <w:rPr>
          <w:rFonts w:hint="eastAsia"/>
          <w:kern w:val="0"/>
          <w:szCs w:val="21"/>
        </w:rPr>
        <w:t>《美国</w:t>
      </w:r>
      <w:r w:rsidRPr="00C86C2E">
        <w:rPr>
          <w:rFonts w:hint="eastAsia"/>
          <w:kern w:val="0"/>
          <w:szCs w:val="21"/>
        </w:rPr>
        <w:t>20</w:t>
      </w:r>
      <w:r w:rsidRPr="00C86C2E">
        <w:rPr>
          <w:rFonts w:hint="eastAsia"/>
          <w:kern w:val="0"/>
          <w:szCs w:val="21"/>
        </w:rPr>
        <w:t>世纪</w:t>
      </w:r>
      <w:r w:rsidRPr="00C86C2E">
        <w:rPr>
          <w:rFonts w:hint="eastAsia"/>
          <w:kern w:val="0"/>
          <w:szCs w:val="21"/>
        </w:rPr>
        <w:t>20</w:t>
      </w:r>
      <w:r>
        <w:rPr>
          <w:rFonts w:hint="eastAsia"/>
          <w:kern w:val="0"/>
          <w:szCs w:val="21"/>
        </w:rPr>
        <w:t>年代的经典犯罪小说》一书收录了《</w:t>
      </w:r>
      <w:r w:rsidR="000540FE" w:rsidRPr="000540FE">
        <w:rPr>
          <w:rFonts w:hint="eastAsia"/>
          <w:kern w:val="0"/>
          <w:szCs w:val="21"/>
        </w:rPr>
        <w:t>没有钥匙的房间</w:t>
      </w:r>
      <w:r>
        <w:rPr>
          <w:rFonts w:hint="eastAsia"/>
          <w:kern w:val="0"/>
          <w:szCs w:val="21"/>
        </w:rPr>
        <w:t>》（</w:t>
      </w:r>
      <w:r w:rsidRPr="00EF202E">
        <w:rPr>
          <w:i/>
          <w:iCs/>
          <w:kern w:val="0"/>
          <w:szCs w:val="21"/>
        </w:rPr>
        <w:t>House Without a Key</w:t>
      </w:r>
      <w:r>
        <w:rPr>
          <w:rFonts w:hint="eastAsia"/>
          <w:kern w:val="0"/>
          <w:szCs w:val="21"/>
        </w:rPr>
        <w:t>）、《</w:t>
      </w:r>
      <w:r w:rsidRPr="00C86C2E">
        <w:rPr>
          <w:rFonts w:hint="eastAsia"/>
          <w:kern w:val="0"/>
          <w:szCs w:val="21"/>
        </w:rPr>
        <w:t>班森杀人事件</w:t>
      </w:r>
      <w:r>
        <w:rPr>
          <w:rFonts w:hint="eastAsia"/>
          <w:kern w:val="0"/>
          <w:szCs w:val="21"/>
        </w:rPr>
        <w:t>》（</w:t>
      </w:r>
      <w:r w:rsidRPr="00EF202E">
        <w:rPr>
          <w:i/>
          <w:iCs/>
          <w:kern w:val="0"/>
          <w:szCs w:val="21"/>
        </w:rPr>
        <w:t>The Benson Murder Case</w:t>
      </w:r>
      <w:r>
        <w:rPr>
          <w:rFonts w:hint="eastAsia"/>
          <w:kern w:val="0"/>
          <w:szCs w:val="21"/>
        </w:rPr>
        <w:t>）、《</w:t>
      </w:r>
      <w:r w:rsidRPr="00C86C2E">
        <w:rPr>
          <w:rFonts w:hint="eastAsia"/>
          <w:kern w:val="0"/>
          <w:szCs w:val="21"/>
        </w:rPr>
        <w:t>罗马帽子之谜</w:t>
      </w:r>
      <w:r>
        <w:rPr>
          <w:rFonts w:hint="eastAsia"/>
          <w:kern w:val="0"/>
          <w:szCs w:val="21"/>
        </w:rPr>
        <w:t>》（</w:t>
      </w:r>
      <w:r w:rsidRPr="00EF202E">
        <w:rPr>
          <w:i/>
          <w:iCs/>
          <w:kern w:val="0"/>
          <w:szCs w:val="21"/>
        </w:rPr>
        <w:t>The Roman Hat Mystery</w:t>
      </w:r>
      <w:r>
        <w:rPr>
          <w:rFonts w:hint="eastAsia"/>
          <w:kern w:val="0"/>
          <w:szCs w:val="21"/>
        </w:rPr>
        <w:t>）、《</w:t>
      </w:r>
      <w:r w:rsidR="006B5353">
        <w:rPr>
          <w:rFonts w:hint="eastAsia"/>
          <w:kern w:val="0"/>
          <w:szCs w:val="21"/>
        </w:rPr>
        <w:t>血色</w:t>
      </w:r>
      <w:r w:rsidRPr="00C86C2E">
        <w:rPr>
          <w:rFonts w:hint="eastAsia"/>
          <w:kern w:val="0"/>
          <w:szCs w:val="21"/>
        </w:rPr>
        <w:t>收获</w:t>
      </w:r>
      <w:r>
        <w:rPr>
          <w:rFonts w:hint="eastAsia"/>
          <w:kern w:val="0"/>
          <w:szCs w:val="21"/>
        </w:rPr>
        <w:t>》（</w:t>
      </w:r>
      <w:r w:rsidRPr="00EF202E">
        <w:rPr>
          <w:i/>
          <w:iCs/>
          <w:kern w:val="0"/>
          <w:szCs w:val="21"/>
        </w:rPr>
        <w:t>Red Harvest</w:t>
      </w:r>
      <w:r>
        <w:rPr>
          <w:rFonts w:hint="eastAsia"/>
          <w:kern w:val="0"/>
          <w:szCs w:val="21"/>
        </w:rPr>
        <w:t>）和《</w:t>
      </w:r>
      <w:r w:rsidRPr="00C86C2E">
        <w:rPr>
          <w:rFonts w:hint="eastAsia"/>
          <w:kern w:val="0"/>
          <w:szCs w:val="21"/>
        </w:rPr>
        <w:t>小凯撒</w:t>
      </w:r>
      <w:r>
        <w:rPr>
          <w:rFonts w:hint="eastAsia"/>
          <w:kern w:val="0"/>
          <w:szCs w:val="21"/>
        </w:rPr>
        <w:t>》（</w:t>
      </w:r>
      <w:r w:rsidRPr="00EF202E">
        <w:rPr>
          <w:i/>
          <w:iCs/>
          <w:kern w:val="0"/>
          <w:szCs w:val="21"/>
        </w:rPr>
        <w:t>Little Caesar</w:t>
      </w:r>
      <w:r>
        <w:rPr>
          <w:rFonts w:hint="eastAsia"/>
          <w:kern w:val="0"/>
          <w:szCs w:val="21"/>
        </w:rPr>
        <w:t>）五篇小说，它们都是那个年代最优秀的作品：</w:t>
      </w:r>
    </w:p>
    <w:p w:rsidR="00EF202E" w:rsidRPr="00EF202E" w:rsidRDefault="00EF202E" w:rsidP="00EF202E">
      <w:pPr>
        <w:widowControl/>
        <w:shd w:val="clear" w:color="auto" w:fill="FFFFFF"/>
        <w:rPr>
          <w:kern w:val="0"/>
          <w:szCs w:val="21"/>
        </w:rPr>
      </w:pPr>
    </w:p>
    <w:p w:rsidR="00EF202E" w:rsidRPr="00EF202E" w:rsidRDefault="000540FE" w:rsidP="00EF202E">
      <w:pPr>
        <w:widowControl/>
        <w:numPr>
          <w:ilvl w:val="0"/>
          <w:numId w:val="22"/>
        </w:numPr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在种族主义依然猖獗的时期，</w:t>
      </w:r>
      <w:r w:rsidRPr="000540FE">
        <w:rPr>
          <w:rFonts w:hint="eastAsia"/>
          <w:kern w:val="0"/>
          <w:szCs w:val="21"/>
        </w:rPr>
        <w:t>厄尔·德尔·比格斯</w:t>
      </w:r>
      <w:r>
        <w:rPr>
          <w:rFonts w:hint="eastAsia"/>
          <w:kern w:val="0"/>
          <w:szCs w:val="21"/>
        </w:rPr>
        <w:t>（</w:t>
      </w:r>
      <w:r w:rsidRPr="00EF202E">
        <w:rPr>
          <w:kern w:val="0"/>
          <w:szCs w:val="21"/>
        </w:rPr>
        <w:t>Earl Derr Biggers</w:t>
      </w:r>
      <w:r>
        <w:rPr>
          <w:rFonts w:hint="eastAsia"/>
          <w:kern w:val="0"/>
          <w:szCs w:val="21"/>
        </w:rPr>
        <w:t>）写下了这个有关华裔美国侦探查理·陈（</w:t>
      </w:r>
      <w:r w:rsidRPr="00EF202E">
        <w:rPr>
          <w:kern w:val="0"/>
          <w:szCs w:val="21"/>
        </w:rPr>
        <w:t>Charlie Chan</w:t>
      </w:r>
      <w:r>
        <w:rPr>
          <w:rFonts w:hint="eastAsia"/>
          <w:kern w:val="0"/>
          <w:szCs w:val="21"/>
        </w:rPr>
        <w:t>）的故事。</w:t>
      </w:r>
    </w:p>
    <w:p w:rsidR="00EF202E" w:rsidRPr="00EF202E" w:rsidRDefault="000540FE" w:rsidP="00EF202E">
      <w:pPr>
        <w:widowControl/>
        <w:numPr>
          <w:ilvl w:val="0"/>
          <w:numId w:val="22"/>
        </w:numPr>
        <w:shd w:val="clear" w:color="auto" w:fill="FFFFFF"/>
        <w:rPr>
          <w:kern w:val="0"/>
          <w:szCs w:val="21"/>
        </w:rPr>
      </w:pPr>
      <w:r w:rsidRPr="00EF202E">
        <w:rPr>
          <w:kern w:val="0"/>
          <w:szCs w:val="21"/>
        </w:rPr>
        <w:t xml:space="preserve">S. S. </w:t>
      </w:r>
      <w:r w:rsidRPr="000540FE">
        <w:rPr>
          <w:rFonts w:hint="eastAsia"/>
          <w:kern w:val="0"/>
          <w:szCs w:val="21"/>
        </w:rPr>
        <w:t>范</w:t>
      </w:r>
      <w:r>
        <w:rPr>
          <w:rFonts w:hint="eastAsia"/>
          <w:kern w:val="0"/>
          <w:szCs w:val="21"/>
        </w:rPr>
        <w:t>·</w:t>
      </w:r>
      <w:r w:rsidRPr="000540FE">
        <w:rPr>
          <w:rFonts w:hint="eastAsia"/>
          <w:kern w:val="0"/>
          <w:szCs w:val="21"/>
        </w:rPr>
        <w:t>达因</w:t>
      </w:r>
      <w:r>
        <w:rPr>
          <w:rFonts w:hint="eastAsia"/>
          <w:kern w:val="0"/>
          <w:szCs w:val="21"/>
        </w:rPr>
        <w:t>（</w:t>
      </w:r>
      <w:r w:rsidRPr="00EF202E">
        <w:rPr>
          <w:kern w:val="0"/>
          <w:szCs w:val="21"/>
        </w:rPr>
        <w:t>S. S. Van Dine</w:t>
      </w:r>
      <w:r>
        <w:rPr>
          <w:rFonts w:hint="eastAsia"/>
          <w:kern w:val="0"/>
          <w:szCs w:val="21"/>
        </w:rPr>
        <w:t>）虚构了菲洛·万斯（</w:t>
      </w:r>
      <w:r w:rsidRPr="00EF202E">
        <w:rPr>
          <w:kern w:val="0"/>
          <w:szCs w:val="21"/>
        </w:rPr>
        <w:t>Philo Vance</w:t>
      </w:r>
      <w:r>
        <w:rPr>
          <w:rFonts w:hint="eastAsia"/>
          <w:kern w:val="0"/>
          <w:szCs w:val="21"/>
        </w:rPr>
        <w:t>）这个富有但毫无生气的业余心理学家，他活跃在美国崛起，股市上涨的时代。</w:t>
      </w:r>
    </w:p>
    <w:p w:rsidR="00EF202E" w:rsidRPr="00EF202E" w:rsidRDefault="000540FE" w:rsidP="00EF202E">
      <w:pPr>
        <w:widowControl/>
        <w:numPr>
          <w:ilvl w:val="0"/>
          <w:numId w:val="22"/>
        </w:numPr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埃勒里·奎因（</w:t>
      </w:r>
      <w:r w:rsidRPr="00EF202E">
        <w:rPr>
          <w:kern w:val="0"/>
          <w:szCs w:val="21"/>
        </w:rPr>
        <w:t>Ellery Queen</w:t>
      </w:r>
      <w:r>
        <w:rPr>
          <w:rFonts w:hint="eastAsia"/>
          <w:kern w:val="0"/>
          <w:szCs w:val="21"/>
        </w:rPr>
        <w:t>）塑造的经典美国探长形象，并在未来的半个世纪里一直保持着人气。</w:t>
      </w:r>
    </w:p>
    <w:p w:rsidR="00EF202E" w:rsidRPr="00EF202E" w:rsidRDefault="006B5353" w:rsidP="00EF202E">
      <w:pPr>
        <w:widowControl/>
        <w:numPr>
          <w:ilvl w:val="0"/>
          <w:numId w:val="22"/>
        </w:numPr>
        <w:shd w:val="clear" w:color="auto" w:fill="FFFFFF"/>
        <w:rPr>
          <w:kern w:val="0"/>
          <w:szCs w:val="21"/>
        </w:rPr>
      </w:pPr>
      <w:r w:rsidRPr="006B5353">
        <w:rPr>
          <w:rFonts w:hint="eastAsia"/>
          <w:kern w:val="0"/>
          <w:szCs w:val="21"/>
          <w:shd w:val="clear" w:color="auto" w:fill="FFFFFF"/>
        </w:rPr>
        <w:t>达希尔·哈米特</w:t>
      </w:r>
      <w:r>
        <w:rPr>
          <w:rFonts w:hint="eastAsia"/>
          <w:kern w:val="0"/>
          <w:szCs w:val="21"/>
          <w:shd w:val="clear" w:color="auto" w:fill="FFFFFF"/>
        </w:rPr>
        <w:t>（</w:t>
      </w:r>
      <w:r w:rsidRPr="00EF202E">
        <w:rPr>
          <w:kern w:val="0"/>
          <w:szCs w:val="21"/>
        </w:rPr>
        <w:t>Dashiell Hammett</w:t>
      </w:r>
      <w:r>
        <w:rPr>
          <w:rFonts w:hint="eastAsia"/>
          <w:kern w:val="0"/>
          <w:szCs w:val="21"/>
          <w:shd w:val="clear" w:color="auto" w:fill="FFFFFF"/>
        </w:rPr>
        <w:t>）</w:t>
      </w:r>
      <w:r w:rsidRPr="006B5353">
        <w:rPr>
          <w:rFonts w:hint="eastAsia"/>
          <w:kern w:val="0"/>
          <w:szCs w:val="21"/>
          <w:shd w:val="clear" w:color="auto" w:fill="FFFFFF"/>
        </w:rPr>
        <w:t>给读者带来了另一</w:t>
      </w:r>
      <w:r w:rsidR="004D14D6">
        <w:rPr>
          <w:rFonts w:hint="eastAsia"/>
          <w:kern w:val="0"/>
          <w:szCs w:val="21"/>
          <w:shd w:val="clear" w:color="auto" w:fill="FFFFFF"/>
        </w:rPr>
        <w:t>个</w:t>
      </w:r>
      <w:r>
        <w:rPr>
          <w:rFonts w:hint="eastAsia"/>
          <w:kern w:val="0"/>
          <w:szCs w:val="21"/>
          <w:shd w:val="clear" w:color="auto" w:fill="FFFFFF"/>
        </w:rPr>
        <w:t>由位于</w:t>
      </w:r>
      <w:r w:rsidRPr="006B5353">
        <w:rPr>
          <w:rFonts w:hint="eastAsia"/>
          <w:kern w:val="0"/>
          <w:szCs w:val="21"/>
          <w:shd w:val="clear" w:color="auto" w:fill="FFFFFF"/>
        </w:rPr>
        <w:t>旧金山</w:t>
      </w:r>
      <w:r>
        <w:rPr>
          <w:rFonts w:hint="eastAsia"/>
          <w:kern w:val="0"/>
          <w:szCs w:val="21"/>
          <w:shd w:val="clear" w:color="auto" w:fill="FFFFFF"/>
        </w:rPr>
        <w:t>的</w:t>
      </w:r>
      <w:r w:rsidRPr="006B5353">
        <w:rPr>
          <w:rFonts w:hint="eastAsia"/>
          <w:kern w:val="0"/>
          <w:szCs w:val="21"/>
          <w:shd w:val="clear" w:color="auto" w:fill="FFFFFF"/>
        </w:rPr>
        <w:t>大陆侦探</w:t>
      </w:r>
      <w:r>
        <w:rPr>
          <w:rFonts w:hint="eastAsia"/>
          <w:kern w:val="0"/>
          <w:szCs w:val="21"/>
          <w:shd w:val="clear" w:color="auto" w:fill="FFFFFF"/>
        </w:rPr>
        <w:t>社</w:t>
      </w:r>
      <w:r w:rsidRPr="006B5353">
        <w:rPr>
          <w:rFonts w:hint="eastAsia"/>
          <w:kern w:val="0"/>
          <w:szCs w:val="21"/>
          <w:shd w:val="clear" w:color="auto" w:fill="FFFFFF"/>
        </w:rPr>
        <w:t>的工作人员</w:t>
      </w:r>
      <w:r>
        <w:rPr>
          <w:rFonts w:hint="eastAsia"/>
          <w:kern w:val="0"/>
          <w:szCs w:val="21"/>
          <w:shd w:val="clear" w:color="auto" w:fill="FFFFFF"/>
        </w:rPr>
        <w:t>讲述的神秘</w:t>
      </w:r>
      <w:r w:rsidRPr="006B5353">
        <w:rPr>
          <w:rFonts w:hint="eastAsia"/>
          <w:kern w:val="0"/>
          <w:szCs w:val="21"/>
          <w:shd w:val="clear" w:color="auto" w:fill="FFFFFF"/>
        </w:rPr>
        <w:t>故事，</w:t>
      </w:r>
      <w:r>
        <w:rPr>
          <w:rFonts w:hint="eastAsia"/>
          <w:kern w:val="0"/>
          <w:szCs w:val="21"/>
          <w:shd w:val="clear" w:color="auto" w:fill="FFFFFF"/>
        </w:rPr>
        <w:t>这些故事总是那么</w:t>
      </w:r>
      <w:r w:rsidRPr="006B5353">
        <w:rPr>
          <w:rFonts w:hint="eastAsia"/>
          <w:kern w:val="0"/>
          <w:szCs w:val="21"/>
          <w:shd w:val="clear" w:color="auto" w:fill="FFFFFF"/>
        </w:rPr>
        <w:t>厌世、务实、</w:t>
      </w:r>
      <w:r>
        <w:rPr>
          <w:rFonts w:hint="eastAsia"/>
          <w:kern w:val="0"/>
          <w:szCs w:val="21"/>
          <w:shd w:val="clear" w:color="auto" w:fill="FFFFFF"/>
        </w:rPr>
        <w:t>粗俗，却也总是像指纹一样独一无二、与众不同。</w:t>
      </w:r>
    </w:p>
    <w:p w:rsidR="00EF202E" w:rsidRPr="00EF202E" w:rsidRDefault="002942F9" w:rsidP="00EF202E">
      <w:pPr>
        <w:widowControl/>
        <w:numPr>
          <w:ilvl w:val="0"/>
          <w:numId w:val="22"/>
        </w:numPr>
        <w:shd w:val="clear" w:color="auto" w:fill="FFFFFF"/>
        <w:rPr>
          <w:kern w:val="0"/>
          <w:szCs w:val="21"/>
        </w:rPr>
      </w:pPr>
      <w:r w:rsidRPr="00A95D6B">
        <w:rPr>
          <w:rFonts w:hint="eastAsia"/>
          <w:kern w:val="0"/>
          <w:szCs w:val="21"/>
        </w:rPr>
        <w:lastRenderedPageBreak/>
        <w:t>W.</w:t>
      </w:r>
      <w:r>
        <w:rPr>
          <w:rFonts w:hint="eastAsia"/>
          <w:kern w:val="0"/>
          <w:szCs w:val="21"/>
        </w:rPr>
        <w:t xml:space="preserve"> </w:t>
      </w:r>
      <w:r w:rsidRPr="00A95D6B">
        <w:rPr>
          <w:rFonts w:hint="eastAsia"/>
          <w:kern w:val="0"/>
          <w:szCs w:val="21"/>
        </w:rPr>
        <w:t>R.</w:t>
      </w:r>
      <w:r>
        <w:rPr>
          <w:rFonts w:hint="eastAsia"/>
          <w:kern w:val="0"/>
          <w:szCs w:val="21"/>
        </w:rPr>
        <w:t xml:space="preserve"> </w:t>
      </w:r>
      <w:r w:rsidRPr="002942F9">
        <w:rPr>
          <w:rFonts w:hint="eastAsia"/>
          <w:kern w:val="0"/>
          <w:szCs w:val="21"/>
        </w:rPr>
        <w:t>伯内特</w:t>
      </w:r>
      <w:r>
        <w:rPr>
          <w:rFonts w:hint="eastAsia"/>
          <w:kern w:val="0"/>
          <w:szCs w:val="21"/>
        </w:rPr>
        <w:t>（</w:t>
      </w:r>
      <w:r w:rsidRPr="00EF202E">
        <w:rPr>
          <w:kern w:val="0"/>
          <w:szCs w:val="21"/>
        </w:rPr>
        <w:t>W. R. Burnett</w:t>
      </w:r>
      <w:r>
        <w:rPr>
          <w:rFonts w:hint="eastAsia"/>
          <w:kern w:val="0"/>
          <w:szCs w:val="21"/>
        </w:rPr>
        <w:t>）</w:t>
      </w:r>
      <w:r w:rsidR="00B307BD">
        <w:rPr>
          <w:rFonts w:hint="eastAsia"/>
          <w:kern w:val="0"/>
          <w:szCs w:val="21"/>
        </w:rPr>
        <w:t>为他的角色里科（</w:t>
      </w:r>
      <w:r w:rsidR="00B307BD" w:rsidRPr="00B307BD">
        <w:rPr>
          <w:kern w:val="0"/>
          <w:szCs w:val="21"/>
        </w:rPr>
        <w:t>Rico</w:t>
      </w:r>
      <w:r w:rsidR="00B307BD">
        <w:rPr>
          <w:rFonts w:hint="eastAsia"/>
          <w:kern w:val="0"/>
          <w:szCs w:val="21"/>
        </w:rPr>
        <w:t>）赋予了</w:t>
      </w:r>
      <w:r>
        <w:rPr>
          <w:rFonts w:hint="eastAsia"/>
          <w:kern w:val="0"/>
          <w:szCs w:val="21"/>
        </w:rPr>
        <w:t>不可磨灭的性格，他是第一个黑帮反英雄角色。</w:t>
      </w:r>
    </w:p>
    <w:p w:rsidR="00EF202E" w:rsidRDefault="00EF202E" w:rsidP="00EF202E">
      <w:pPr>
        <w:widowControl/>
        <w:shd w:val="clear" w:color="auto" w:fill="FFFFFF"/>
        <w:rPr>
          <w:kern w:val="0"/>
          <w:szCs w:val="21"/>
        </w:rPr>
      </w:pPr>
    </w:p>
    <w:p w:rsidR="00637410" w:rsidRPr="00C74569" w:rsidRDefault="00BE46EA" w:rsidP="00C74569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="00B40627">
        <w:rPr>
          <w:rFonts w:hint="eastAsia"/>
          <w:kern w:val="0"/>
          <w:szCs w:val="21"/>
        </w:rPr>
        <w:t>这五部小说都以最初出版的形式呈现，不过，曾获爱伦坡奖的编辑</w:t>
      </w:r>
      <w:r w:rsidR="00B40627" w:rsidRPr="00B40627">
        <w:rPr>
          <w:rFonts w:hint="eastAsia"/>
          <w:kern w:val="0"/>
          <w:szCs w:val="21"/>
        </w:rPr>
        <w:t>莱斯利•</w:t>
      </w:r>
      <w:r w:rsidR="00B40627" w:rsidRPr="00B40627">
        <w:rPr>
          <w:rFonts w:hint="eastAsia"/>
          <w:kern w:val="0"/>
          <w:szCs w:val="21"/>
        </w:rPr>
        <w:t xml:space="preserve">S. </w:t>
      </w:r>
      <w:r w:rsidR="00B40627" w:rsidRPr="00B40627">
        <w:rPr>
          <w:rFonts w:hint="eastAsia"/>
          <w:kern w:val="0"/>
          <w:szCs w:val="21"/>
        </w:rPr>
        <w:t>克林格</w:t>
      </w:r>
      <w:r w:rsidR="00B40627">
        <w:rPr>
          <w:rFonts w:hint="eastAsia"/>
          <w:kern w:val="0"/>
          <w:szCs w:val="21"/>
        </w:rPr>
        <w:t>也在其之上添加了丰富的历史文化注解和插图，使读者能够更加充分地体会这些故事。</w:t>
      </w:r>
      <w:r w:rsidR="00C74569" w:rsidRPr="00B40627">
        <w:rPr>
          <w:rFonts w:hint="eastAsia"/>
          <w:kern w:val="0"/>
          <w:szCs w:val="21"/>
        </w:rPr>
        <w:t>克林格</w:t>
      </w:r>
      <w:r w:rsidR="00C74569">
        <w:rPr>
          <w:rFonts w:hint="eastAsia"/>
          <w:kern w:val="0"/>
          <w:szCs w:val="21"/>
        </w:rPr>
        <w:t>所写的详细的前言详细地介绍了美国</w:t>
      </w:r>
      <w:r w:rsidR="00C74569">
        <w:rPr>
          <w:rFonts w:hint="eastAsia"/>
          <w:kern w:val="0"/>
          <w:szCs w:val="21"/>
        </w:rPr>
        <w:t>20</w:t>
      </w:r>
      <w:r w:rsidR="00C74569">
        <w:rPr>
          <w:rFonts w:hint="eastAsia"/>
          <w:kern w:val="0"/>
          <w:szCs w:val="21"/>
        </w:rPr>
        <w:t>世纪</w:t>
      </w:r>
      <w:r w:rsidR="00C74569">
        <w:rPr>
          <w:rFonts w:hint="eastAsia"/>
          <w:kern w:val="0"/>
          <w:szCs w:val="21"/>
        </w:rPr>
        <w:t>20</w:t>
      </w:r>
      <w:r w:rsidR="00C74569">
        <w:rPr>
          <w:rFonts w:hint="eastAsia"/>
          <w:kern w:val="0"/>
          <w:szCs w:val="21"/>
        </w:rPr>
        <w:t>年代的犯罪文学历史。另外，本书还包含了</w:t>
      </w:r>
      <w:r w:rsidR="00C74569">
        <w:rPr>
          <w:rFonts w:hint="eastAsia"/>
          <w:kern w:val="0"/>
          <w:szCs w:val="21"/>
        </w:rPr>
        <w:t>100</w:t>
      </w:r>
      <w:r w:rsidR="00C74569">
        <w:rPr>
          <w:rFonts w:hint="eastAsia"/>
          <w:kern w:val="0"/>
          <w:szCs w:val="21"/>
        </w:rPr>
        <w:t>多张彩色或黑白图片，以及</w:t>
      </w:r>
      <w:r w:rsidR="00C74569">
        <w:rPr>
          <w:rFonts w:hint="eastAsia"/>
          <w:b/>
          <w:szCs w:val="21"/>
        </w:rPr>
        <w:t>著</w:t>
      </w:r>
      <w:r w:rsidR="00C74569" w:rsidRPr="00C74569">
        <w:rPr>
          <w:rFonts w:hint="eastAsia"/>
          <w:szCs w:val="21"/>
        </w:rPr>
        <w:t>名的解谜类小说出版商</w:t>
      </w:r>
      <w:r w:rsidR="00C74569" w:rsidRPr="00C74569">
        <w:rPr>
          <w:rFonts w:hint="eastAsia"/>
          <w:bCs/>
          <w:szCs w:val="21"/>
          <w:shd w:val="clear" w:color="auto" w:fill="FFFFFF"/>
        </w:rPr>
        <w:t>奥托·彭兹勒（</w:t>
      </w:r>
      <w:r w:rsidR="00C74569" w:rsidRPr="00C74569">
        <w:rPr>
          <w:bCs/>
          <w:szCs w:val="21"/>
          <w:shd w:val="clear" w:color="auto" w:fill="FFFFFF"/>
        </w:rPr>
        <w:t>Otto Penzler</w:t>
      </w:r>
      <w:r w:rsidR="00C74569" w:rsidRPr="00C74569">
        <w:rPr>
          <w:rFonts w:hint="eastAsia"/>
          <w:bCs/>
          <w:szCs w:val="21"/>
          <w:shd w:val="clear" w:color="auto" w:fill="FFFFFF"/>
        </w:rPr>
        <w:t>）撰写的序言。</w:t>
      </w:r>
    </w:p>
    <w:p w:rsidR="00637410" w:rsidRPr="00EF202E" w:rsidRDefault="00637410" w:rsidP="00EF202E">
      <w:pPr>
        <w:rPr>
          <w:b/>
          <w:bCs/>
          <w:szCs w:val="21"/>
        </w:rPr>
      </w:pPr>
    </w:p>
    <w:p w:rsidR="008B3081" w:rsidRPr="00EF202E" w:rsidRDefault="003C2DA6" w:rsidP="00EF202E">
      <w:pPr>
        <w:rPr>
          <w:b/>
          <w:szCs w:val="21"/>
        </w:rPr>
      </w:pPr>
      <w:r w:rsidRPr="00EF202E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EF202E">
      <w:pPr>
        <w:rPr>
          <w:b/>
          <w:szCs w:val="21"/>
        </w:rPr>
      </w:pPr>
    </w:p>
    <w:p w:rsidR="00B20E3D" w:rsidRPr="00B20E3D" w:rsidRDefault="00B20E3D" w:rsidP="00EF202E">
      <w:pPr>
        <w:rPr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67945</wp:posOffset>
            </wp:positionV>
            <wp:extent cx="746125" cy="711200"/>
            <wp:effectExtent l="19050" t="0" r="0" b="0"/>
            <wp:wrapSquare wrapText="bothSides"/>
            <wp:docPr id="3" name="图片 2" descr="QQ截图20190530134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9053013440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 xml:space="preserve">    </w:t>
      </w:r>
      <w:r w:rsidRPr="00B20E3D">
        <w:rPr>
          <w:rFonts w:hint="eastAsia"/>
          <w:b/>
          <w:szCs w:val="21"/>
        </w:rPr>
        <w:t>莱斯利</w:t>
      </w:r>
      <w:r>
        <w:rPr>
          <w:rFonts w:hint="eastAsia"/>
          <w:b/>
          <w:szCs w:val="21"/>
        </w:rPr>
        <w:t>·</w:t>
      </w:r>
      <w:r>
        <w:rPr>
          <w:rFonts w:hint="eastAsia"/>
          <w:b/>
          <w:szCs w:val="21"/>
        </w:rPr>
        <w:t xml:space="preserve">S. </w:t>
      </w:r>
      <w:r w:rsidRPr="00B20E3D">
        <w:rPr>
          <w:rFonts w:hint="eastAsia"/>
          <w:b/>
          <w:szCs w:val="21"/>
        </w:rPr>
        <w:t>克林格</w:t>
      </w:r>
      <w:r>
        <w:rPr>
          <w:rFonts w:hint="eastAsia"/>
          <w:b/>
          <w:szCs w:val="21"/>
        </w:rPr>
        <w:t>（</w:t>
      </w:r>
      <w:r w:rsidRPr="00EF202E">
        <w:rPr>
          <w:b/>
          <w:bCs/>
          <w:szCs w:val="21"/>
          <w:shd w:val="clear" w:color="auto" w:fill="FFFFFF"/>
        </w:rPr>
        <w:t>Leslie S. Klinger</w:t>
      </w:r>
      <w:r>
        <w:rPr>
          <w:rFonts w:hint="eastAsia"/>
          <w:b/>
          <w:szCs w:val="21"/>
        </w:rPr>
        <w:t>）</w:t>
      </w:r>
      <w:r w:rsidRPr="00B20E3D">
        <w:rPr>
          <w:rFonts w:hint="eastAsia"/>
          <w:szCs w:val="21"/>
        </w:rPr>
        <w:t>是</w:t>
      </w:r>
      <w:r>
        <w:rPr>
          <w:rFonts w:hint="eastAsia"/>
          <w:szCs w:val="21"/>
        </w:rPr>
        <w:t>全球研究</w:t>
      </w:r>
      <w:r w:rsidRPr="00B20E3D">
        <w:rPr>
          <w:rFonts w:hint="eastAsia"/>
          <w:szCs w:val="21"/>
        </w:rPr>
        <w:t>福尔摩斯、德古拉和弗兰肯斯坦</w:t>
      </w:r>
      <w:r>
        <w:rPr>
          <w:rFonts w:hint="eastAsia"/>
          <w:szCs w:val="21"/>
        </w:rPr>
        <w:t>等维多利亚时代标志性人物的权威人士之一</w:t>
      </w:r>
      <w:r w:rsidRPr="00B20E3D">
        <w:rPr>
          <w:rFonts w:hint="eastAsia"/>
          <w:szCs w:val="21"/>
        </w:rPr>
        <w:t>。</w:t>
      </w:r>
      <w:r>
        <w:rPr>
          <w:rFonts w:hint="eastAsia"/>
          <w:szCs w:val="21"/>
        </w:rPr>
        <w:t>他是三卷本短篇小说集《新注夏洛克·福尔摩斯》的编辑，该书由</w:t>
      </w:r>
      <w:r w:rsidRPr="00B20E3D">
        <w:rPr>
          <w:rFonts w:hint="eastAsia"/>
          <w:szCs w:val="21"/>
          <w:shd w:val="clear" w:color="auto" w:fill="FFFFFF"/>
        </w:rPr>
        <w:t>W.W.Norton</w:t>
      </w:r>
      <w:r>
        <w:rPr>
          <w:rFonts w:hint="eastAsia"/>
          <w:szCs w:val="21"/>
          <w:shd w:val="clear" w:color="auto" w:fill="FFFFFF"/>
        </w:rPr>
        <w:t>出版社于</w:t>
      </w:r>
      <w:r>
        <w:rPr>
          <w:rFonts w:hint="eastAsia"/>
          <w:szCs w:val="21"/>
          <w:shd w:val="clear" w:color="auto" w:fill="FFFFFF"/>
        </w:rPr>
        <w:t>2004</w:t>
      </w:r>
      <w:r>
        <w:rPr>
          <w:rFonts w:hint="eastAsia"/>
          <w:szCs w:val="21"/>
          <w:shd w:val="clear" w:color="auto" w:fill="FFFFFF"/>
        </w:rPr>
        <w:t>年和</w:t>
      </w:r>
      <w:r>
        <w:rPr>
          <w:rFonts w:hint="eastAsia"/>
          <w:szCs w:val="21"/>
          <w:shd w:val="clear" w:color="auto" w:fill="FFFFFF"/>
        </w:rPr>
        <w:t>2005</w:t>
      </w:r>
      <w:r>
        <w:rPr>
          <w:rFonts w:hint="eastAsia"/>
          <w:szCs w:val="21"/>
          <w:shd w:val="clear" w:color="auto" w:fill="FFFFFF"/>
        </w:rPr>
        <w:t>年出版，荣获了爱伦坡奖最佳</w:t>
      </w:r>
      <w:r w:rsidRPr="00B20E3D">
        <w:rPr>
          <w:rFonts w:hint="eastAsia"/>
          <w:szCs w:val="21"/>
          <w:shd w:val="clear" w:color="auto" w:fill="FFFFFF"/>
        </w:rPr>
        <w:t>评论</w:t>
      </w:r>
      <w:r w:rsidRPr="00B20E3D">
        <w:rPr>
          <w:rFonts w:hint="eastAsia"/>
          <w:szCs w:val="21"/>
          <w:shd w:val="clear" w:color="auto" w:fill="FFFFFF"/>
        </w:rPr>
        <w:t>/</w:t>
      </w:r>
      <w:r w:rsidRPr="00B20E3D">
        <w:rPr>
          <w:rFonts w:hint="eastAsia"/>
          <w:szCs w:val="21"/>
          <w:shd w:val="clear" w:color="auto" w:fill="FFFFFF"/>
        </w:rPr>
        <w:t>传记作品奖</w:t>
      </w:r>
      <w:r>
        <w:rPr>
          <w:rFonts w:hint="eastAsia"/>
          <w:szCs w:val="21"/>
          <w:shd w:val="clear" w:color="auto" w:fill="FFFFFF"/>
        </w:rPr>
        <w:t>（</w:t>
      </w:r>
      <w:r w:rsidRPr="00EF202E">
        <w:rPr>
          <w:szCs w:val="21"/>
          <w:shd w:val="clear" w:color="auto" w:fill="FFFFFF"/>
        </w:rPr>
        <w:t>Edgar Award for Best Critical/Biographical Work</w:t>
      </w:r>
      <w:r>
        <w:rPr>
          <w:rFonts w:hint="eastAsia"/>
          <w:szCs w:val="21"/>
          <w:shd w:val="clear" w:color="auto" w:fill="FFFFFF"/>
        </w:rPr>
        <w:t>），并入围悬疑类图书的其他重要奖项。</w:t>
      </w:r>
      <w:r w:rsidRPr="00B20E3D">
        <w:rPr>
          <w:rFonts w:hint="eastAsia"/>
          <w:szCs w:val="21"/>
          <w:shd w:val="clear" w:color="auto" w:fill="FFFFFF"/>
        </w:rPr>
        <w:t>《美国</w:t>
      </w:r>
      <w:r w:rsidRPr="00B20E3D">
        <w:rPr>
          <w:rFonts w:hint="eastAsia"/>
          <w:szCs w:val="21"/>
          <w:shd w:val="clear" w:color="auto" w:fill="FFFFFF"/>
        </w:rPr>
        <w:t>20</w:t>
      </w:r>
      <w:r w:rsidRPr="00B20E3D">
        <w:rPr>
          <w:rFonts w:hint="eastAsia"/>
          <w:szCs w:val="21"/>
          <w:shd w:val="clear" w:color="auto" w:fill="FFFFFF"/>
        </w:rPr>
        <w:t>世纪</w:t>
      </w:r>
      <w:r w:rsidRPr="00B20E3D">
        <w:rPr>
          <w:rFonts w:hint="eastAsia"/>
          <w:szCs w:val="21"/>
          <w:shd w:val="clear" w:color="auto" w:fill="FFFFFF"/>
        </w:rPr>
        <w:t>20</w:t>
      </w:r>
      <w:r w:rsidRPr="00B20E3D">
        <w:rPr>
          <w:rFonts w:hint="eastAsia"/>
          <w:szCs w:val="21"/>
          <w:shd w:val="clear" w:color="auto" w:fill="FFFFFF"/>
        </w:rPr>
        <w:t>年代的经典犯罪小说》</w:t>
      </w:r>
      <w:r>
        <w:rPr>
          <w:rFonts w:hint="eastAsia"/>
          <w:szCs w:val="21"/>
          <w:shd w:val="clear" w:color="auto" w:fill="FFFFFF"/>
        </w:rPr>
        <w:t>由</w:t>
      </w:r>
      <w:r w:rsidRPr="00EF202E">
        <w:rPr>
          <w:szCs w:val="21"/>
          <w:shd w:val="clear" w:color="auto" w:fill="FFFFFF"/>
        </w:rPr>
        <w:t>W. W. Norton</w:t>
      </w:r>
      <w:r>
        <w:rPr>
          <w:rFonts w:hint="eastAsia"/>
          <w:szCs w:val="21"/>
          <w:shd w:val="clear" w:color="auto" w:fill="FFFFFF"/>
        </w:rPr>
        <w:t>出版社在</w:t>
      </w:r>
      <w:r>
        <w:rPr>
          <w:rFonts w:hint="eastAsia"/>
          <w:szCs w:val="21"/>
          <w:shd w:val="clear" w:color="auto" w:fill="FFFFFF"/>
        </w:rPr>
        <w:t>2008</w:t>
      </w:r>
      <w:r>
        <w:rPr>
          <w:rFonts w:hint="eastAsia"/>
          <w:szCs w:val="21"/>
          <w:shd w:val="clear" w:color="auto" w:fill="FFFFFF"/>
        </w:rPr>
        <w:t>年出版，它对勃拉姆·斯托克式鬼怪经典及其历史背景</w:t>
      </w:r>
      <w:r w:rsidR="006D017E">
        <w:rPr>
          <w:rFonts w:hint="eastAsia"/>
          <w:szCs w:val="21"/>
          <w:shd w:val="clear" w:color="auto" w:fill="FFFFFF"/>
        </w:rPr>
        <w:t>进行</w:t>
      </w:r>
      <w:r>
        <w:rPr>
          <w:rFonts w:hint="eastAsia"/>
          <w:szCs w:val="21"/>
          <w:shd w:val="clear" w:color="auto" w:fill="FFFFFF"/>
        </w:rPr>
        <w:t>了一</w:t>
      </w:r>
      <w:r w:rsidR="006D017E">
        <w:rPr>
          <w:rFonts w:hint="eastAsia"/>
          <w:szCs w:val="21"/>
          <w:shd w:val="clear" w:color="auto" w:fill="FFFFFF"/>
        </w:rPr>
        <w:t>次</w:t>
      </w:r>
      <w:r>
        <w:rPr>
          <w:rFonts w:hint="eastAsia"/>
          <w:szCs w:val="21"/>
          <w:shd w:val="clear" w:color="auto" w:fill="FFFFFF"/>
        </w:rPr>
        <w:t>与前作相似的深入研究。</w:t>
      </w:r>
      <w:r w:rsidR="006D017E">
        <w:rPr>
          <w:rFonts w:hint="eastAsia"/>
          <w:szCs w:val="21"/>
          <w:shd w:val="clear" w:color="auto" w:fill="FFFFFF"/>
        </w:rPr>
        <w:t>该书得到了《出版者周刊》的热烈好评。</w:t>
      </w:r>
    </w:p>
    <w:p w:rsidR="00D60EB2" w:rsidRPr="00EF202E" w:rsidRDefault="00D60EB2" w:rsidP="00EF202E">
      <w:pPr>
        <w:rPr>
          <w:b/>
          <w:bCs/>
          <w:szCs w:val="21"/>
        </w:rPr>
      </w:pPr>
    </w:p>
    <w:p w:rsidR="005737DB" w:rsidRPr="00EF202E" w:rsidRDefault="005737DB" w:rsidP="00EF202E">
      <w:pPr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谢谢您的阅读！</w:t>
      </w:r>
    </w:p>
    <w:p w:rsidR="00A13A05" w:rsidRPr="00A13A05" w:rsidRDefault="00A13A05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请将反馈信息发至：吴伊裴（</w:t>
      </w:r>
      <w:r w:rsidRPr="00A13A05">
        <w:rPr>
          <w:b/>
          <w:bCs/>
          <w:color w:val="000000"/>
          <w:szCs w:val="21"/>
        </w:rPr>
        <w:t>Jessica Wu</w:t>
      </w:r>
      <w:r w:rsidRPr="00A13A05">
        <w:rPr>
          <w:b/>
          <w:bCs/>
          <w:color w:val="000000"/>
          <w:szCs w:val="21"/>
        </w:rPr>
        <w:t>）</w:t>
      </w:r>
    </w:p>
    <w:p w:rsidR="001F055D" w:rsidRDefault="00A13A05" w:rsidP="00A13A05">
      <w:pPr>
        <w:shd w:val="clear" w:color="auto" w:fill="FFFFFF"/>
        <w:rPr>
          <w:b/>
          <w:bCs/>
          <w:color w:val="000001"/>
          <w:szCs w:val="21"/>
        </w:rPr>
      </w:pPr>
      <w:r w:rsidRPr="00A13A05">
        <w:rPr>
          <w:rStyle w:val="aa"/>
          <w:color w:val="000001"/>
          <w:szCs w:val="21"/>
        </w:rPr>
        <w:t>安德鲁﹒纳伯格联合国际有限公司北京代表处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北京市海淀区中关村大街甲</w:t>
      </w:r>
      <w:r w:rsidRPr="00A13A05">
        <w:rPr>
          <w:color w:val="333333"/>
          <w:szCs w:val="21"/>
        </w:rPr>
        <w:t>59</w:t>
      </w:r>
      <w:r w:rsidRPr="00A13A05">
        <w:rPr>
          <w:color w:val="333333"/>
          <w:szCs w:val="21"/>
        </w:rPr>
        <w:t>号中国人民大学文化大厦</w:t>
      </w:r>
      <w:r w:rsidRPr="00A13A05">
        <w:rPr>
          <w:color w:val="333333"/>
          <w:szCs w:val="21"/>
        </w:rPr>
        <w:t>1705</w:t>
      </w:r>
      <w:r w:rsidRPr="00A13A05">
        <w:rPr>
          <w:color w:val="333333"/>
          <w:szCs w:val="21"/>
        </w:rPr>
        <w:t>室，</w:t>
      </w:r>
      <w:r w:rsidRPr="00A13A05">
        <w:rPr>
          <w:color w:val="333333"/>
          <w:szCs w:val="21"/>
        </w:rPr>
        <w:t>100872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电</w:t>
      </w:r>
      <w:r w:rsidRPr="00A13A05">
        <w:rPr>
          <w:color w:val="333333"/>
          <w:szCs w:val="21"/>
        </w:rPr>
        <w:t xml:space="preserve"> </w:t>
      </w:r>
      <w:r w:rsidRPr="00A13A05">
        <w:rPr>
          <w:color w:val="333333"/>
          <w:szCs w:val="21"/>
        </w:rPr>
        <w:t>话：</w:t>
      </w:r>
      <w:r w:rsidRPr="00A13A05">
        <w:rPr>
          <w:color w:val="333333"/>
          <w:szCs w:val="21"/>
        </w:rPr>
        <w:t>010-82449901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333333"/>
          <w:szCs w:val="21"/>
          <w:shd w:val="clear" w:color="auto" w:fill="FFFFFF"/>
        </w:rPr>
        <w:t>传</w:t>
      </w:r>
      <w:r w:rsidRPr="00A13A05">
        <w:rPr>
          <w:color w:val="333333"/>
          <w:szCs w:val="21"/>
          <w:shd w:val="clear" w:color="auto" w:fill="FFFFFF"/>
        </w:rPr>
        <w:t xml:space="preserve"> </w:t>
      </w:r>
      <w:r w:rsidRPr="00A13A05">
        <w:rPr>
          <w:color w:val="333333"/>
          <w:szCs w:val="21"/>
          <w:shd w:val="clear" w:color="auto" w:fill="FFFFFF"/>
        </w:rPr>
        <w:t>真：</w:t>
      </w:r>
      <w:r w:rsidRPr="00A13A05">
        <w:rPr>
          <w:color w:val="333333"/>
          <w:szCs w:val="21"/>
          <w:shd w:val="clear" w:color="auto" w:fill="FFFFFF"/>
        </w:rPr>
        <w:t>010-82504200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Email</w:t>
      </w:r>
      <w:r w:rsidRPr="00A13A05">
        <w:rPr>
          <w:color w:val="000000"/>
          <w:szCs w:val="21"/>
        </w:rPr>
        <w:t>：</w:t>
      </w:r>
      <w:r w:rsidRPr="00A13A05">
        <w:rPr>
          <w:color w:val="000000"/>
          <w:szCs w:val="21"/>
        </w:rPr>
        <w:t>Jessica</w:t>
      </w:r>
      <w:hyperlink r:id="rId9" w:history="1">
        <w:r w:rsidRPr="00A13A05">
          <w:rPr>
            <w:rStyle w:val="a6"/>
            <w:color w:val="000000"/>
            <w:szCs w:val="21"/>
          </w:rPr>
          <w:t>@nurnberg.com.cn</w:t>
        </w:r>
      </w:hyperlink>
    </w:p>
    <w:p w:rsidR="00A13A05" w:rsidRPr="00A13A05" w:rsidRDefault="0060380B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10" w:history="1">
        <w:r w:rsidR="00A13A05" w:rsidRPr="00A13A05">
          <w:rPr>
            <w:rStyle w:val="a6"/>
            <w:color w:val="000000"/>
            <w:szCs w:val="21"/>
          </w:rPr>
          <w:t>Http://www.nurnberg.com.cn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新浪微博：</w:t>
      </w:r>
      <w:hyperlink r:id="rId11" w:history="1">
        <w:r w:rsidRPr="00A13A05">
          <w:rPr>
            <w:rStyle w:val="a6"/>
            <w:color w:val="000000"/>
            <w:szCs w:val="21"/>
          </w:rPr>
          <w:t>http://weibo.com/nurnberg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豆瓣小站：</w:t>
      </w:r>
      <w:hyperlink r:id="rId12" w:history="1">
        <w:r w:rsidRPr="00A13A05">
          <w:rPr>
            <w:rStyle w:val="a6"/>
            <w:color w:val="000000"/>
            <w:szCs w:val="21"/>
          </w:rPr>
          <w:t>http://site.douban.com/110577/</w:t>
        </w:r>
      </w:hyperlink>
    </w:p>
    <w:p w:rsidR="00274BF1" w:rsidRPr="00A13A05" w:rsidRDefault="00274BF1" w:rsidP="00833658"/>
    <w:p w:rsidR="00C6321D" w:rsidRPr="009C31DF" w:rsidRDefault="00C6321D" w:rsidP="006D297D"/>
    <w:sectPr w:rsidR="00C6321D" w:rsidRPr="009C31DF" w:rsidSect="008A21FB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02D" w:rsidRDefault="0055602D">
      <w:r>
        <w:separator/>
      </w:r>
    </w:p>
  </w:endnote>
  <w:endnote w:type="continuationSeparator" w:id="1">
    <w:p w:rsidR="0055602D" w:rsidRDefault="00556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0380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0380B">
      <w:rPr>
        <w:rFonts w:ascii="方正姚体" w:eastAsia="方正姚体"/>
        <w:kern w:val="0"/>
        <w:szCs w:val="21"/>
      </w:rPr>
      <w:fldChar w:fldCharType="separate"/>
    </w:r>
    <w:r w:rsidR="003C0261">
      <w:rPr>
        <w:rFonts w:ascii="方正姚体" w:eastAsia="方正姚体"/>
        <w:noProof/>
        <w:kern w:val="0"/>
        <w:szCs w:val="21"/>
      </w:rPr>
      <w:t>1</w:t>
    </w:r>
    <w:r w:rsidR="0060380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02D" w:rsidRDefault="0055602D">
      <w:r>
        <w:separator/>
      </w:r>
    </w:p>
  </w:footnote>
  <w:footnote w:type="continuationSeparator" w:id="1">
    <w:p w:rsidR="0055602D" w:rsidRDefault="005560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FE3591"/>
    <w:multiLevelType w:val="multilevel"/>
    <w:tmpl w:val="6F50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0"/>
  </w:num>
  <w:num w:numId="12">
    <w:abstractNumId w:val="15"/>
  </w:num>
  <w:num w:numId="13">
    <w:abstractNumId w:val="17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4"/>
  </w:num>
  <w:num w:numId="20">
    <w:abstractNumId w:val="21"/>
  </w:num>
  <w:num w:numId="21">
    <w:abstractNumId w:val="9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540F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37150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55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42F9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082C"/>
    <w:rsid w:val="00344C37"/>
    <w:rsid w:val="0035593A"/>
    <w:rsid w:val="0037085F"/>
    <w:rsid w:val="00370B2F"/>
    <w:rsid w:val="00383FD0"/>
    <w:rsid w:val="00390940"/>
    <w:rsid w:val="003972FB"/>
    <w:rsid w:val="003A5EE9"/>
    <w:rsid w:val="003A6586"/>
    <w:rsid w:val="003B5916"/>
    <w:rsid w:val="003C0261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D14D6"/>
    <w:rsid w:val="004E52F4"/>
    <w:rsid w:val="004E7135"/>
    <w:rsid w:val="004F47CD"/>
    <w:rsid w:val="005116BE"/>
    <w:rsid w:val="00527886"/>
    <w:rsid w:val="0055602D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0380B"/>
    <w:rsid w:val="00610C62"/>
    <w:rsid w:val="006113A7"/>
    <w:rsid w:val="00637410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B5353"/>
    <w:rsid w:val="006C005B"/>
    <w:rsid w:val="006D017E"/>
    <w:rsid w:val="006D198E"/>
    <w:rsid w:val="006D206A"/>
    <w:rsid w:val="006D297D"/>
    <w:rsid w:val="006D7D99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400A3"/>
    <w:rsid w:val="00750C55"/>
    <w:rsid w:val="0075278B"/>
    <w:rsid w:val="007535B6"/>
    <w:rsid w:val="00755F92"/>
    <w:rsid w:val="0075707B"/>
    <w:rsid w:val="00757A53"/>
    <w:rsid w:val="00757D84"/>
    <w:rsid w:val="007766E3"/>
    <w:rsid w:val="00781D61"/>
    <w:rsid w:val="00797837"/>
    <w:rsid w:val="007A4BED"/>
    <w:rsid w:val="007B0D11"/>
    <w:rsid w:val="007B543B"/>
    <w:rsid w:val="007D22D2"/>
    <w:rsid w:val="00805130"/>
    <w:rsid w:val="00805764"/>
    <w:rsid w:val="00822ACD"/>
    <w:rsid w:val="00833658"/>
    <w:rsid w:val="00843714"/>
    <w:rsid w:val="00856401"/>
    <w:rsid w:val="00862531"/>
    <w:rsid w:val="00862DBE"/>
    <w:rsid w:val="008636A8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676E5"/>
    <w:rsid w:val="009C2F45"/>
    <w:rsid w:val="009C31DF"/>
    <w:rsid w:val="009C50AB"/>
    <w:rsid w:val="009F1E68"/>
    <w:rsid w:val="009F544C"/>
    <w:rsid w:val="00A005AB"/>
    <w:rsid w:val="00A054DA"/>
    <w:rsid w:val="00A13A05"/>
    <w:rsid w:val="00A13AC1"/>
    <w:rsid w:val="00A174E5"/>
    <w:rsid w:val="00A44B8C"/>
    <w:rsid w:val="00A71D38"/>
    <w:rsid w:val="00A95D6B"/>
    <w:rsid w:val="00AA1AA9"/>
    <w:rsid w:val="00AA4414"/>
    <w:rsid w:val="00AB5463"/>
    <w:rsid w:val="00AC075C"/>
    <w:rsid w:val="00AC629A"/>
    <w:rsid w:val="00AD250E"/>
    <w:rsid w:val="00AF374C"/>
    <w:rsid w:val="00B01D5B"/>
    <w:rsid w:val="00B05F67"/>
    <w:rsid w:val="00B11565"/>
    <w:rsid w:val="00B12B65"/>
    <w:rsid w:val="00B1495D"/>
    <w:rsid w:val="00B20E3D"/>
    <w:rsid w:val="00B26A7A"/>
    <w:rsid w:val="00B307BD"/>
    <w:rsid w:val="00B40627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E46EA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4569"/>
    <w:rsid w:val="00C77355"/>
    <w:rsid w:val="00C817C6"/>
    <w:rsid w:val="00C83A86"/>
    <w:rsid w:val="00C86C2E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397D"/>
    <w:rsid w:val="00DD2D61"/>
    <w:rsid w:val="00DD3D54"/>
    <w:rsid w:val="00DE1211"/>
    <w:rsid w:val="00DF0621"/>
    <w:rsid w:val="00DF375E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84F43"/>
    <w:rsid w:val="00EB1F90"/>
    <w:rsid w:val="00EB2DAE"/>
    <w:rsid w:val="00EB5E3B"/>
    <w:rsid w:val="00EB6513"/>
    <w:rsid w:val="00EB6580"/>
    <w:rsid w:val="00EC7589"/>
    <w:rsid w:val="00EF202E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EF202E"/>
    <w:rPr>
      <w:sz w:val="18"/>
      <w:szCs w:val="18"/>
    </w:rPr>
  </w:style>
  <w:style w:type="character" w:customStyle="1" w:styleId="Char">
    <w:name w:val="批注框文本 Char"/>
    <w:basedOn w:val="a0"/>
    <w:link w:val="ab"/>
    <w:rsid w:val="00EF202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292</Words>
  <Characters>1669</Characters>
  <Application>Microsoft Office Word</Application>
  <DocSecurity>0</DocSecurity>
  <Lines>13</Lines>
  <Paragraphs>3</Paragraphs>
  <ScaleCrop>false</ScaleCrop>
  <Company>2ndSpAcE</Company>
  <LinksUpToDate>false</LinksUpToDate>
  <CharactersWithSpaces>1958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21</cp:revision>
  <cp:lastPrinted>2004-04-23T07:06:00Z</cp:lastPrinted>
  <dcterms:created xsi:type="dcterms:W3CDTF">2019-05-09T07:34:00Z</dcterms:created>
  <dcterms:modified xsi:type="dcterms:W3CDTF">2019-06-05T04:57:00Z</dcterms:modified>
</cp:coreProperties>
</file>