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C3" w:rsidRDefault="00C134E8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8356C3" w:rsidRDefault="00C134E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379730</wp:posOffset>
            </wp:positionV>
            <wp:extent cx="1396365" cy="2261870"/>
            <wp:effectExtent l="19050" t="0" r="0" b="0"/>
            <wp:wrapSquare wrapText="bothSides"/>
            <wp:docPr id="1" name="图片 0" descr="QQ截图2019092718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截图2019092718573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56C3" w:rsidRDefault="00C134E8">
      <w:pPr>
        <w:rPr>
          <w:b/>
        </w:rPr>
      </w:pPr>
      <w:r>
        <w:rPr>
          <w:rFonts w:hint="eastAsia"/>
          <w:b/>
        </w:rPr>
        <w:t>中文书名：《惊奇史话》</w:t>
      </w:r>
    </w:p>
    <w:p w:rsidR="008356C3" w:rsidRDefault="00C134E8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A</w:t>
      </w:r>
      <w:r>
        <w:rPr>
          <w:rFonts w:hint="eastAsia"/>
          <w:b/>
        </w:rPr>
        <w:t>MAZING STORIES OF HISTORY</w:t>
      </w:r>
    </w:p>
    <w:p w:rsidR="008356C3" w:rsidRDefault="00C134E8">
      <w:pPr>
        <w:rPr>
          <w:b/>
        </w:rPr>
      </w:pPr>
      <w:r>
        <w:rPr>
          <w:rFonts w:hint="eastAsia"/>
          <w:b/>
        </w:rPr>
        <w:t>法语书名：</w:t>
      </w:r>
      <w:proofErr w:type="spellStart"/>
      <w:r>
        <w:rPr>
          <w:b/>
        </w:rPr>
        <w:t>Etonnantes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histoires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l'Histoire</w:t>
      </w:r>
      <w:proofErr w:type="spellEnd"/>
    </w:p>
    <w:p w:rsidR="008356C3" w:rsidRDefault="00C134E8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proofErr w:type="spellStart"/>
      <w:r>
        <w:rPr>
          <w:b/>
        </w:rPr>
        <w:t>Amélie</w:t>
      </w:r>
      <w:proofErr w:type="spellEnd"/>
      <w:r>
        <w:rPr>
          <w:b/>
        </w:rPr>
        <w:t xml:space="preserve"> de Bourbon-</w:t>
      </w:r>
      <w:proofErr w:type="spellStart"/>
      <w:r>
        <w:rPr>
          <w:b/>
        </w:rPr>
        <w:t>Parme</w:t>
      </w:r>
      <w:proofErr w:type="spellEnd"/>
    </w:p>
    <w:p w:rsidR="008356C3" w:rsidRDefault="00C134E8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proofErr w:type="spellStart"/>
      <w:r>
        <w:rPr>
          <w:b/>
        </w:rPr>
        <w:t>Archipel</w:t>
      </w:r>
      <w:proofErr w:type="spellEnd"/>
    </w:p>
    <w:p w:rsidR="008356C3" w:rsidRDefault="00C134E8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ANA/Cindy Zhang</w:t>
      </w:r>
    </w:p>
    <w:p w:rsidR="008356C3" w:rsidRDefault="00C134E8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288</w:t>
      </w:r>
      <w:r>
        <w:rPr>
          <w:rFonts w:hint="eastAsia"/>
          <w:b/>
        </w:rPr>
        <w:t>页</w:t>
      </w:r>
    </w:p>
    <w:p w:rsidR="008356C3" w:rsidRDefault="00C134E8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8356C3" w:rsidRDefault="00C134E8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8356C3" w:rsidRDefault="00C134E8">
      <w:pPr>
        <w:rPr>
          <w:b/>
        </w:rPr>
      </w:pPr>
      <w:r>
        <w:rPr>
          <w:rFonts w:hint="eastAsia"/>
          <w:b/>
        </w:rPr>
        <w:t>审读资料：电子稿</w:t>
      </w:r>
    </w:p>
    <w:p w:rsidR="008356C3" w:rsidRDefault="00C134E8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05320C">
        <w:rPr>
          <w:rFonts w:hint="eastAsia"/>
          <w:b/>
        </w:rPr>
        <w:t>型：历史</w:t>
      </w:r>
    </w:p>
    <w:p w:rsidR="008356C3" w:rsidRDefault="008356C3">
      <w:pPr>
        <w:rPr>
          <w:b/>
        </w:rPr>
      </w:pPr>
    </w:p>
    <w:p w:rsidR="008356C3" w:rsidRDefault="00C134E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8356C3" w:rsidRDefault="008356C3">
      <w:pPr>
        <w:jc w:val="left"/>
        <w:rPr>
          <w:bCs/>
          <w:szCs w:val="21"/>
        </w:rPr>
      </w:pPr>
    </w:p>
    <w:p w:rsidR="008356C3" w:rsidRDefault="00C134E8" w:rsidP="0005320C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布兰奇·德卡斯蒂尔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 xml:space="preserve">Blanche de </w:t>
      </w:r>
      <w:proofErr w:type="spellStart"/>
      <w:r>
        <w:rPr>
          <w:bCs/>
          <w:szCs w:val="21"/>
        </w:rPr>
        <w:t>Castille</w:t>
      </w:r>
      <w:proofErr w:type="spellEnd"/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对她的儿媳玛格丽特·德普罗旺斯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Marguerite de Provence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的病态嫉妒</w:t>
      </w:r>
      <w:r>
        <w:rPr>
          <w:rFonts w:ascii="Arial" w:hAnsi="Arial" w:cs="Arial"/>
          <w:bCs/>
          <w:szCs w:val="21"/>
        </w:rPr>
        <w:t>……</w:t>
      </w:r>
    </w:p>
    <w:p w:rsidR="0005320C" w:rsidRDefault="00C134E8" w:rsidP="0005320C">
      <w:pPr>
        <w:ind w:firstLineChars="200" w:firstLine="42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偷了圣灵勋章项链</w:t>
      </w:r>
      <w:r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路易十五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Louis XV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的大金融家</w:t>
      </w:r>
      <w:r>
        <w:rPr>
          <w:rFonts w:ascii="Arial" w:hAnsi="Arial" w:cs="Arial"/>
          <w:bCs/>
          <w:szCs w:val="21"/>
        </w:rPr>
        <w:t>……</w:t>
      </w:r>
    </w:p>
    <w:p w:rsidR="008356C3" w:rsidRDefault="00C134E8" w:rsidP="0005320C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亨利四</w:t>
      </w:r>
      <w:proofErr w:type="gramStart"/>
      <w:r>
        <w:rPr>
          <w:rFonts w:hint="eastAsia"/>
          <w:bCs/>
          <w:szCs w:val="21"/>
        </w:rPr>
        <w:t>世</w:t>
      </w:r>
      <w:proofErr w:type="gramEnd"/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Henri IV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最后一次穿越巴黎的旅程</w:t>
      </w:r>
      <w:r>
        <w:rPr>
          <w:rFonts w:ascii="Arial" w:hAnsi="Arial" w:cs="Arial"/>
          <w:bCs/>
          <w:szCs w:val="21"/>
        </w:rPr>
        <w:t>……</w:t>
      </w:r>
    </w:p>
    <w:p w:rsidR="008356C3" w:rsidRDefault="00C134E8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拿破仑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Napoleon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和约</w:t>
      </w:r>
      <w:proofErr w:type="gramStart"/>
      <w:r>
        <w:rPr>
          <w:rFonts w:hint="eastAsia"/>
          <w:bCs/>
          <w:szCs w:val="21"/>
        </w:rPr>
        <w:t>瑟</w:t>
      </w:r>
      <w:proofErr w:type="gramEnd"/>
      <w:r>
        <w:rPr>
          <w:rFonts w:hint="eastAsia"/>
          <w:bCs/>
          <w:szCs w:val="21"/>
        </w:rPr>
        <w:t>芬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Josephine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的一见钟情</w:t>
      </w:r>
      <w:r>
        <w:rPr>
          <w:rFonts w:ascii="Arial" w:hAnsi="Arial" w:cs="Arial"/>
          <w:bCs/>
          <w:szCs w:val="21"/>
        </w:rPr>
        <w:t>……</w:t>
      </w:r>
    </w:p>
    <w:p w:rsidR="008356C3" w:rsidRDefault="00C134E8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玛丽·都</w:t>
      </w:r>
      <w:proofErr w:type="gramStart"/>
      <w:r>
        <w:rPr>
          <w:rFonts w:hint="eastAsia"/>
          <w:bCs/>
          <w:szCs w:val="21"/>
        </w:rPr>
        <w:t>铎</w:t>
      </w:r>
      <w:proofErr w:type="gramEnd"/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Marie Tudor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试图给西班牙的菲利普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Philip of Spain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一个继承人的徒劳尝试</w:t>
      </w:r>
      <w:r>
        <w:rPr>
          <w:rFonts w:ascii="Arial" w:hAnsi="Arial" w:cs="Arial"/>
          <w:bCs/>
          <w:szCs w:val="21"/>
        </w:rPr>
        <w:t>……</w:t>
      </w:r>
    </w:p>
    <w:p w:rsidR="008356C3" w:rsidRDefault="00C134E8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路易十五的间谍博马歇忠心耿耿的服务</w:t>
      </w:r>
      <w:r>
        <w:rPr>
          <w:rFonts w:ascii="Arial" w:hAnsi="Arial" w:cs="Arial"/>
          <w:bCs/>
          <w:szCs w:val="21"/>
        </w:rPr>
        <w:t>……</w:t>
      </w:r>
    </w:p>
    <w:p w:rsidR="008356C3" w:rsidRDefault="00C134E8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秦</w:t>
      </w:r>
      <w:r>
        <w:rPr>
          <w:rFonts w:hint="eastAsia"/>
          <w:bCs/>
          <w:szCs w:val="21"/>
        </w:rPr>
        <w:t>克·</w:t>
      </w:r>
      <w:r>
        <w:rPr>
          <w:rFonts w:hint="eastAsia"/>
          <w:bCs/>
          <w:szCs w:val="21"/>
        </w:rPr>
        <w:t>马尔斯</w:t>
      </w:r>
      <w:r>
        <w:rPr>
          <w:rFonts w:hint="eastAsia"/>
          <w:bCs/>
          <w:szCs w:val="21"/>
        </w:rPr>
        <w:t>侯爵</w:t>
      </w:r>
      <w:r>
        <w:rPr>
          <w:rFonts w:hint="eastAsia"/>
          <w:bCs/>
          <w:szCs w:val="21"/>
        </w:rPr>
        <w:t>送命的</w:t>
      </w: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日，</w:t>
      </w:r>
      <w:r>
        <w:rPr>
          <w:rFonts w:hint="eastAsia"/>
          <w:bCs/>
          <w:szCs w:val="21"/>
        </w:rPr>
        <w:t>他</w:t>
      </w:r>
      <w:r>
        <w:rPr>
          <w:rFonts w:hint="eastAsia"/>
          <w:bCs/>
          <w:szCs w:val="21"/>
        </w:rPr>
        <w:t>阴谋反对黎塞留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Richelieu</w:t>
      </w:r>
      <w:r>
        <w:rPr>
          <w:rFonts w:hint="eastAsia"/>
          <w:bCs/>
          <w:szCs w:val="21"/>
        </w:rPr>
        <w:t>）</w:t>
      </w:r>
      <w:r>
        <w:rPr>
          <w:rFonts w:ascii="Arial" w:hAnsi="Arial" w:cs="Arial"/>
          <w:bCs/>
          <w:szCs w:val="21"/>
        </w:rPr>
        <w:t>……</w:t>
      </w:r>
    </w:p>
    <w:p w:rsidR="0005320C" w:rsidRDefault="00C134E8" w:rsidP="0005320C">
      <w:pPr>
        <w:ind w:firstLineChars="200" w:firstLine="42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种种</w:t>
      </w:r>
      <w:r>
        <w:rPr>
          <w:rFonts w:hint="eastAsia"/>
          <w:bCs/>
          <w:szCs w:val="21"/>
        </w:rPr>
        <w:t>阴谋和血腥</w:t>
      </w:r>
      <w:r>
        <w:rPr>
          <w:rFonts w:hint="eastAsia"/>
          <w:bCs/>
          <w:szCs w:val="21"/>
        </w:rPr>
        <w:t>罪恶行径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霹雳</w:t>
      </w:r>
      <w:r>
        <w:rPr>
          <w:rFonts w:hint="eastAsia"/>
          <w:bCs/>
          <w:szCs w:val="21"/>
        </w:rPr>
        <w:t>雷电和破裂</w:t>
      </w:r>
      <w:r>
        <w:rPr>
          <w:rFonts w:hint="eastAsia"/>
          <w:bCs/>
          <w:szCs w:val="21"/>
        </w:rPr>
        <w:t>的关系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失败</w:t>
      </w:r>
      <w:r>
        <w:rPr>
          <w:rFonts w:hint="eastAsia"/>
          <w:bCs/>
          <w:szCs w:val="21"/>
        </w:rPr>
        <w:t>的婚姻和继承，推翻联盟和被禁止的爱，被遗弃的皇后和</w:t>
      </w:r>
      <w:r>
        <w:rPr>
          <w:rFonts w:hint="eastAsia"/>
          <w:bCs/>
          <w:szCs w:val="21"/>
        </w:rPr>
        <w:t>被</w:t>
      </w:r>
      <w:r>
        <w:rPr>
          <w:rFonts w:hint="eastAsia"/>
          <w:bCs/>
          <w:szCs w:val="21"/>
        </w:rPr>
        <w:t>加冕的傻瓜</w:t>
      </w:r>
      <w:r>
        <w:rPr>
          <w:rFonts w:ascii="Arial" w:hAnsi="Arial" w:cs="Arial"/>
          <w:bCs/>
          <w:szCs w:val="21"/>
        </w:rPr>
        <w:t>……</w:t>
      </w:r>
    </w:p>
    <w:p w:rsidR="0005320C" w:rsidRDefault="00C134E8" w:rsidP="0005320C">
      <w:pPr>
        <w:ind w:firstLineChars="200" w:firstLine="42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本集所收</w:t>
      </w:r>
      <w:r>
        <w:rPr>
          <w:rFonts w:hint="eastAsia"/>
          <w:bCs/>
          <w:szCs w:val="21"/>
        </w:rPr>
        <w:t>录</w:t>
      </w:r>
      <w:r>
        <w:rPr>
          <w:rFonts w:hint="eastAsia"/>
          <w:bCs/>
          <w:szCs w:val="21"/>
        </w:rPr>
        <w:t>的故事</w:t>
      </w:r>
      <w:r>
        <w:rPr>
          <w:rFonts w:hint="eastAsia"/>
          <w:bCs/>
          <w:szCs w:val="21"/>
        </w:rPr>
        <w:t>都把</w:t>
      </w:r>
      <w:r>
        <w:rPr>
          <w:rFonts w:hint="eastAsia"/>
          <w:bCs/>
          <w:szCs w:val="21"/>
        </w:rPr>
        <w:t>伟大历史与过去男女的私</w:t>
      </w:r>
      <w:proofErr w:type="gramStart"/>
      <w:r>
        <w:rPr>
          <w:rFonts w:hint="eastAsia"/>
          <w:bCs/>
          <w:szCs w:val="21"/>
        </w:rPr>
        <w:t>密历史</w:t>
      </w:r>
      <w:proofErr w:type="gramEnd"/>
      <w:r>
        <w:rPr>
          <w:rFonts w:hint="eastAsia"/>
          <w:bCs/>
          <w:szCs w:val="21"/>
        </w:rPr>
        <w:t>紧密</w:t>
      </w:r>
      <w:r>
        <w:rPr>
          <w:rFonts w:hint="eastAsia"/>
          <w:bCs/>
          <w:szCs w:val="21"/>
        </w:rPr>
        <w:t>结合在一起。</w:t>
      </w:r>
    </w:p>
    <w:p w:rsidR="008356C3" w:rsidRDefault="00C134E8" w:rsidP="0005320C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这些故事</w:t>
      </w:r>
      <w:bookmarkStart w:id="0" w:name="_GoBack"/>
      <w:bookmarkEnd w:id="0"/>
      <w:r>
        <w:rPr>
          <w:rFonts w:hint="eastAsia"/>
          <w:bCs/>
          <w:szCs w:val="21"/>
        </w:rPr>
        <w:t>把我们从古代（尤指古希腊和古罗马时期）带到拿破仑三</w:t>
      </w:r>
      <w:proofErr w:type="gramStart"/>
      <w:r>
        <w:rPr>
          <w:rFonts w:hint="eastAsia"/>
          <w:bCs/>
          <w:szCs w:val="21"/>
        </w:rPr>
        <w:t>世</w:t>
      </w:r>
      <w:proofErr w:type="gramEnd"/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Napoleon III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统治下的法国，途经卡斯蒂利亚王国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Castile</w:t>
      </w:r>
      <w:r>
        <w:rPr>
          <w:rFonts w:hint="eastAsia"/>
          <w:bCs/>
          <w:szCs w:val="21"/>
        </w:rPr>
        <w:t>）要塞</w:t>
      </w:r>
      <w:r>
        <w:rPr>
          <w:rFonts w:hint="eastAsia"/>
          <w:bCs/>
          <w:szCs w:val="21"/>
        </w:rPr>
        <w:t>和巴伐利亚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Bavaria</w:t>
      </w:r>
      <w:r>
        <w:rPr>
          <w:rFonts w:hint="eastAsia"/>
          <w:bCs/>
          <w:szCs w:val="21"/>
        </w:rPr>
        <w:t>）的</w:t>
      </w:r>
      <w:r>
        <w:rPr>
          <w:rFonts w:hint="eastAsia"/>
          <w:bCs/>
          <w:szCs w:val="21"/>
        </w:rPr>
        <w:t>城堡。</w:t>
      </w:r>
    </w:p>
    <w:p w:rsidR="008356C3" w:rsidRDefault="008356C3">
      <w:pPr>
        <w:rPr>
          <w:b/>
        </w:rPr>
      </w:pPr>
    </w:p>
    <w:p w:rsidR="008356C3" w:rsidRDefault="00C134E8">
      <w:pPr>
        <w:ind w:firstLineChars="100" w:firstLine="211"/>
        <w:rPr>
          <w:bCs/>
          <w:szCs w:val="21"/>
        </w:rPr>
      </w:pPr>
      <w:r>
        <w:rPr>
          <w:rFonts w:hint="eastAsia"/>
          <w:b/>
        </w:rPr>
        <w:t>《惊奇史话》</w:t>
      </w:r>
      <w:r>
        <w:rPr>
          <w:rFonts w:hint="eastAsia"/>
          <w:b/>
        </w:rPr>
        <w:t>（</w:t>
      </w:r>
      <w:r>
        <w:rPr>
          <w:b/>
        </w:rPr>
        <w:t>A</w:t>
      </w:r>
      <w:r>
        <w:rPr>
          <w:rFonts w:hint="eastAsia"/>
          <w:b/>
        </w:rPr>
        <w:t>MAZING STORIES OF HISTORY</w:t>
      </w:r>
      <w:r>
        <w:rPr>
          <w:rFonts w:hint="eastAsia"/>
          <w:b/>
        </w:rPr>
        <w:t>）</w:t>
      </w:r>
      <w:r>
        <w:rPr>
          <w:rFonts w:hint="eastAsia"/>
          <w:bCs/>
          <w:szCs w:val="21"/>
        </w:rPr>
        <w:t>里</w:t>
      </w:r>
      <w:r>
        <w:rPr>
          <w:rFonts w:hint="eastAsia"/>
          <w:bCs/>
          <w:szCs w:val="21"/>
        </w:rPr>
        <w:t>的故事都很</w:t>
      </w:r>
      <w:r>
        <w:rPr>
          <w:rFonts w:hint="eastAsia"/>
          <w:bCs/>
          <w:szCs w:val="21"/>
        </w:rPr>
        <w:t>严谨，</w:t>
      </w:r>
      <w:r>
        <w:rPr>
          <w:rFonts w:hint="eastAsia"/>
          <w:bCs/>
          <w:szCs w:val="21"/>
        </w:rPr>
        <w:t>充满</w:t>
      </w:r>
      <w:r>
        <w:rPr>
          <w:rFonts w:hint="eastAsia"/>
          <w:bCs/>
          <w:szCs w:val="21"/>
        </w:rPr>
        <w:t>激情</w:t>
      </w:r>
      <w:r>
        <w:rPr>
          <w:rFonts w:hint="eastAsia"/>
          <w:bCs/>
          <w:szCs w:val="21"/>
        </w:rPr>
        <w:t>，让我们了解到</w:t>
      </w:r>
      <w:r>
        <w:rPr>
          <w:rFonts w:hint="eastAsia"/>
          <w:bCs/>
          <w:szCs w:val="21"/>
        </w:rPr>
        <w:t>著名</w:t>
      </w:r>
      <w:r>
        <w:rPr>
          <w:rFonts w:hint="eastAsia"/>
          <w:bCs/>
          <w:szCs w:val="21"/>
        </w:rPr>
        <w:t>历史片段</w:t>
      </w:r>
      <w:r>
        <w:rPr>
          <w:rFonts w:hint="eastAsia"/>
          <w:bCs/>
          <w:szCs w:val="21"/>
        </w:rPr>
        <w:t>或</w:t>
      </w:r>
      <w:r>
        <w:rPr>
          <w:rFonts w:hint="eastAsia"/>
          <w:bCs/>
          <w:szCs w:val="21"/>
        </w:rPr>
        <w:t>鲜为人知的历史插曲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而且它们</w:t>
      </w:r>
      <w:r>
        <w:rPr>
          <w:rFonts w:hint="eastAsia"/>
          <w:bCs/>
          <w:szCs w:val="21"/>
        </w:rPr>
        <w:t>往往比小说更浪漫</w:t>
      </w:r>
      <w:r>
        <w:rPr>
          <w:rFonts w:ascii="Arial" w:hAnsi="Arial" w:cs="Arial"/>
          <w:bCs/>
          <w:szCs w:val="21"/>
        </w:rPr>
        <w:t>……</w:t>
      </w:r>
      <w:r>
        <w:rPr>
          <w:rFonts w:hint="eastAsia"/>
          <w:bCs/>
          <w:szCs w:val="21"/>
        </w:rPr>
        <w:t>还</w:t>
      </w:r>
      <w:r>
        <w:rPr>
          <w:rFonts w:hint="eastAsia"/>
          <w:bCs/>
          <w:szCs w:val="21"/>
        </w:rPr>
        <w:t>带着幽默感</w:t>
      </w:r>
      <w:r>
        <w:rPr>
          <w:rFonts w:hint="eastAsia"/>
          <w:bCs/>
          <w:szCs w:val="21"/>
        </w:rPr>
        <w:t>。</w:t>
      </w:r>
    </w:p>
    <w:p w:rsidR="008356C3" w:rsidRDefault="008356C3">
      <w:pPr>
        <w:jc w:val="left"/>
        <w:rPr>
          <w:b/>
          <w:szCs w:val="21"/>
        </w:rPr>
      </w:pPr>
    </w:p>
    <w:p w:rsidR="008356C3" w:rsidRDefault="00C134E8">
      <w:pPr>
        <w:jc w:val="left"/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8356C3" w:rsidRDefault="008356C3">
      <w:pPr>
        <w:jc w:val="left"/>
        <w:rPr>
          <w:szCs w:val="21"/>
        </w:rPr>
      </w:pPr>
    </w:p>
    <w:p w:rsidR="008356C3" w:rsidRDefault="00C134E8">
      <w:pPr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b/>
          <w:bCs/>
          <w:szCs w:val="21"/>
        </w:rPr>
        <w:t>艾米丽</w:t>
      </w:r>
      <w:r>
        <w:rPr>
          <w:rFonts w:ascii="宋体" w:hAnsi="宋体" w:cs="宋体" w:hint="eastAsia"/>
          <w:b/>
          <w:bCs/>
          <w:szCs w:val="21"/>
        </w:rPr>
        <w:t>•</w:t>
      </w:r>
      <w:r>
        <w:rPr>
          <w:rFonts w:ascii="宋体" w:hAnsi="宋体" w:cs="宋体" w:hint="eastAsia"/>
          <w:b/>
          <w:bCs/>
          <w:szCs w:val="21"/>
        </w:rPr>
        <w:t>德波旁帕</w:t>
      </w:r>
      <w:proofErr w:type="gramStart"/>
      <w:r>
        <w:rPr>
          <w:rFonts w:ascii="宋体" w:hAnsi="宋体" w:cs="宋体" w:hint="eastAsia"/>
          <w:b/>
          <w:bCs/>
          <w:szCs w:val="21"/>
        </w:rPr>
        <w:t>玛</w:t>
      </w:r>
      <w:proofErr w:type="gramEnd"/>
      <w:r>
        <w:rPr>
          <w:rFonts w:ascii="宋体" w:hAnsi="宋体" w:cs="宋体" w:hint="eastAsia"/>
          <w:b/>
          <w:bCs/>
          <w:szCs w:val="21"/>
        </w:rPr>
        <w:t>（</w:t>
      </w:r>
      <w:proofErr w:type="spellStart"/>
      <w:r>
        <w:rPr>
          <w:b/>
          <w:bCs/>
          <w:szCs w:val="21"/>
        </w:rPr>
        <w:t>Amélie</w:t>
      </w:r>
      <w:proofErr w:type="spellEnd"/>
      <w:r>
        <w:rPr>
          <w:b/>
          <w:bCs/>
          <w:szCs w:val="21"/>
        </w:rPr>
        <w:t xml:space="preserve"> de Bourbon-</w:t>
      </w:r>
      <w:proofErr w:type="spellStart"/>
      <w:r>
        <w:rPr>
          <w:b/>
          <w:bCs/>
          <w:szCs w:val="21"/>
        </w:rPr>
        <w:t>Parme</w:t>
      </w:r>
      <w:proofErr w:type="spellEnd"/>
      <w:r>
        <w:rPr>
          <w:rFonts w:ascii="宋体" w:hAnsi="宋体" w:cs="宋体" w:hint="eastAsia"/>
          <w:b/>
          <w:bCs/>
          <w:szCs w:val="21"/>
        </w:rPr>
        <w:t>）</w:t>
      </w:r>
      <w:r>
        <w:rPr>
          <w:rFonts w:ascii="宋体" w:hAnsi="宋体" w:cs="宋体" w:hint="eastAsia"/>
          <w:szCs w:val="21"/>
        </w:rPr>
        <w:t>于</w:t>
      </w:r>
      <w:r>
        <w:rPr>
          <w:rFonts w:hint="eastAsia"/>
          <w:szCs w:val="21"/>
        </w:rPr>
        <w:t>1977</w:t>
      </w:r>
      <w:r>
        <w:rPr>
          <w:rFonts w:hint="eastAsia"/>
          <w:szCs w:val="21"/>
        </w:rPr>
        <w:t>年出生于巴黎，</w:t>
      </w:r>
      <w:r>
        <w:rPr>
          <w:rFonts w:hint="eastAsia"/>
          <w:szCs w:val="21"/>
        </w:rPr>
        <w:t>她拥有</w:t>
      </w:r>
      <w:r>
        <w:rPr>
          <w:rFonts w:hint="eastAsia"/>
          <w:szCs w:val="21"/>
        </w:rPr>
        <w:t>拉索</w:t>
      </w:r>
      <w:proofErr w:type="gramStart"/>
      <w:r>
        <w:rPr>
          <w:rFonts w:hint="eastAsia"/>
          <w:szCs w:val="21"/>
        </w:rPr>
        <w:t>邦</w:t>
      </w:r>
      <w:proofErr w:type="gramEnd"/>
      <w:r>
        <w:rPr>
          <w:rFonts w:hint="eastAsia"/>
          <w:szCs w:val="21"/>
        </w:rPr>
        <w:t>（</w:t>
      </w:r>
      <w:r>
        <w:rPr>
          <w:szCs w:val="21"/>
        </w:rPr>
        <w:t xml:space="preserve"> La </w:t>
      </w:r>
      <w:r>
        <w:rPr>
          <w:szCs w:val="21"/>
        </w:rPr>
        <w:lastRenderedPageBreak/>
        <w:t>Sorbonne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历史</w:t>
      </w:r>
      <w:r>
        <w:rPr>
          <w:rFonts w:hint="eastAsia"/>
          <w:szCs w:val="21"/>
        </w:rPr>
        <w:t>的一个</w:t>
      </w:r>
      <w:r w:rsidR="0005320C">
        <w:rPr>
          <w:rFonts w:hint="eastAsia"/>
          <w:szCs w:val="21"/>
        </w:rPr>
        <w:t>DEA</w:t>
      </w:r>
      <w:r>
        <w:rPr>
          <w:rFonts w:hint="eastAsia"/>
          <w:szCs w:val="21"/>
        </w:rPr>
        <w:t>，是波旁</w:t>
      </w:r>
      <w:r>
        <w:rPr>
          <w:rFonts w:ascii="宋体" w:hAnsi="宋体" w:cs="宋体" w:hint="eastAsia"/>
          <w:szCs w:val="21"/>
        </w:rPr>
        <w:t>帕</w:t>
      </w:r>
      <w:proofErr w:type="gramStart"/>
      <w:r>
        <w:rPr>
          <w:rFonts w:ascii="宋体" w:hAnsi="宋体" w:cs="宋体" w:hint="eastAsia"/>
          <w:szCs w:val="21"/>
        </w:rPr>
        <w:t>玛</w:t>
      </w:r>
      <w:proofErr w:type="gramEnd"/>
      <w:r>
        <w:rPr>
          <w:rFonts w:hint="eastAsia"/>
          <w:szCs w:val="21"/>
        </w:rPr>
        <w:t>马王子</w:t>
      </w:r>
      <w:r>
        <w:rPr>
          <w:rFonts w:hint="eastAsia"/>
          <w:szCs w:val="21"/>
        </w:rPr>
        <w:t>迈克（</w:t>
      </w:r>
      <w:r>
        <w:rPr>
          <w:szCs w:val="21"/>
        </w:rPr>
        <w:t>Prince Michel of Bourbon-Parma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的女儿，也是法国</w:t>
      </w:r>
      <w:r>
        <w:rPr>
          <w:rFonts w:hint="eastAsia"/>
          <w:szCs w:val="21"/>
        </w:rPr>
        <w:t>王室</w:t>
      </w:r>
      <w:r>
        <w:rPr>
          <w:rFonts w:hint="eastAsia"/>
          <w:szCs w:val="21"/>
        </w:rPr>
        <w:t>后裔。她热衷于历史，著有小说《路易十七的</w:t>
      </w:r>
      <w:r>
        <w:rPr>
          <w:rFonts w:hint="eastAsia"/>
          <w:szCs w:val="21"/>
        </w:rPr>
        <w:t>典礼</w:t>
      </w:r>
      <w:r>
        <w:rPr>
          <w:rFonts w:hint="eastAsia"/>
          <w:szCs w:val="21"/>
        </w:rPr>
        <w:t>仪式</w:t>
      </w:r>
      <w:r>
        <w:rPr>
          <w:rFonts w:hint="eastAsia"/>
          <w:szCs w:val="21"/>
        </w:rPr>
        <w:t>》（</w:t>
      </w:r>
      <w:r>
        <w:rPr>
          <w:i/>
          <w:szCs w:val="21"/>
        </w:rPr>
        <w:t xml:space="preserve">The Rite of Louis XVII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《</w:t>
      </w:r>
      <w:r>
        <w:rPr>
          <w:rFonts w:hint="eastAsia"/>
          <w:szCs w:val="21"/>
        </w:rPr>
        <w:t>皇帝的秘密》</w:t>
      </w:r>
      <w:r>
        <w:rPr>
          <w:rFonts w:hint="eastAsia"/>
          <w:szCs w:val="21"/>
        </w:rPr>
        <w:t>（</w:t>
      </w:r>
      <w:r>
        <w:rPr>
          <w:i/>
          <w:szCs w:val="21"/>
        </w:rPr>
        <w:t>The Secret of the Emperor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分别于</w:t>
      </w:r>
      <w:r>
        <w:rPr>
          <w:rFonts w:hint="eastAsia"/>
          <w:szCs w:val="21"/>
        </w:rPr>
        <w:t>2001</w:t>
      </w:r>
      <w:r>
        <w:rPr>
          <w:rFonts w:hint="eastAsia"/>
          <w:szCs w:val="21"/>
        </w:rPr>
        <w:t>年和</w:t>
      </w: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由</w:t>
      </w:r>
      <w:proofErr w:type="spellStart"/>
      <w:r>
        <w:rPr>
          <w:rFonts w:hint="eastAsia"/>
          <w:szCs w:val="21"/>
        </w:rPr>
        <w:t>Gallimard</w:t>
      </w:r>
      <w:proofErr w:type="spellEnd"/>
      <w:r>
        <w:rPr>
          <w:rFonts w:hint="eastAsia"/>
          <w:szCs w:val="21"/>
        </w:rPr>
        <w:t>出版发行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 xml:space="preserve"> </w:t>
      </w:r>
    </w:p>
    <w:p w:rsidR="008356C3" w:rsidRDefault="008356C3">
      <w:pPr>
        <w:rPr>
          <w:b/>
          <w:bCs/>
          <w:szCs w:val="21"/>
        </w:rPr>
      </w:pPr>
    </w:p>
    <w:p w:rsidR="008356C3" w:rsidRDefault="008356C3">
      <w:pPr>
        <w:rPr>
          <w:b/>
          <w:bCs/>
          <w:szCs w:val="21"/>
        </w:rPr>
      </w:pPr>
    </w:p>
    <w:p w:rsidR="008356C3" w:rsidRDefault="00C134E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56C3" w:rsidRDefault="00C134E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56C3" w:rsidRDefault="00C134E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  <w:shd w:val="clear" w:color="auto" w:fill="FFFFFF"/>
        </w:rPr>
        <w:t>张滢（</w:t>
      </w:r>
      <w:r>
        <w:rPr>
          <w:color w:val="000000"/>
          <w:szCs w:val="21"/>
          <w:shd w:val="clear" w:color="auto" w:fill="FFFFFF"/>
        </w:rPr>
        <w:t>Cindy Zhang</w:t>
      </w:r>
      <w:r>
        <w:rPr>
          <w:color w:val="000000"/>
          <w:szCs w:val="21"/>
          <w:shd w:val="clear" w:color="auto" w:fill="FFFFFF"/>
        </w:rPr>
        <w:t>）</w:t>
      </w:r>
    </w:p>
    <w:p w:rsidR="008356C3" w:rsidRDefault="00C134E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 w:rsidR="008356C3" w:rsidRDefault="00C134E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356C3" w:rsidRDefault="00C134E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>010-82504506</w:t>
      </w:r>
    </w:p>
    <w:p w:rsidR="008356C3" w:rsidRDefault="00C134E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356C3" w:rsidRDefault="00C134E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>
        <w:rPr>
          <w:color w:val="000000"/>
          <w:szCs w:val="21"/>
          <w:u w:val="single"/>
        </w:rPr>
        <w:t>indy@nurnberg.com.cn</w:t>
      </w:r>
    </w:p>
    <w:p w:rsidR="008356C3" w:rsidRDefault="00C134E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</w:p>
    <w:p w:rsidR="008356C3" w:rsidRDefault="00C134E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hyperlink r:id="rId8" w:history="1">
        <w:r>
          <w:rPr>
            <w:rStyle w:val="ab"/>
            <w:szCs w:val="21"/>
          </w:rPr>
          <w:t>http://weibo.com/nurnberg</w:t>
        </w:r>
      </w:hyperlink>
    </w:p>
    <w:p w:rsidR="008356C3" w:rsidRDefault="00C134E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hyperlink r:id="rId9" w:history="1">
        <w:r>
          <w:rPr>
            <w:rStyle w:val="ab"/>
            <w:szCs w:val="21"/>
          </w:rPr>
          <w:t>http://site.douban.com/110577/</w:t>
        </w:r>
      </w:hyperlink>
    </w:p>
    <w:p w:rsidR="008356C3" w:rsidRDefault="00C134E8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8356C3" w:rsidRDefault="008356C3"/>
    <w:p w:rsidR="008356C3" w:rsidRDefault="008356C3"/>
    <w:sectPr w:rsidR="008356C3" w:rsidSect="008356C3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4E8" w:rsidRDefault="00C134E8" w:rsidP="008356C3">
      <w:r>
        <w:separator/>
      </w:r>
    </w:p>
  </w:endnote>
  <w:endnote w:type="continuationSeparator" w:id="0">
    <w:p w:rsidR="00C134E8" w:rsidRDefault="00C134E8" w:rsidP="00835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C3" w:rsidRDefault="008356C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356C3" w:rsidRDefault="00C134E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8356C3" w:rsidRDefault="00C134E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8356C3" w:rsidRDefault="00C134E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8356C3" w:rsidRDefault="008356C3">
    <w:pPr>
      <w:pStyle w:val="a5"/>
      <w:jc w:val="center"/>
      <w:rPr>
        <w:rFonts w:eastAsia="方正姚体"/>
      </w:rPr>
    </w:pPr>
  </w:p>
  <w:p w:rsidR="008356C3" w:rsidRDefault="008356C3">
    <w:pPr>
      <w:pStyle w:val="a5"/>
      <w:jc w:val="center"/>
      <w:rPr>
        <w:rFonts w:eastAsia="方正姚体"/>
      </w:rPr>
    </w:pPr>
  </w:p>
  <w:p w:rsidR="008356C3" w:rsidRDefault="00C134E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356C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356C3">
      <w:rPr>
        <w:rFonts w:ascii="方正姚体" w:eastAsia="方正姚体"/>
        <w:kern w:val="0"/>
        <w:szCs w:val="21"/>
      </w:rPr>
      <w:fldChar w:fldCharType="separate"/>
    </w:r>
    <w:r w:rsidR="0005320C">
      <w:rPr>
        <w:rFonts w:ascii="方正姚体" w:eastAsia="方正姚体"/>
        <w:noProof/>
        <w:kern w:val="0"/>
        <w:szCs w:val="21"/>
      </w:rPr>
      <w:t>1</w:t>
    </w:r>
    <w:r w:rsidR="008356C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4E8" w:rsidRDefault="00C134E8" w:rsidP="008356C3">
      <w:r>
        <w:separator/>
      </w:r>
    </w:p>
  </w:footnote>
  <w:footnote w:type="continuationSeparator" w:id="0">
    <w:p w:rsidR="00C134E8" w:rsidRDefault="00C134E8" w:rsidP="00835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C3" w:rsidRDefault="00C134E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56C3" w:rsidRDefault="00C134E8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</w:t>
    </w:r>
    <w:r>
      <w:rPr>
        <w:rFonts w:eastAsia="方正姚体" w:hint="eastAsia"/>
      </w:rPr>
      <w:t>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5320C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1BB1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2F6FED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36D1"/>
    <w:rsid w:val="005B6FB0"/>
    <w:rsid w:val="005B7CEB"/>
    <w:rsid w:val="005C6904"/>
    <w:rsid w:val="00602E6C"/>
    <w:rsid w:val="00610C62"/>
    <w:rsid w:val="006366CA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356C3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09B7"/>
    <w:rsid w:val="00C06640"/>
    <w:rsid w:val="00C12C57"/>
    <w:rsid w:val="00C134E8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A248E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36C3593F"/>
    <w:rsid w:val="3D3E7C84"/>
    <w:rsid w:val="4EB9486C"/>
    <w:rsid w:val="562C137E"/>
    <w:rsid w:val="58715E77"/>
    <w:rsid w:val="64B0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6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356C3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356C3"/>
    <w:pPr>
      <w:jc w:val="left"/>
    </w:pPr>
  </w:style>
  <w:style w:type="paragraph" w:styleId="a4">
    <w:name w:val="Balloon Text"/>
    <w:basedOn w:val="a"/>
    <w:link w:val="Char"/>
    <w:qFormat/>
    <w:rsid w:val="008356C3"/>
    <w:rPr>
      <w:sz w:val="18"/>
      <w:szCs w:val="18"/>
    </w:rPr>
  </w:style>
  <w:style w:type="paragraph" w:styleId="a5">
    <w:name w:val="footer"/>
    <w:basedOn w:val="a"/>
    <w:qFormat/>
    <w:rsid w:val="00835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835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8356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rsid w:val="008356C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8356C3"/>
    <w:rPr>
      <w:b/>
      <w:bCs/>
    </w:rPr>
  </w:style>
  <w:style w:type="character" w:styleId="a9">
    <w:name w:val="FollowedHyperlink"/>
    <w:qFormat/>
    <w:rsid w:val="008356C3"/>
    <w:rPr>
      <w:color w:val="800080"/>
      <w:u w:val="single"/>
    </w:rPr>
  </w:style>
  <w:style w:type="character" w:styleId="aa">
    <w:name w:val="Emphasis"/>
    <w:qFormat/>
    <w:rsid w:val="008356C3"/>
    <w:rPr>
      <w:i/>
      <w:iCs/>
    </w:rPr>
  </w:style>
  <w:style w:type="character" w:styleId="ab">
    <w:name w:val="Hyperlink"/>
    <w:qFormat/>
    <w:rsid w:val="008356C3"/>
    <w:rPr>
      <w:color w:val="0000FF"/>
      <w:u w:val="single"/>
    </w:rPr>
  </w:style>
  <w:style w:type="character" w:styleId="HTML0">
    <w:name w:val="HTML Cite"/>
    <w:rsid w:val="008356C3"/>
    <w:rPr>
      <w:i/>
      <w:iCs/>
    </w:rPr>
  </w:style>
  <w:style w:type="character" w:customStyle="1" w:styleId="serif1">
    <w:name w:val="serif1"/>
    <w:qFormat/>
    <w:rsid w:val="008356C3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8356C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8356C3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8356C3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8356C3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8356C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356C3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8356C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356C3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356C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356C3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356C3"/>
    <w:rPr>
      <w:color w:val="000000"/>
      <w:u w:val="single"/>
    </w:rPr>
  </w:style>
  <w:style w:type="character" w:customStyle="1" w:styleId="redsubtitle1">
    <w:name w:val="redsubtitle1"/>
    <w:rsid w:val="008356C3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356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356C3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356C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356C3"/>
    <w:rPr>
      <w:color w:val="000000"/>
      <w:sz w:val="18"/>
      <w:szCs w:val="18"/>
    </w:rPr>
  </w:style>
  <w:style w:type="paragraph" w:customStyle="1" w:styleId="text">
    <w:name w:val="text"/>
    <w:basedOn w:val="a"/>
    <w:rsid w:val="008356C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356C3"/>
  </w:style>
  <w:style w:type="paragraph" w:customStyle="1" w:styleId="book-text">
    <w:name w:val="book-text"/>
    <w:basedOn w:val="a"/>
    <w:rsid w:val="008356C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356C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8356C3"/>
  </w:style>
  <w:style w:type="character" w:customStyle="1" w:styleId="apple-converted-space">
    <w:name w:val="apple-converted-space"/>
    <w:basedOn w:val="a0"/>
    <w:rsid w:val="008356C3"/>
  </w:style>
  <w:style w:type="character" w:customStyle="1" w:styleId="Char">
    <w:name w:val="批注框文本 Char"/>
    <w:basedOn w:val="a0"/>
    <w:link w:val="a4"/>
    <w:rsid w:val="008356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1193</Characters>
  <Application>Microsoft Office Word</Application>
  <DocSecurity>0</DocSecurity>
  <Lines>9</Lines>
  <Paragraphs>2</Paragraphs>
  <ScaleCrop>false</ScaleCrop>
  <Company>2ndSpAcE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6</cp:revision>
  <cp:lastPrinted>2004-04-23T07:06:00Z</cp:lastPrinted>
  <dcterms:created xsi:type="dcterms:W3CDTF">2019-05-09T07:34:00Z</dcterms:created>
  <dcterms:modified xsi:type="dcterms:W3CDTF">2019-10-29T03:01:00Z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