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hd w:val="pct10" w:color="auto" w:fill="FFFFFF"/>
        </w:rPr>
      </w:pPr>
      <w:r>
        <w:rPr>
          <w:rFonts w:hint="eastAsia"/>
          <w:b/>
          <w:bCs/>
          <w:sz w:val="36"/>
          <w:shd w:val="pct10" w:color="auto" w:fill="FFFFFF"/>
        </w:rPr>
        <w:t>新 书 推 荐</w:t>
      </w:r>
    </w:p>
    <w:p>
      <w:pPr>
        <w:rPr>
          <w:rFonts w:hint="eastAsia"/>
          <w:b/>
          <w:bCs/>
          <w:sz w:val="36"/>
        </w:rPr>
      </w:pPr>
    </w:p>
    <w:p>
      <w:pPr>
        <w:rPr>
          <w:rFonts w:hint="eastAsia"/>
          <w:b/>
          <w:bCs/>
        </w:rPr>
      </w:pPr>
      <w:r>
        <w:rPr>
          <w:rFonts w:hint="eastAsia"/>
          <w:b/>
        </w:rPr>
        <w:drawing>
          <wp:anchor distT="0" distB="0" distL="114300" distR="114300" simplePos="0" relativeHeight="251658240" behindDoc="0" locked="0" layoutInCell="1" allowOverlap="1">
            <wp:simplePos x="0" y="0"/>
            <wp:positionH relativeFrom="column">
              <wp:posOffset>3821430</wp:posOffset>
            </wp:positionH>
            <wp:positionV relativeFrom="paragraph">
              <wp:posOffset>49530</wp:posOffset>
            </wp:positionV>
            <wp:extent cx="1490345" cy="2207895"/>
            <wp:effectExtent l="19050" t="0" r="0" b="0"/>
            <wp:wrapSquare wrapText="bothSides"/>
            <wp:docPr id="260" name="图片 3" descr="C:\Users\admin\AppData\Roaming\Foxmail7\Temp-5716-20180328220446\InsertPic_(03-22(03-28-23-4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3" descr="C:\Users\admin\AppData\Roaming\Foxmail7\Temp-5716-20180328220446\InsertPic_(03-22(03-28-23-40-57).jpg"/>
                    <pic:cNvPicPr>
                      <a:picLocks noChangeAspect="1" noChangeArrowheads="1"/>
                    </pic:cNvPicPr>
                  </pic:nvPicPr>
                  <pic:blipFill>
                    <a:blip r:embed="rId6" cstate="print"/>
                    <a:srcRect/>
                    <a:stretch>
                      <a:fillRect/>
                    </a:stretch>
                  </pic:blipFill>
                  <pic:spPr>
                    <a:xfrm>
                      <a:off x="0" y="0"/>
                      <a:ext cx="1490345" cy="2207895"/>
                    </a:xfrm>
                    <a:prstGeom prst="rect">
                      <a:avLst/>
                    </a:prstGeom>
                    <a:noFill/>
                    <a:ln w="9525">
                      <a:noFill/>
                      <a:miter lim="800000"/>
                      <a:headEnd/>
                      <a:tailEnd/>
                    </a:ln>
                  </pic:spPr>
                </pic:pic>
              </a:graphicData>
            </a:graphic>
          </wp:anchor>
        </w:drawing>
      </w:r>
      <w:r>
        <w:rPr>
          <w:rFonts w:hint="eastAsia"/>
          <w:b/>
        </w:rPr>
        <w:t>中</w:t>
      </w:r>
      <w:r>
        <w:rPr>
          <w:rFonts w:hint="eastAsia"/>
          <w:b/>
          <w:bCs/>
        </w:rPr>
        <w:t>文书名：《幸福靠近你：一份永久改变你生活的指南》</w:t>
      </w:r>
    </w:p>
    <w:p>
      <w:pPr>
        <w:jc w:val="left"/>
        <w:rPr>
          <w:rFonts w:hint="eastAsia"/>
          <w:b/>
        </w:rPr>
      </w:pPr>
      <w:r>
        <w:rPr>
          <w:rFonts w:hint="eastAsia"/>
          <w:b/>
        </w:rPr>
        <w:t>英文书名：</w:t>
      </w:r>
      <w:r>
        <w:rPr>
          <w:b/>
        </w:rPr>
        <w:t>HAPPINESS BECOMES YOU</w:t>
      </w:r>
      <w:r>
        <w:rPr>
          <w:rFonts w:hint="eastAsia"/>
          <w:b/>
        </w:rPr>
        <w:t>：</w:t>
      </w:r>
      <w:r>
        <w:rPr>
          <w:b/>
        </w:rPr>
        <w:t>A Guide to Changing Your Life for Good</w:t>
      </w:r>
    </w:p>
    <w:p>
      <w:pPr>
        <w:rPr>
          <w:rFonts w:hint="eastAsia"/>
          <w:b/>
          <w:bCs/>
        </w:rPr>
      </w:pPr>
      <w:r>
        <w:rPr>
          <w:rFonts w:hint="eastAsia"/>
          <w:b/>
          <w:bCs/>
        </w:rPr>
        <w:t>作    者：Tina Turner</w:t>
      </w:r>
    </w:p>
    <w:p>
      <w:pPr>
        <w:rPr>
          <w:rFonts w:hint="eastAsia"/>
          <w:b/>
          <w:bCs/>
        </w:rPr>
      </w:pPr>
      <w:r>
        <w:rPr>
          <w:rFonts w:hint="eastAsia"/>
          <w:b/>
          <w:bCs/>
        </w:rPr>
        <w:t>出</w:t>
      </w:r>
      <w:r>
        <w:rPr>
          <w:b/>
          <w:bCs/>
        </w:rPr>
        <w:t xml:space="preserve"> </w:t>
      </w:r>
      <w:r>
        <w:rPr>
          <w:rFonts w:hint="eastAsia"/>
          <w:b/>
          <w:bCs/>
        </w:rPr>
        <w:t>版</w:t>
      </w:r>
      <w:r>
        <w:rPr>
          <w:b/>
          <w:bCs/>
        </w:rPr>
        <w:t xml:space="preserve"> </w:t>
      </w:r>
      <w:r>
        <w:rPr>
          <w:rFonts w:hint="eastAsia"/>
          <w:b/>
          <w:bCs/>
        </w:rPr>
        <w:t>社：Atria</w:t>
      </w:r>
    </w:p>
    <w:p>
      <w:pPr>
        <w:rPr>
          <w:rFonts w:hint="eastAsia"/>
          <w:b/>
          <w:bCs/>
        </w:rPr>
      </w:pPr>
      <w:r>
        <w:rPr>
          <w:rFonts w:hint="eastAsia"/>
          <w:b/>
          <w:bCs/>
        </w:rPr>
        <w:t>代理公司：Inkwell/ANA/Cindy Zhang</w:t>
      </w:r>
    </w:p>
    <w:p>
      <w:pPr>
        <w:rPr>
          <w:rFonts w:hint="eastAsia"/>
          <w:b/>
          <w:bCs/>
        </w:rPr>
      </w:pPr>
      <w:r>
        <w:rPr>
          <w:rFonts w:hint="eastAsia"/>
          <w:b/>
          <w:bCs/>
        </w:rPr>
        <w:t>页    数：待定</w:t>
      </w:r>
    </w:p>
    <w:p>
      <w:pPr>
        <w:rPr>
          <w:rFonts w:hint="eastAsia"/>
          <w:b/>
          <w:bCs/>
        </w:rPr>
      </w:pPr>
      <w:r>
        <w:rPr>
          <w:rFonts w:hint="eastAsia"/>
          <w:b/>
          <w:bCs/>
        </w:rPr>
        <w:t>出版时间：2020年</w:t>
      </w:r>
    </w:p>
    <w:p>
      <w:pPr>
        <w:rPr>
          <w:rFonts w:hint="eastAsia"/>
          <w:b/>
          <w:bCs/>
        </w:rPr>
      </w:pPr>
      <w:r>
        <w:rPr>
          <w:rFonts w:hint="eastAsia"/>
          <w:b/>
          <w:bCs/>
        </w:rPr>
        <w:t>代理地区：中国大陆、台湾</w:t>
      </w:r>
    </w:p>
    <w:p>
      <w:pPr>
        <w:rPr>
          <w:rFonts w:hint="eastAsia"/>
          <w:b/>
          <w:bCs/>
        </w:rPr>
      </w:pPr>
      <w:r>
        <w:rPr>
          <w:rFonts w:hint="eastAsia"/>
          <w:b/>
          <w:bCs/>
        </w:rPr>
        <w:t>审读资料：电子大纲</w:t>
      </w:r>
    </w:p>
    <w:p>
      <w:pPr>
        <w:rPr>
          <w:rFonts w:hint="eastAsia"/>
          <w:b/>
          <w:bCs/>
        </w:rPr>
      </w:pPr>
      <w:r>
        <w:rPr>
          <w:rFonts w:hint="eastAsia"/>
          <w:b/>
          <w:bCs/>
        </w:rPr>
        <w:t xml:space="preserve">类  </w:t>
      </w:r>
      <w:r>
        <w:rPr>
          <w:b/>
          <w:bCs/>
        </w:rPr>
        <w:t xml:space="preserve"> </w:t>
      </w:r>
      <w:r>
        <w:rPr>
          <w:rFonts w:hint="eastAsia"/>
          <w:b/>
          <w:bCs/>
        </w:rPr>
        <w:t xml:space="preserve"> 型：传记回忆录</w:t>
      </w:r>
    </w:p>
    <w:p>
      <w:pPr>
        <w:rPr>
          <w:b/>
          <w:bCs/>
        </w:rPr>
      </w:pPr>
    </w:p>
    <w:p>
      <w:pPr>
        <w:rPr>
          <w:rFonts w:hint="eastAsia"/>
          <w:b/>
          <w:bCs/>
        </w:rPr>
      </w:pPr>
    </w:p>
    <w:p>
      <w:pPr>
        <w:rPr>
          <w:rFonts w:hint="eastAsia"/>
          <w:b/>
          <w:bCs/>
          <w:szCs w:val="21"/>
        </w:rPr>
      </w:pPr>
      <w:r>
        <w:rPr>
          <w:rFonts w:hint="eastAsia"/>
          <w:b/>
          <w:bCs/>
          <w:szCs w:val="21"/>
        </w:rPr>
        <w:t>内容简介：</w:t>
      </w:r>
    </w:p>
    <w:p>
      <w:pPr>
        <w:rPr>
          <w:rFonts w:hint="eastAsia"/>
          <w:b/>
          <w:bCs/>
          <w:szCs w:val="21"/>
        </w:rPr>
      </w:pPr>
    </w:p>
    <w:p>
      <w:pPr>
        <w:ind w:firstLine="420" w:firstLineChars="200"/>
        <w:jc w:val="left"/>
        <w:rPr>
          <w:rFonts w:hint="eastAsia"/>
          <w:b w:val="0"/>
          <w:bCs w:val="0"/>
          <w:szCs w:val="21"/>
        </w:rPr>
      </w:pPr>
      <w:bookmarkStart w:id="2" w:name="_GoBack"/>
      <w:bookmarkEnd w:id="2"/>
      <w:r>
        <w:rPr>
          <w:rFonts w:hint="eastAsia"/>
          <w:b w:val="0"/>
          <w:bCs w:val="0"/>
          <w:szCs w:val="21"/>
        </w:rPr>
        <w:t>蒂娜·特纳是世界闻名的灵感偶像。蒂娜以其音乐</w:t>
      </w:r>
      <w:r>
        <w:rPr>
          <w:rFonts w:hint="eastAsia"/>
          <w:b w:val="0"/>
          <w:bCs w:val="0"/>
          <w:szCs w:val="21"/>
          <w:lang w:eastAsia="zh-CN"/>
        </w:rPr>
        <w:t>领域的</w:t>
      </w:r>
      <w:r>
        <w:rPr>
          <w:rFonts w:hint="eastAsia"/>
          <w:b w:val="0"/>
          <w:bCs w:val="0"/>
          <w:szCs w:val="21"/>
        </w:rPr>
        <w:t>传奇生涯而闻名，她卖出了2亿张唱片，比历史上任何一位独唱歌手都多出了现场演唱会的门票</w:t>
      </w:r>
      <w:r>
        <w:rPr>
          <w:rFonts w:hint="eastAsia"/>
          <w:b w:val="0"/>
          <w:bCs w:val="0"/>
          <w:szCs w:val="21"/>
          <w:lang w:eastAsia="zh-CN"/>
        </w:rPr>
        <w:t>。</w:t>
      </w:r>
      <w:r>
        <w:rPr>
          <w:rFonts w:hint="eastAsia"/>
          <w:b w:val="0"/>
          <w:bCs w:val="0"/>
          <w:szCs w:val="21"/>
        </w:rPr>
        <w:t>在私人圈子里，她被称为一位深受精神鼓舞的人，她的使命是用她在许多来之不易的胜利中汲取的教训来鼓励他人</w:t>
      </w:r>
      <w:r>
        <w:rPr>
          <w:rFonts w:hint="eastAsia"/>
          <w:b w:val="0"/>
          <w:bCs w:val="0"/>
          <w:szCs w:val="21"/>
          <w:lang w:eastAsia="zh-CN"/>
        </w:rPr>
        <w:t>。</w:t>
      </w:r>
      <w:r>
        <w:rPr>
          <w:rFonts w:hint="eastAsia"/>
          <w:b w:val="0"/>
          <w:bCs w:val="0"/>
          <w:szCs w:val="21"/>
        </w:rPr>
        <w:t>在这本书中，她很高兴与读者分享她的精神道路的故事和成功的宝贵秘密，因此他们可能会为无数其他人服务。在这些页面中，蒂娜揭示了改变生活的课程，</w:t>
      </w:r>
      <w:r>
        <w:rPr>
          <w:rFonts w:hint="eastAsia"/>
          <w:b w:val="0"/>
          <w:bCs w:val="0"/>
          <w:szCs w:val="21"/>
          <w:lang w:eastAsia="zh-CN"/>
        </w:rPr>
        <w:t>引导</w:t>
      </w:r>
      <w:r>
        <w:rPr>
          <w:rFonts w:hint="eastAsia"/>
          <w:b w:val="0"/>
          <w:bCs w:val="0"/>
          <w:szCs w:val="21"/>
        </w:rPr>
        <w:t>我们成为最幸福、最真实的自我的最佳版本。她也展示了我们如何能改善我们的生活，赋予我们精神工具和明智的建议来丰富我们独特的道路。几十年来，蒂娜在音乐、电影和现场巡演方面取得了</w:t>
      </w:r>
      <w:r>
        <w:rPr>
          <w:rFonts w:hint="eastAsia"/>
          <w:b w:val="0"/>
          <w:bCs w:val="0"/>
          <w:szCs w:val="21"/>
          <w:lang w:eastAsia="zh-CN"/>
        </w:rPr>
        <w:t>全球</w:t>
      </w:r>
      <w:r>
        <w:rPr>
          <w:rFonts w:hint="eastAsia"/>
          <w:b w:val="0"/>
          <w:bCs w:val="0"/>
          <w:szCs w:val="21"/>
        </w:rPr>
        <w:t>成功，她以一个从零中产生希望的</w:t>
      </w:r>
      <w:r>
        <w:rPr>
          <w:rFonts w:hint="eastAsia"/>
          <w:b w:val="0"/>
          <w:bCs w:val="0"/>
          <w:szCs w:val="21"/>
          <w:lang w:eastAsia="zh-CN"/>
        </w:rPr>
        <w:t>榜样</w:t>
      </w:r>
      <w:r>
        <w:rPr>
          <w:rFonts w:hint="eastAsia"/>
          <w:b w:val="0"/>
          <w:bCs w:val="0"/>
          <w:szCs w:val="21"/>
        </w:rPr>
        <w:t>而熠熠生辉</w:t>
      </w:r>
      <w:r>
        <w:rPr>
          <w:rFonts w:hint="eastAsia"/>
          <w:b w:val="0"/>
          <w:bCs w:val="0"/>
          <w:szCs w:val="21"/>
          <w:lang w:eastAsia="zh-CN"/>
        </w:rPr>
        <w:t>。</w:t>
      </w:r>
      <w:r>
        <w:rPr>
          <w:rFonts w:hint="eastAsia"/>
          <w:b w:val="0"/>
          <w:bCs w:val="0"/>
          <w:szCs w:val="21"/>
        </w:rPr>
        <w:t>现在，在蒂娜80岁的时候，她在《</w:t>
      </w:r>
      <w:r>
        <w:rPr>
          <w:rFonts w:hint="eastAsia"/>
          <w:b/>
          <w:bCs/>
        </w:rPr>
        <w:t>幸福靠近你：一份永久改变你生活的指南</w:t>
      </w:r>
      <w:r>
        <w:rPr>
          <w:rFonts w:hint="eastAsia"/>
          <w:b w:val="0"/>
          <w:bCs w:val="0"/>
          <w:szCs w:val="21"/>
        </w:rPr>
        <w:t>》</w:t>
      </w:r>
      <w:r>
        <w:rPr>
          <w:rFonts w:hint="eastAsia"/>
          <w:b w:val="0"/>
          <w:bCs w:val="0"/>
          <w:szCs w:val="21"/>
          <w:lang w:eastAsia="zh-CN"/>
        </w:rPr>
        <w:t>（</w:t>
      </w:r>
      <w:r>
        <w:rPr>
          <w:b/>
        </w:rPr>
        <w:t>HAPPINESS BECOMES YOU</w:t>
      </w:r>
      <w:r>
        <w:rPr>
          <w:rFonts w:hint="eastAsia"/>
          <w:b/>
        </w:rPr>
        <w:t>：</w:t>
      </w:r>
      <w:r>
        <w:rPr>
          <w:b/>
        </w:rPr>
        <w:t>A Guide to Changing Your Life for Good</w:t>
      </w:r>
      <w:r>
        <w:rPr>
          <w:rFonts w:hint="eastAsia"/>
          <w:b w:val="0"/>
          <w:bCs w:val="0"/>
          <w:szCs w:val="21"/>
          <w:lang w:eastAsia="zh-CN"/>
        </w:rPr>
        <w:t>）</w:t>
      </w:r>
      <w:r>
        <w:rPr>
          <w:rFonts w:hint="eastAsia"/>
          <w:b w:val="0"/>
          <w:bCs w:val="0"/>
          <w:szCs w:val="21"/>
        </w:rPr>
        <w:t>中提供了非凡一生的智慧，用，</w:t>
      </w:r>
      <w:r>
        <w:rPr>
          <w:rFonts w:hint="eastAsia"/>
          <w:b w:val="0"/>
          <w:bCs w:val="0"/>
          <w:szCs w:val="21"/>
          <w:lang w:eastAsia="zh-CN"/>
        </w:rPr>
        <w:t>把</w:t>
      </w:r>
      <w:r>
        <w:rPr>
          <w:rFonts w:hint="eastAsia"/>
          <w:b w:val="0"/>
          <w:bCs w:val="0"/>
          <w:szCs w:val="21"/>
        </w:rPr>
        <w:t>公众</w:t>
      </w:r>
      <w:r>
        <w:rPr>
          <w:rFonts w:hint="eastAsia"/>
          <w:b w:val="0"/>
          <w:bCs w:val="0"/>
          <w:szCs w:val="21"/>
          <w:lang w:eastAsia="zh-CN"/>
        </w:rPr>
        <w:t>所认识</w:t>
      </w:r>
      <w:r>
        <w:rPr>
          <w:rFonts w:hint="eastAsia"/>
          <w:b w:val="0"/>
          <w:bCs w:val="0"/>
          <w:szCs w:val="21"/>
        </w:rPr>
        <w:t>和喜爱的偶像形象</w:t>
      </w:r>
      <w:r>
        <w:rPr>
          <w:rFonts w:hint="eastAsia"/>
          <w:b w:val="0"/>
          <w:bCs w:val="0"/>
          <w:szCs w:val="21"/>
          <w:lang w:eastAsia="zh-CN"/>
        </w:rPr>
        <w:t>与</w:t>
      </w:r>
      <w:r>
        <w:rPr>
          <w:rFonts w:hint="eastAsia"/>
          <w:b w:val="0"/>
          <w:bCs w:val="0"/>
          <w:szCs w:val="21"/>
        </w:rPr>
        <w:t>她</w:t>
      </w:r>
      <w:r>
        <w:rPr>
          <w:rFonts w:hint="eastAsia"/>
          <w:b w:val="0"/>
          <w:bCs w:val="0"/>
          <w:szCs w:val="21"/>
          <w:lang w:eastAsia="zh-CN"/>
        </w:rPr>
        <w:t>积极向上的东方智慧的</w:t>
      </w:r>
      <w:r>
        <w:rPr>
          <w:rFonts w:hint="eastAsia"/>
          <w:b w:val="0"/>
          <w:bCs w:val="0"/>
          <w:szCs w:val="21"/>
        </w:rPr>
        <w:t>丰富</w:t>
      </w:r>
      <w:r>
        <w:rPr>
          <w:rFonts w:hint="eastAsia"/>
          <w:b w:val="0"/>
          <w:bCs w:val="0"/>
          <w:szCs w:val="21"/>
          <w:lang w:eastAsia="zh-CN"/>
        </w:rPr>
        <w:t>认识</w:t>
      </w:r>
      <w:r>
        <w:rPr>
          <w:rFonts w:hint="eastAsia"/>
          <w:b w:val="0"/>
          <w:bCs w:val="0"/>
          <w:szCs w:val="21"/>
        </w:rPr>
        <w:t>和经验</w:t>
      </w:r>
      <w:r>
        <w:rPr>
          <w:rFonts w:hint="eastAsia"/>
          <w:b w:val="0"/>
          <w:bCs w:val="0"/>
          <w:szCs w:val="21"/>
          <w:lang w:eastAsia="zh-CN"/>
        </w:rPr>
        <w:t>结合在一起</w:t>
      </w:r>
      <w:r>
        <w:rPr>
          <w:rFonts w:hint="eastAsia"/>
          <w:b w:val="0"/>
          <w:bCs w:val="0"/>
          <w:szCs w:val="21"/>
        </w:rPr>
        <w:t>。</w:t>
      </w:r>
    </w:p>
    <w:p>
      <w:pPr>
        <w:jc w:val="left"/>
        <w:rPr>
          <w:rFonts w:hint="eastAsia"/>
          <w:b w:val="0"/>
          <w:bCs w:val="0"/>
          <w:szCs w:val="21"/>
        </w:rPr>
      </w:pPr>
    </w:p>
    <w:p>
      <w:pPr>
        <w:rPr>
          <w:b/>
          <w:szCs w:val="21"/>
        </w:rPr>
      </w:pPr>
      <w:r>
        <w:rPr>
          <w:b/>
          <w:szCs w:val="21"/>
        </w:rPr>
        <w:t>作者简介：</w:t>
      </w:r>
      <w:bookmarkStart w:id="0" w:name="productDetails"/>
      <w:bookmarkEnd w:id="0"/>
    </w:p>
    <w:p>
      <w:pPr>
        <w:rPr>
          <w:kern w:val="0"/>
          <w:szCs w:val="21"/>
        </w:rPr>
      </w:pPr>
    </w:p>
    <w:p>
      <w:pPr>
        <w:ind w:firstLine="422" w:firstLineChars="200"/>
      </w:pPr>
      <w:bookmarkStart w:id="1" w:name="awards"/>
      <w:bookmarkEnd w:id="1"/>
      <w:r>
        <w:rPr>
          <w:rFonts w:hint="eastAsia"/>
          <w:b/>
          <w:bCs/>
        </w:rPr>
        <w:t>蒂娜·特纳</w:t>
      </w:r>
      <w:r>
        <w:rPr>
          <w:rFonts w:hint="eastAsia"/>
          <w:b/>
          <w:bCs/>
          <w:lang w:eastAsia="zh-CN"/>
        </w:rPr>
        <w:t>（</w:t>
      </w:r>
      <w:r>
        <w:rPr>
          <w:b/>
          <w:bCs/>
        </w:rPr>
        <w:t>Tina Turner</w:t>
      </w:r>
      <w:r>
        <w:rPr>
          <w:rFonts w:hint="eastAsia"/>
          <w:b/>
          <w:bCs/>
          <w:lang w:eastAsia="zh-CN"/>
        </w:rPr>
        <w:t>）</w:t>
      </w:r>
      <w:r>
        <w:rPr>
          <w:rFonts w:hint="eastAsia"/>
        </w:rPr>
        <w:t>以前的两本书一直是《纽约时报》</w:t>
      </w:r>
      <w:r>
        <w:rPr>
          <w:rFonts w:hint="eastAsia"/>
          <w:lang w:eastAsia="zh-CN"/>
        </w:rPr>
        <w:t>（</w:t>
      </w:r>
      <w:r>
        <w:rPr>
          <w:i/>
          <w:iCs/>
        </w:rPr>
        <w:t>New York Times</w:t>
      </w:r>
      <w:r>
        <w:rPr>
          <w:rFonts w:hint="eastAsia"/>
          <w:lang w:eastAsia="zh-CN"/>
        </w:rPr>
        <w:t>）</w:t>
      </w:r>
      <w:r>
        <w:rPr>
          <w:rFonts w:hint="eastAsia"/>
        </w:rPr>
        <w:t>的畅销书。在这两本书中，她1986年的回忆录《我是蒂娜》（</w:t>
      </w:r>
      <w:r>
        <w:rPr>
          <w:rFonts w:hint="eastAsia"/>
          <w:i/>
          <w:iCs/>
        </w:rPr>
        <w:t>I, Tina</w:t>
      </w:r>
      <w:r>
        <w:rPr>
          <w:rFonts w:hint="eastAsia"/>
        </w:rPr>
        <w:t>）被拍成了奥斯卡提名影片《爱与它有什么关系》（</w:t>
      </w:r>
      <w:r>
        <w:rPr>
          <w:rFonts w:hint="eastAsia"/>
          <w:i/>
          <w:iCs/>
        </w:rPr>
        <w:t>What's Love Got With It</w:t>
      </w:r>
      <w:r>
        <w:rPr>
          <w:rFonts w:hint="eastAsia"/>
        </w:rPr>
        <w:t>）</w:t>
      </w:r>
      <w:r>
        <w:rPr>
          <w:rFonts w:hint="eastAsia"/>
          <w:lang w:eastAsia="zh-CN"/>
        </w:rPr>
        <w:t>。随后的</w:t>
      </w:r>
      <w:r>
        <w:rPr>
          <w:rFonts w:hint="eastAsia"/>
        </w:rPr>
        <w:t>2018年自传《我的爱情故事》（</w:t>
      </w:r>
      <w:r>
        <w:rPr>
          <w:rFonts w:hint="eastAsia"/>
          <w:i/>
          <w:iCs/>
        </w:rPr>
        <w:t>My Love Story</w:t>
      </w:r>
      <w:r>
        <w:rPr>
          <w:rFonts w:hint="eastAsia"/>
        </w:rPr>
        <w:t>）</w:t>
      </w:r>
      <w:r>
        <w:rPr>
          <w:rFonts w:hint="eastAsia"/>
          <w:lang w:eastAsia="zh-CN"/>
        </w:rPr>
        <w:t>中，</w:t>
      </w:r>
      <w:r>
        <w:rPr>
          <w:rFonts w:hint="eastAsia"/>
        </w:rPr>
        <w:t>她简要地谈到了她对精神智慧的追求以及她运用冥想练习改变生活的方式。《幸福靠近你：一份永久改变你生活的指南》是对她的以前的两本书补充</w:t>
      </w:r>
      <w:r>
        <w:rPr>
          <w:rFonts w:hint="eastAsia"/>
          <w:lang w:eastAsia="zh-CN"/>
        </w:rPr>
        <w:t>和强调，揭示了</w:t>
      </w:r>
      <w:r>
        <w:rPr>
          <w:rFonts w:hint="eastAsia"/>
        </w:rPr>
        <w:t>蒂娜从童年到今天的内心生活</w:t>
      </w:r>
      <w:r>
        <w:rPr>
          <w:rFonts w:hint="eastAsia"/>
          <w:lang w:eastAsia="zh-CN"/>
        </w:rPr>
        <w:t>。</w:t>
      </w:r>
      <w:r>
        <w:rPr>
          <w:rFonts w:hint="eastAsia"/>
        </w:rPr>
        <w:t>她</w:t>
      </w:r>
      <w:r>
        <w:rPr>
          <w:rFonts w:hint="eastAsia"/>
          <w:lang w:eastAsia="zh-CN"/>
        </w:rPr>
        <w:t>在书中</w:t>
      </w:r>
      <w:r>
        <w:rPr>
          <w:rFonts w:hint="eastAsia"/>
        </w:rPr>
        <w:t>揭示了不为人知的个人觉醒，她最喜欢的东方智慧的八条原则，以及赋予她只与亲密的朋友和家人分享的精神观点</w:t>
      </w:r>
      <w:r>
        <w:rPr>
          <w:rFonts w:hint="eastAsia"/>
          <w:lang w:eastAsia="zh-CN"/>
        </w:rPr>
        <w:t>，并</w:t>
      </w:r>
      <w:r>
        <w:rPr>
          <w:rFonts w:hint="eastAsia"/>
        </w:rPr>
        <w:t>在这些鼓舞人心的</w:t>
      </w:r>
      <w:r>
        <w:rPr>
          <w:rFonts w:hint="eastAsia"/>
          <w:lang w:eastAsia="zh-CN"/>
        </w:rPr>
        <w:t>书页中全部呈现给读者</w:t>
      </w:r>
      <w:r>
        <w:rPr>
          <w:rFonts w:hint="eastAsia"/>
        </w:rPr>
        <w:t>。</w:t>
      </w:r>
    </w:p>
    <w:p/>
    <w:p>
      <w:pPr>
        <w:rPr>
          <w:rFonts w:hint="eastAsia"/>
        </w:rPr>
      </w:pPr>
    </w:p>
    <w:p>
      <w:pPr>
        <w:shd w:val="clear" w:color="auto" w:fill="FFFFFF"/>
      </w:pPr>
      <w:r>
        <w:rPr>
          <w:rFonts w:hint="eastAsia"/>
          <w:b/>
          <w:bCs/>
        </w:rPr>
        <w:t>谢谢您的阅读！</w:t>
      </w:r>
    </w:p>
    <w:p>
      <w:pPr>
        <w:shd w:val="clear" w:color="auto" w:fill="FFFFFF"/>
      </w:pPr>
      <w:r>
        <w:rPr>
          <w:rFonts w:hint="eastAsia"/>
          <w:b/>
          <w:bCs/>
        </w:rPr>
        <w:t>请将回馈信息发至：</w:t>
      </w:r>
    </w:p>
    <w:p>
      <w:pPr>
        <w:widowControl/>
        <w:jc w:val="left"/>
        <w:rPr>
          <w:b/>
        </w:rPr>
      </w:pPr>
      <w:r>
        <w:rPr>
          <w:rFonts w:hint="eastAsia"/>
          <w:b/>
        </w:rPr>
        <w:t>张滢</w:t>
      </w:r>
      <w:r>
        <w:rPr>
          <w:b/>
        </w:rPr>
        <w:t>（</w:t>
      </w:r>
      <w:r>
        <w:rPr>
          <w:rFonts w:hint="eastAsia"/>
          <w:b/>
        </w:rPr>
        <w:t>Cindy</w:t>
      </w:r>
      <w:r>
        <w:rPr>
          <w:b/>
        </w:rPr>
        <w:t xml:space="preserve"> </w:t>
      </w:r>
      <w:r>
        <w:rPr>
          <w:rFonts w:hint="eastAsia"/>
          <w:b/>
        </w:rPr>
        <w:t>Zhan</w:t>
      </w:r>
      <w:r>
        <w:rPr>
          <w:b/>
        </w:rPr>
        <w:t>g)</w:t>
      </w:r>
    </w:p>
    <w:p>
      <w:pPr>
        <w:widowControl/>
        <w:jc w:val="left"/>
      </w:pPr>
      <w:r>
        <w:rPr>
          <w:rFonts w:hint="eastAsia"/>
        </w:rPr>
        <w:t>安德鲁·纳伯格联合国际有限公司北京代表处</w:t>
      </w:r>
    </w:p>
    <w:p>
      <w:pPr>
        <w:widowControl/>
        <w:jc w:val="left"/>
      </w:pPr>
      <w:r>
        <w:t>北京市海淀区中关村大街甲59号中国人民大学文化大厦1705室，100872</w:t>
      </w:r>
    </w:p>
    <w:p>
      <w:pPr>
        <w:widowControl/>
        <w:jc w:val="left"/>
      </w:pPr>
      <w:r>
        <w:t>电 话：010-82504506</w:t>
      </w:r>
    </w:p>
    <w:p>
      <w:pPr>
        <w:widowControl/>
        <w:jc w:val="left"/>
      </w:pPr>
      <w:r>
        <w:t>传 真：010-82504200</w:t>
      </w:r>
    </w:p>
    <w:p>
      <w:pPr>
        <w:widowControl/>
        <w:jc w:val="left"/>
      </w:pPr>
      <w:r>
        <w:t>Email:  </w:t>
      </w:r>
      <w:r>
        <w:fldChar w:fldCharType="begin"/>
      </w:r>
      <w:r>
        <w:instrText xml:space="preserve"> HYPERLINK "mailto:Cindy@nurnberg.com.cn" </w:instrText>
      </w:r>
      <w:r>
        <w:fldChar w:fldCharType="separate"/>
      </w:r>
      <w:r>
        <w:rPr>
          <w:rStyle w:val="13"/>
          <w:rFonts w:hint="eastAsia"/>
        </w:rPr>
        <w:t>Cindy@nurnberg.com.cn</w:t>
      </w:r>
      <w:r>
        <w:rPr>
          <w:rStyle w:val="13"/>
          <w:rFonts w:hint="eastAsia"/>
        </w:rPr>
        <w:fldChar w:fldCharType="end"/>
      </w:r>
      <w:r>
        <w:rPr>
          <w:rFonts w:hint="eastAsia"/>
        </w:rPr>
        <w:t xml:space="preserve"> </w:t>
      </w:r>
    </w:p>
    <w:p>
      <w:pPr>
        <w:widowControl/>
        <w:jc w:val="left"/>
      </w:pPr>
      <w:r>
        <w:t>网 址: </w:t>
      </w:r>
      <w:r>
        <w:fldChar w:fldCharType="begin"/>
      </w:r>
      <w:r>
        <w:instrText xml:space="preserve"> HYPERLINK "http://www.nurnberg.com.cn" </w:instrText>
      </w:r>
      <w:r>
        <w:fldChar w:fldCharType="separate"/>
      </w:r>
      <w:r>
        <w:rPr>
          <w:rStyle w:val="13"/>
          <w:rFonts w:hint="eastAsia"/>
          <w:color w:val="auto"/>
        </w:rPr>
        <w:t>http://www.nurnberg.com.cn</w:t>
      </w:r>
      <w:r>
        <w:rPr>
          <w:rStyle w:val="13"/>
          <w:rFonts w:hint="eastAsia"/>
          <w:color w:val="auto"/>
        </w:rPr>
        <w:fldChar w:fldCharType="end"/>
      </w:r>
      <w:r>
        <w:rPr>
          <w:rFonts w:hint="eastAsia"/>
        </w:rPr>
        <w:t xml:space="preserve"> </w:t>
      </w:r>
    </w:p>
    <w:p>
      <w:pPr>
        <w:widowControl/>
        <w:jc w:val="left"/>
      </w:pPr>
      <w:r>
        <w:t>新浪微博：</w:t>
      </w:r>
      <w:r>
        <w:fldChar w:fldCharType="begin"/>
      </w:r>
      <w:r>
        <w:instrText xml:space="preserve"> HYPERLINK "http://weibo.com/nurnberg" </w:instrText>
      </w:r>
      <w:r>
        <w:fldChar w:fldCharType="separate"/>
      </w:r>
      <w:r>
        <w:rPr>
          <w:rStyle w:val="13"/>
          <w:rFonts w:hint="eastAsia"/>
          <w:color w:val="auto"/>
        </w:rPr>
        <w:t>http://weibo.com/nurnberg</w:t>
      </w:r>
      <w:r>
        <w:rPr>
          <w:rStyle w:val="13"/>
          <w:rFonts w:hint="eastAsia"/>
          <w:color w:val="auto"/>
        </w:rPr>
        <w:fldChar w:fldCharType="end"/>
      </w:r>
      <w:r>
        <w:rPr>
          <w:rFonts w:hint="eastAsia"/>
        </w:rPr>
        <w:t xml:space="preserve"> </w:t>
      </w:r>
    </w:p>
    <w:p>
      <w:pPr>
        <w:widowControl/>
        <w:jc w:val="left"/>
      </w:pPr>
      <w:r>
        <w:t>豆瓣小站：</w:t>
      </w:r>
      <w:r>
        <w:fldChar w:fldCharType="begin"/>
      </w:r>
      <w:r>
        <w:instrText xml:space="preserve"> HYPERLINK "http://site.douban.com/110577/" </w:instrText>
      </w:r>
      <w:r>
        <w:fldChar w:fldCharType="separate"/>
      </w:r>
      <w:r>
        <w:rPr>
          <w:rStyle w:val="13"/>
          <w:rFonts w:hint="eastAsia"/>
          <w:color w:val="auto"/>
        </w:rPr>
        <w:t>http://site.douban.com/110577/</w:t>
      </w:r>
      <w:r>
        <w:rPr>
          <w:rStyle w:val="13"/>
          <w:rFonts w:hint="eastAsia"/>
          <w:color w:val="auto"/>
        </w:rPr>
        <w:fldChar w:fldCharType="end"/>
      </w:r>
      <w:r>
        <w:rPr>
          <w:rFonts w:hint="eastAsia"/>
        </w:rPr>
        <w:t xml:space="preserve"> </w:t>
      </w:r>
    </w:p>
    <w:p>
      <w:pPr>
        <w:widowControl/>
        <w:jc w:val="left"/>
      </w:pPr>
      <w:r>
        <w:t>微信订阅号：安德鲁书讯</w:t>
      </w:r>
    </w:p>
    <w:p>
      <w:pPr>
        <w:shd w:val="clear" w:color="auto" w:fill="FFFFFF"/>
        <w:rPr>
          <w:color w:val="000000"/>
          <w:szCs w:val="21"/>
        </w:rPr>
      </w:pPr>
      <w:r>
        <w:rPr>
          <w:color w:val="000000"/>
          <w:szCs w:val="21"/>
        </w:rPr>
        <w:drawing>
          <wp:inline distT="0" distB="0" distL="0" distR="0">
            <wp:extent cx="1143000" cy="1057275"/>
            <wp:effectExtent l="19050" t="0" r="0" b="0"/>
            <wp:docPr id="1"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nsertPic_AA85(07-25-11-10-11)"/>
                    <pic:cNvPicPr>
                      <a:picLocks noChangeAspect="1" noChangeArrowheads="1"/>
                    </pic:cNvPicPr>
                  </pic:nvPicPr>
                  <pic:blipFill>
                    <a:blip r:embed="rId7" cstate="print"/>
                    <a:srcRect/>
                    <a:stretch>
                      <a:fillRect/>
                    </a:stretch>
                  </pic:blipFill>
                  <pic:spPr>
                    <a:xfrm>
                      <a:off x="0" y="0"/>
                      <a:ext cx="1143000" cy="1057275"/>
                    </a:xfrm>
                    <a:prstGeom prst="rect">
                      <a:avLst/>
                    </a:prstGeom>
                    <a:noFill/>
                    <a:ln w="9525">
                      <a:noFill/>
                      <a:miter lim="800000"/>
                      <a:headEnd/>
                      <a:tailEnd/>
                    </a:ln>
                  </pic:spPr>
                </pic:pic>
              </a:graphicData>
            </a:graphic>
          </wp:inline>
        </w:drawing>
      </w:r>
    </w:p>
    <w:p>
      <w:pPr>
        <w:rPr>
          <w:rFonts w:hint="eastAsia"/>
        </w:rPr>
      </w:pPr>
    </w:p>
    <w:p>
      <w:pPr>
        <w:rPr>
          <w:rFonts w:hint="eastAsia"/>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Trebuchet MS">
    <w:panose1 w:val="020B0603020202020204"/>
    <w:charset w:val="00"/>
    <w:family w:val="swiss"/>
    <w:pitch w:val="default"/>
    <w:sig w:usb0="000002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hint="eastAsia" w:ascii="方正姚体" w:eastAsia="方正姚体"/>
        <w:sz w:val="18"/>
        <w:szCs w:val="18"/>
      </w:rPr>
    </w:pPr>
    <w:r>
      <w:rPr>
        <w:rFonts w:hint="eastAsia" w:ascii="方正姚体" w:eastAsia="方正姚体"/>
        <w:sz w:val="18"/>
        <w:szCs w:val="18"/>
      </w:rPr>
      <w:t>电话：010-82504106，88810959，传真：010-82504200</w:t>
    </w:r>
  </w:p>
  <w:p>
    <w:pPr>
      <w:jc w:val="center"/>
      <w:rPr>
        <w:rFonts w:hint="eastAsia"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3"/>
        <w:rFonts w:hint="eastAsia" w:ascii="方正姚体" w:eastAsia="方正姚体"/>
        <w:sz w:val="18"/>
        <w:szCs w:val="18"/>
      </w:rPr>
      <w:t>www.nurnberg.com.cn</w:t>
    </w:r>
    <w:r>
      <w:rPr>
        <w:rStyle w:val="13"/>
        <w:rFonts w:hint="eastAsia" w:ascii="方正姚体" w:eastAsia="方正姚体"/>
        <w:sz w:val="18"/>
        <w:szCs w:val="18"/>
      </w:rPr>
      <w:fldChar w:fldCharType="end"/>
    </w:r>
  </w:p>
  <w:p>
    <w:pPr>
      <w:pStyle w:val="4"/>
      <w:jc w:val="center"/>
      <w:rPr>
        <w:rFonts w:hint="eastAsia" w:eastAsia="方正姚体"/>
      </w:rPr>
    </w:pP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075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8037C"/>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818E3"/>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EF49BF"/>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22AE1133"/>
    <w:rsid w:val="2F5B6DE1"/>
    <w:rsid w:val="36A71792"/>
    <w:rsid w:val="3E8152AF"/>
    <w:rsid w:val="5DEF6DA5"/>
    <w:rsid w:val="63D5212E"/>
    <w:rsid w:val="6F347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styleId="14">
    <w:name w:val="HTML Cite"/>
    <w:qFormat/>
    <w:uiPriority w:val="0"/>
    <w:rPr>
      <w:i/>
      <w:iCs/>
    </w:rPr>
  </w:style>
  <w:style w:type="character" w:customStyle="1" w:styleId="15">
    <w:name w:val="serif1"/>
    <w:uiPriority w:val="0"/>
    <w:rPr>
      <w:rFonts w:hint="default" w:ascii="Times New Roman" w:hAnsi="Times New Roman" w:cs="Times New Roman"/>
      <w:sz w:val="24"/>
      <w:szCs w:val="24"/>
    </w:rPr>
  </w:style>
  <w:style w:type="paragraph" w:customStyle="1" w:styleId="16">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qFormat/>
    <w:uiPriority w:val="0"/>
    <w:rPr>
      <w:rFonts w:hint="default" w:ascii="Verdana" w:hAnsi="Verdana"/>
      <w:color w:val="000000"/>
      <w:spacing w:val="195"/>
      <w:sz w:val="17"/>
      <w:szCs w:val="17"/>
      <w:u w:val="none"/>
    </w:rPr>
  </w:style>
  <w:style w:type="character" w:customStyle="1" w:styleId="18">
    <w:name w:val="tiny1"/>
    <w:qFormat/>
    <w:uiPriority w:val="0"/>
    <w:rPr>
      <w:rFonts w:hint="default" w:ascii="Verdana" w:hAnsi="Verdana"/>
      <w:sz w:val="15"/>
      <w:szCs w:val="15"/>
    </w:rPr>
  </w:style>
  <w:style w:type="character" w:customStyle="1" w:styleId="19">
    <w:name w:val="smalltext1"/>
    <w:qFormat/>
    <w:uiPriority w:val="0"/>
    <w:rPr>
      <w:rFonts w:hint="default" w:ascii="Arial" w:hAnsi="Arial" w:cs="Arial"/>
      <w:color w:val="000000"/>
      <w:sz w:val="17"/>
      <w:szCs w:val="17"/>
    </w:rPr>
  </w:style>
  <w:style w:type="character" w:customStyle="1" w:styleId="20">
    <w:name w:val="regbold1"/>
    <w:qFormat/>
    <w:uiPriority w:val="0"/>
    <w:rPr>
      <w:rFonts w:hint="default" w:ascii="Arial" w:hAnsi="Arial" w:cs="Arial"/>
      <w:b/>
      <w:bCs/>
      <w:color w:val="000000"/>
      <w:sz w:val="18"/>
      <w:szCs w:val="18"/>
    </w:rPr>
  </w:style>
  <w:style w:type="character" w:customStyle="1" w:styleId="21">
    <w:name w:val="bookauthor1"/>
    <w:qFormat/>
    <w:uiPriority w:val="0"/>
    <w:rPr>
      <w:rFonts w:hint="default" w:ascii="Arial" w:hAnsi="Arial" w:cs="Arial"/>
      <w:color w:val="6699CC"/>
      <w:sz w:val="18"/>
      <w:szCs w:val="18"/>
      <w:u w:val="single"/>
    </w:rPr>
  </w:style>
  <w:style w:type="character" w:customStyle="1" w:styleId="22">
    <w:name w:val="title111"/>
    <w:qFormat/>
    <w:uiPriority w:val="0"/>
    <w:rPr>
      <w:rFonts w:hint="default" w:ascii="Tahoma" w:hAnsi="Tahoma" w:cs="Tahoma"/>
      <w:b/>
      <w:bCs/>
      <w:color w:val="000066"/>
      <w:sz w:val="22"/>
      <w:szCs w:val="22"/>
    </w:rPr>
  </w:style>
  <w:style w:type="character" w:customStyle="1" w:styleId="23">
    <w:name w:val="bstitle1"/>
    <w:qFormat/>
    <w:uiPriority w:val="0"/>
    <w:rPr>
      <w:b/>
      <w:bCs/>
      <w:color w:val="000000"/>
      <w:sz w:val="24"/>
      <w:szCs w:val="24"/>
    </w:rPr>
  </w:style>
  <w:style w:type="character" w:customStyle="1" w:styleId="24">
    <w:name w:val="bssubtitle1"/>
    <w:qFormat/>
    <w:uiPriority w:val="0"/>
    <w:rPr>
      <w:rFonts w:hint="default" w:ascii="Arial" w:hAnsi="Arial" w:cs="Arial"/>
      <w:b/>
      <w:bCs/>
      <w:color w:val="000000"/>
      <w:sz w:val="18"/>
      <w:szCs w:val="18"/>
    </w:rPr>
  </w:style>
  <w:style w:type="character" w:customStyle="1" w:styleId="25">
    <w:name w:val="bsauthor1"/>
    <w:qFormat/>
    <w:uiPriority w:val="0"/>
    <w:rPr>
      <w:b/>
      <w:bCs/>
      <w:color w:val="000000"/>
      <w:sz w:val="18"/>
      <w:szCs w:val="18"/>
    </w:rPr>
  </w:style>
  <w:style w:type="character" w:customStyle="1" w:styleId="26">
    <w:name w:val="bsauthorlink1"/>
    <w:qFormat/>
    <w:uiPriority w:val="0"/>
    <w:rPr>
      <w:color w:val="000000"/>
      <w:u w:val="single"/>
    </w:rPr>
  </w:style>
  <w:style w:type="character" w:customStyle="1" w:styleId="27">
    <w:name w:val="redsubtitle1"/>
    <w:qFormat/>
    <w:uiPriority w:val="0"/>
    <w:rPr>
      <w:rFonts w:hint="default" w:ascii="Trebuchet MS" w:hAnsi="Trebuchet MS"/>
      <w:b/>
      <w:bCs/>
      <w:caps/>
      <w:color w:val="CC0000"/>
      <w:sz w:val="18"/>
      <w:szCs w:val="18"/>
    </w:rPr>
  </w:style>
  <w:style w:type="paragraph" w:customStyle="1" w:styleId="28">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bold1"/>
    <w:qFormat/>
    <w:uiPriority w:val="0"/>
    <w:rPr>
      <w:rFonts w:hint="default" w:ascii="Verdana" w:hAnsi="Verdana"/>
      <w:b/>
      <w:bCs/>
      <w:color w:val="000000"/>
      <w:spacing w:val="30"/>
      <w:sz w:val="15"/>
      <w:szCs w:val="15"/>
    </w:rPr>
  </w:style>
  <w:style w:type="paragraph" w:customStyle="1" w:styleId="30">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qFormat/>
    <w:uiPriority w:val="0"/>
    <w:rPr>
      <w:color w:val="000000"/>
      <w:sz w:val="18"/>
      <w:szCs w:val="18"/>
    </w:rPr>
  </w:style>
  <w:style w:type="paragraph" w:customStyle="1" w:styleId="32">
    <w:name w:val="text"/>
    <w:basedOn w:val="1"/>
    <w:qFormat/>
    <w:uiPriority w:val="0"/>
    <w:pPr>
      <w:widowControl/>
    </w:pPr>
    <w:rPr>
      <w:rFonts w:ascii="Tahoma" w:hAnsi="Tahoma" w:cs="Tahoma"/>
      <w:color w:val="000000"/>
      <w:kern w:val="0"/>
      <w:sz w:val="16"/>
      <w:szCs w:val="16"/>
    </w:rPr>
  </w:style>
  <w:style w:type="character" w:customStyle="1" w:styleId="33">
    <w:name w:val="author"/>
    <w:basedOn w:val="9"/>
    <w:qFormat/>
    <w:uiPriority w:val="0"/>
  </w:style>
  <w:style w:type="paragraph" w:customStyle="1" w:styleId="34">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qFormat/>
    <w:uiPriority w:val="0"/>
    <w:rPr>
      <w:rFonts w:hint="default" w:ascii="Arial" w:hAnsi="Arial" w:cs="Arial"/>
      <w:b/>
      <w:bCs/>
      <w:color w:val="FF6600"/>
      <w:sz w:val="28"/>
      <w:szCs w:val="28"/>
    </w:rPr>
  </w:style>
  <w:style w:type="character" w:customStyle="1" w:styleId="36">
    <w:name w:val="apple-style-span"/>
    <w:basedOn w:val="9"/>
    <w:qFormat/>
    <w:uiPriority w:val="0"/>
  </w:style>
  <w:style w:type="character" w:customStyle="1" w:styleId="37">
    <w:name w:val="apple-converted-space"/>
    <w:basedOn w:val="9"/>
    <w:qFormat/>
    <w:uiPriority w:val="0"/>
  </w:style>
  <w:style w:type="paragraph" w:customStyle="1" w:styleId="38">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2</Pages>
  <Words>387</Words>
  <Characters>2210</Characters>
  <Lines>18</Lines>
  <Paragraphs>5</Paragraphs>
  <TotalTime>4</TotalTime>
  <ScaleCrop>false</ScaleCrop>
  <LinksUpToDate>false</LinksUpToDate>
  <CharactersWithSpaces>2592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2019-10-31T08:10:00Z</dcterms:created>
  <dc:creator>Image</dc:creator>
  <cp:lastModifiedBy>Administrator</cp:lastModifiedBy>
  <cp:lastPrinted>2004-04-23T07:06:00Z</cp:lastPrinted>
  <dcterms:modified xsi:type="dcterms:W3CDTF">2019-11-04T01:40:34Z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