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1" w:rsidRDefault="00421AC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新书推荐</w:t>
      </w:r>
    </w:p>
    <w:p w:rsidR="00070921" w:rsidRDefault="00EB3439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4006215</wp:posOffset>
            </wp:positionH>
            <wp:positionV relativeFrom="paragraph">
              <wp:posOffset>368300</wp:posOffset>
            </wp:positionV>
            <wp:extent cx="1400175" cy="2181225"/>
            <wp:effectExtent l="19050" t="0" r="9525" b="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070921" w:rsidRDefault="00421AC7">
      <w:pPr>
        <w:rPr>
          <w:b/>
        </w:rPr>
      </w:pPr>
      <w:r>
        <w:rPr>
          <w:rFonts w:hint="eastAsia"/>
          <w:b/>
        </w:rPr>
        <w:t>中文书名：《</w:t>
      </w:r>
      <w:r w:rsidR="00F373D0">
        <w:rPr>
          <w:rFonts w:hint="eastAsia"/>
          <w:b/>
        </w:rPr>
        <w:t>领先一步：掌握谈判的艺术与科学</w:t>
      </w:r>
      <w:r>
        <w:rPr>
          <w:rFonts w:hint="eastAsia"/>
          <w:b/>
        </w:rPr>
        <w:t>》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ONE STEP AHEAD: Mastering the Art and Science of Negotiation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作</w:t>
      </w:r>
      <w:r w:rsidR="00EB3439"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David Sally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出</w:t>
      </w:r>
      <w:r w:rsidR="00EB3439"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 w:rsidR="00EB3439"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St. Martin's Press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WME/ANA/Vicky Wen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页</w:t>
      </w:r>
      <w:r w:rsidR="00EB3439"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348</w:t>
      </w:r>
      <w:r>
        <w:rPr>
          <w:rFonts w:hint="eastAsia"/>
          <w:b/>
        </w:rPr>
        <w:t>页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070921" w:rsidRDefault="00421AC7">
      <w:pPr>
        <w:rPr>
          <w:b/>
        </w:rPr>
      </w:pPr>
      <w:r>
        <w:rPr>
          <w:rFonts w:hint="eastAsia"/>
          <w:b/>
        </w:rPr>
        <w:t>审读资料：电子稿</w:t>
      </w:r>
    </w:p>
    <w:p w:rsidR="00070921" w:rsidRDefault="00421AC7">
      <w:pPr>
        <w:rPr>
          <w:rFonts w:hint="eastAsia"/>
          <w:b/>
        </w:rPr>
      </w:pPr>
      <w:r>
        <w:rPr>
          <w:rFonts w:hint="eastAsia"/>
          <w:b/>
        </w:rPr>
        <w:t>类</w:t>
      </w:r>
      <w:r w:rsidR="00EB3439">
        <w:rPr>
          <w:rFonts w:hint="eastAsia"/>
          <w:b/>
        </w:rPr>
        <w:t xml:space="preserve">    </w:t>
      </w:r>
      <w:r>
        <w:rPr>
          <w:rFonts w:hint="eastAsia"/>
          <w:b/>
        </w:rPr>
        <w:t>型：经管</w:t>
      </w:r>
      <w:r w:rsidR="00EB3439">
        <w:rPr>
          <w:rFonts w:hint="eastAsia"/>
          <w:b/>
        </w:rPr>
        <w:t>/</w:t>
      </w:r>
      <w:r w:rsidR="00EB3439">
        <w:rPr>
          <w:rFonts w:hint="eastAsia"/>
          <w:b/>
        </w:rPr>
        <w:t>励志</w:t>
      </w:r>
    </w:p>
    <w:p w:rsidR="005414A6" w:rsidRPr="005414A6" w:rsidRDefault="005414A6">
      <w:pPr>
        <w:rPr>
          <w:b/>
          <w:color w:val="FF0000"/>
        </w:rPr>
      </w:pPr>
      <w:r>
        <w:rPr>
          <w:rFonts w:hint="eastAsia"/>
          <w:b/>
          <w:color w:val="FF0000"/>
        </w:rPr>
        <w:t>·</w:t>
      </w:r>
      <w:r w:rsidRPr="005414A6">
        <w:rPr>
          <w:rFonts w:hint="eastAsia"/>
          <w:b/>
          <w:color w:val="FF0000"/>
        </w:rPr>
        <w:t>中文繁体字版权已授权</w:t>
      </w:r>
    </w:p>
    <w:p w:rsidR="00070921" w:rsidRDefault="00070921">
      <w:pPr>
        <w:rPr>
          <w:b/>
        </w:rPr>
      </w:pPr>
    </w:p>
    <w:p w:rsidR="00070921" w:rsidRDefault="00421A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70921" w:rsidRDefault="00070921">
      <w:pPr>
        <w:rPr>
          <w:b/>
          <w:bCs/>
        </w:rPr>
      </w:pPr>
    </w:p>
    <w:p w:rsidR="00070921" w:rsidRDefault="00F373D0" w:rsidP="00533347">
      <w:pPr>
        <w:ind w:firstLineChars="200" w:firstLine="420"/>
      </w:pPr>
      <w:r>
        <w:rPr>
          <w:rFonts w:hint="eastAsia"/>
        </w:rPr>
        <w:t>为什么你所学到的所有关于谈判的东西都是错的，那么</w:t>
      </w:r>
      <w:r w:rsidR="00680F07">
        <w:rPr>
          <w:rFonts w:hint="eastAsia"/>
        </w:rPr>
        <w:t>在</w:t>
      </w:r>
      <w:r>
        <w:rPr>
          <w:rFonts w:hint="eastAsia"/>
        </w:rPr>
        <w:t>一位在谈判艺术方面颇具盛名的老师和实践者</w:t>
      </w:r>
      <w:r w:rsidR="00680F07">
        <w:rPr>
          <w:rFonts w:hint="eastAsia"/>
        </w:rPr>
        <w:t>的</w:t>
      </w:r>
      <w:r w:rsidR="004C1209">
        <w:rPr>
          <w:rFonts w:hint="eastAsia"/>
        </w:rPr>
        <w:t>眼中</w:t>
      </w:r>
      <w:r>
        <w:rPr>
          <w:rFonts w:hint="eastAsia"/>
        </w:rPr>
        <w:t>正确的又是怎样的呢？</w:t>
      </w:r>
      <w:r w:rsidRPr="00F373D0">
        <w:rPr>
          <w:rFonts w:hint="eastAsia"/>
        </w:rPr>
        <w:t>在过去的</w:t>
      </w:r>
      <w:r w:rsidRPr="00F373D0">
        <w:rPr>
          <w:rFonts w:hint="eastAsia"/>
        </w:rPr>
        <w:t>20</w:t>
      </w:r>
      <w:r w:rsidRPr="00F373D0">
        <w:rPr>
          <w:rFonts w:hint="eastAsia"/>
        </w:rPr>
        <w:t>年里，戴维·莎莉一直在各大商学院和全球顶级公司的高管中教授谈判技巧，现在他想与大家分享谈判背后的</w:t>
      </w:r>
      <w:r>
        <w:rPr>
          <w:rFonts w:hint="eastAsia"/>
        </w:rPr>
        <w:t>秘密和</w:t>
      </w:r>
      <w:r w:rsidRPr="00F373D0">
        <w:rPr>
          <w:rFonts w:hint="eastAsia"/>
        </w:rPr>
        <w:t>科学。他认为，谈判最好被视为一种战略游戏，在这种游戏中你应该比对手领先一步。</w:t>
      </w:r>
      <w:r>
        <w:rPr>
          <w:rFonts w:hint="eastAsia"/>
        </w:rPr>
        <w:t>探讨了从</w:t>
      </w:r>
      <w:r>
        <w:rPr>
          <w:rFonts w:hint="eastAsia"/>
        </w:rPr>
        <w:t>NBA</w:t>
      </w:r>
      <w:r>
        <w:rPr>
          <w:rFonts w:hint="eastAsia"/>
        </w:rPr>
        <w:t>到街角骗</w:t>
      </w:r>
      <w:r w:rsidR="00CF3A0B">
        <w:rPr>
          <w:rFonts w:hint="eastAsia"/>
        </w:rPr>
        <w:t>术</w:t>
      </w:r>
      <w:r>
        <w:rPr>
          <w:rFonts w:hint="eastAsia"/>
        </w:rPr>
        <w:t>的各式各样的情形，并且从</w:t>
      </w:r>
      <w:r w:rsidRPr="00F373D0">
        <w:rPr>
          <w:rFonts w:hint="eastAsia"/>
        </w:rPr>
        <w:t>莎莉</w:t>
      </w:r>
      <w:r>
        <w:rPr>
          <w:rFonts w:hint="eastAsia"/>
        </w:rPr>
        <w:t>自己独具突破性的研究出发，</w:t>
      </w:r>
      <w:r w:rsidRPr="00F373D0">
        <w:rPr>
          <w:rFonts w:hint="eastAsia"/>
        </w:rPr>
        <w:t>《领先一步</w:t>
      </w:r>
      <w:r>
        <w:rPr>
          <w:rFonts w:hint="eastAsia"/>
        </w:rPr>
        <w:t>》为我们引入了一种革命性的谈判方式。读者将会看到：</w:t>
      </w:r>
    </w:p>
    <w:p w:rsidR="00F373D0" w:rsidRDefault="00F373D0" w:rsidP="00533347">
      <w:pPr>
        <w:ind w:firstLineChars="200" w:firstLine="420"/>
      </w:pP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何时进行谈判，</w:t>
      </w:r>
      <w:r w:rsidR="00F86F84">
        <w:rPr>
          <w:rFonts w:hint="eastAsia"/>
        </w:rPr>
        <w:t>何时</w:t>
      </w:r>
      <w:r w:rsidR="00F373D0">
        <w:rPr>
          <w:rFonts w:hint="eastAsia"/>
        </w:rPr>
        <w:t>不进行谈判</w:t>
      </w: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如何成为一个高效的谈判者</w:t>
      </w: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如何领导谈判</w:t>
      </w: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在谈判中，你的哪些性格特质会大有裨益以及如何培养它们</w:t>
      </w: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如何做到强硬又公平</w:t>
      </w:r>
    </w:p>
    <w:p w:rsidR="00F373D0" w:rsidRDefault="004F48C3" w:rsidP="00533347">
      <w:pPr>
        <w:ind w:firstLineChars="200" w:firstLine="420"/>
      </w:pPr>
      <w:r>
        <w:rPr>
          <w:rFonts w:hint="eastAsia"/>
        </w:rPr>
        <w:t>·</w:t>
      </w:r>
      <w:r w:rsidR="00F373D0">
        <w:rPr>
          <w:rFonts w:hint="eastAsia"/>
        </w:rPr>
        <w:t>性别如何影响谈判方式以及如何克服它</w:t>
      </w:r>
    </w:p>
    <w:p w:rsidR="00F86F84" w:rsidRDefault="00F86F84" w:rsidP="00533347">
      <w:pPr>
        <w:ind w:firstLineChars="200" w:firstLine="420"/>
      </w:pPr>
    </w:p>
    <w:p w:rsidR="00070921" w:rsidRDefault="00F373D0" w:rsidP="00533347">
      <w:pPr>
        <w:ind w:firstLineChars="200" w:firstLine="420"/>
      </w:pPr>
      <w:r>
        <w:rPr>
          <w:rFonts w:hint="eastAsia"/>
        </w:rPr>
        <w:t>通过离奇的故事和经常被误解的历史人物——</w:t>
      </w:r>
      <w:r w:rsidR="004C76B6">
        <w:rPr>
          <w:rFonts w:hint="eastAsia"/>
        </w:rPr>
        <w:t>这些都属</w:t>
      </w:r>
      <w:r>
        <w:rPr>
          <w:rFonts w:hint="eastAsia"/>
        </w:rPr>
        <w:t>高</w:t>
      </w:r>
      <w:r w:rsidR="004C76B6">
        <w:rPr>
          <w:rFonts w:hint="eastAsia"/>
        </w:rPr>
        <w:t>阶</w:t>
      </w:r>
      <w:r>
        <w:rPr>
          <w:rFonts w:hint="eastAsia"/>
        </w:rPr>
        <w:t>的社会活动——萨莉提出了颠覆传统智慧的谈判策略，并提供了适用于任何情况的</w:t>
      </w:r>
      <w:r w:rsidR="004C76B6">
        <w:rPr>
          <w:rFonts w:hint="eastAsia"/>
        </w:rPr>
        <w:t>全新而</w:t>
      </w:r>
      <w:r>
        <w:rPr>
          <w:rFonts w:hint="eastAsia"/>
        </w:rPr>
        <w:t>微妙的方法。</w:t>
      </w:r>
      <w:r w:rsidR="004C76B6" w:rsidRPr="004C76B6">
        <w:rPr>
          <w:rFonts w:hint="eastAsia"/>
        </w:rPr>
        <w:t>我们将看到从</w:t>
      </w:r>
      <w:r w:rsidR="004C76B6">
        <w:rPr>
          <w:rFonts w:hint="eastAsia"/>
        </w:rPr>
        <w:t>诸如</w:t>
      </w:r>
      <w:r w:rsidR="004C76B6" w:rsidRPr="004C76B6">
        <w:rPr>
          <w:rFonts w:hint="eastAsia"/>
        </w:rPr>
        <w:t>马基雅维利</w:t>
      </w:r>
      <w:r w:rsidR="004C76B6">
        <w:rPr>
          <w:rFonts w:hint="eastAsia"/>
        </w:rPr>
        <w:t>（</w:t>
      </w:r>
      <w:r w:rsidR="004C76B6" w:rsidRPr="004C76B6">
        <w:t>Machiavelli</w:t>
      </w:r>
      <w:r w:rsidR="004C76B6">
        <w:rPr>
          <w:rFonts w:hint="eastAsia"/>
        </w:rPr>
        <w:t>）</w:t>
      </w:r>
      <w:r w:rsidR="004C76B6" w:rsidRPr="004C76B6">
        <w:rPr>
          <w:rFonts w:hint="eastAsia"/>
        </w:rPr>
        <w:t>到甘地</w:t>
      </w:r>
      <w:r w:rsidR="004C76B6">
        <w:rPr>
          <w:rFonts w:hint="eastAsia"/>
        </w:rPr>
        <w:t>（</w:t>
      </w:r>
      <w:r w:rsidR="004C76B6" w:rsidRPr="004C76B6">
        <w:t>Gandhi</w:t>
      </w:r>
      <w:r w:rsidR="004C76B6">
        <w:rPr>
          <w:rFonts w:hint="eastAsia"/>
        </w:rPr>
        <w:t>）</w:t>
      </w:r>
      <w:r w:rsidR="004C76B6" w:rsidRPr="004C76B6">
        <w:rPr>
          <w:rFonts w:hint="eastAsia"/>
        </w:rPr>
        <w:t>的思想家们对谈判科学做出了</w:t>
      </w:r>
      <w:r w:rsidR="004C76B6">
        <w:rPr>
          <w:rFonts w:hint="eastAsia"/>
        </w:rPr>
        <w:t>哪些</w:t>
      </w:r>
      <w:r w:rsidR="004C76B6" w:rsidRPr="004C76B6">
        <w:rPr>
          <w:rFonts w:hint="eastAsia"/>
        </w:rPr>
        <w:t>宝贵的贡献，以及</w:t>
      </w:r>
      <w:r w:rsidR="004C76B6">
        <w:rPr>
          <w:rFonts w:hint="eastAsia"/>
        </w:rPr>
        <w:t>诸如</w:t>
      </w:r>
      <w:r w:rsidR="004C76B6" w:rsidRPr="004C76B6">
        <w:rPr>
          <w:rFonts w:hint="eastAsia"/>
        </w:rPr>
        <w:t>芝加哥的亿万富翁山姆·泽尔</w:t>
      </w:r>
      <w:r w:rsidR="004C76B6">
        <w:rPr>
          <w:rFonts w:hint="eastAsia"/>
        </w:rPr>
        <w:t>（</w:t>
      </w:r>
      <w:r w:rsidR="004C76B6">
        <w:rPr>
          <w:rFonts w:hint="eastAsia"/>
        </w:rPr>
        <w:t>Sam Zell</w:t>
      </w:r>
      <w:r w:rsidR="004C76B6">
        <w:rPr>
          <w:rFonts w:hint="eastAsia"/>
        </w:rPr>
        <w:t>）</w:t>
      </w:r>
      <w:r w:rsidR="004C76B6" w:rsidRPr="004C76B6">
        <w:rPr>
          <w:rFonts w:hint="eastAsia"/>
        </w:rPr>
        <w:t>和战时人质谈判专家贾多梅尼科·皮克</w:t>
      </w:r>
      <w:r w:rsidR="004C76B6">
        <w:rPr>
          <w:rFonts w:hint="eastAsia"/>
        </w:rPr>
        <w:t>（</w:t>
      </w:r>
      <w:r w:rsidR="004C76B6">
        <w:rPr>
          <w:rFonts w:hint="eastAsia"/>
        </w:rPr>
        <w:t>GiadomenicoPicco</w:t>
      </w:r>
      <w:r w:rsidR="004C76B6">
        <w:rPr>
          <w:rFonts w:hint="eastAsia"/>
        </w:rPr>
        <w:t>）</w:t>
      </w:r>
      <w:r w:rsidR="004C76B6" w:rsidRPr="004C76B6">
        <w:rPr>
          <w:rFonts w:hint="eastAsia"/>
        </w:rPr>
        <w:t>这样的谈判大师如何</w:t>
      </w:r>
      <w:r w:rsidR="004C76B6">
        <w:rPr>
          <w:rFonts w:hint="eastAsia"/>
        </w:rPr>
        <w:t>打磨</w:t>
      </w:r>
      <w:r w:rsidR="00F86F84">
        <w:rPr>
          <w:rFonts w:hint="eastAsia"/>
        </w:rPr>
        <w:t>精进</w:t>
      </w:r>
      <w:r w:rsidR="004C76B6" w:rsidRPr="004C76B6">
        <w:rPr>
          <w:rFonts w:hint="eastAsia"/>
        </w:rPr>
        <w:t>他们的谈判技巧。</w:t>
      </w:r>
    </w:p>
    <w:p w:rsidR="00F373D0" w:rsidRDefault="00F373D0"/>
    <w:p w:rsidR="00070921" w:rsidRDefault="00421A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070921" w:rsidRDefault="00070921">
      <w:pPr>
        <w:rPr>
          <w:szCs w:val="21"/>
        </w:rPr>
      </w:pPr>
    </w:p>
    <w:p w:rsidR="00070921" w:rsidRDefault="00E2731C" w:rsidP="00533347">
      <w:pPr>
        <w:ind w:firstLineChars="200" w:firstLine="422"/>
        <w:rPr>
          <w:szCs w:val="21"/>
        </w:rPr>
      </w:pPr>
      <w:r w:rsidRPr="00533347">
        <w:rPr>
          <w:rFonts w:hint="eastAsia"/>
          <w:b/>
        </w:rPr>
        <w:t>戴维·莎莉（</w:t>
      </w:r>
      <w:r w:rsidRPr="00533347">
        <w:rPr>
          <w:rFonts w:hint="eastAsia"/>
          <w:b/>
          <w:bCs/>
          <w:szCs w:val="21"/>
        </w:rPr>
        <w:t>David Sally</w:t>
      </w:r>
      <w:r w:rsidRPr="00533347">
        <w:rPr>
          <w:rFonts w:hint="eastAsia"/>
          <w:b/>
        </w:rPr>
        <w:t>）</w:t>
      </w:r>
      <w:r>
        <w:rPr>
          <w:rFonts w:hint="eastAsia"/>
        </w:rPr>
        <w:t>是一位</w:t>
      </w:r>
      <w:r w:rsidRPr="00E2731C">
        <w:rPr>
          <w:rFonts w:hint="eastAsia"/>
        </w:rPr>
        <w:t>富有创新精神的战略家和行为经济学家。</w:t>
      </w:r>
      <w:r>
        <w:rPr>
          <w:rFonts w:hint="eastAsia"/>
        </w:rPr>
        <w:t>1</w:t>
      </w:r>
      <w:r>
        <w:t>995</w:t>
      </w:r>
      <w:r>
        <w:rPr>
          <w:rFonts w:hint="eastAsia"/>
        </w:rPr>
        <w:t>年，他获得了</w:t>
      </w:r>
      <w:r w:rsidRPr="00E2731C">
        <w:rPr>
          <w:rFonts w:hint="eastAsia"/>
        </w:rPr>
        <w:t>芝加哥大学布斯商学院</w:t>
      </w:r>
      <w:r>
        <w:rPr>
          <w:rFonts w:hint="eastAsia"/>
        </w:rPr>
        <w:t>（</w:t>
      </w:r>
      <w:r>
        <w:rPr>
          <w:rFonts w:hint="eastAsia"/>
          <w:szCs w:val="21"/>
        </w:rPr>
        <w:t>University of Chicago Booth School of Business</w:t>
      </w:r>
      <w:r>
        <w:rPr>
          <w:rFonts w:hint="eastAsia"/>
        </w:rPr>
        <w:t>）的经济学博士学位。</w:t>
      </w:r>
      <w:r w:rsidRPr="00E2731C">
        <w:rPr>
          <w:rFonts w:hint="eastAsia"/>
        </w:rPr>
        <w:t>他在行为博弈论方面的研究成果已被广泛发表，并为他在康奈尔大学约翰逊商学院</w:t>
      </w:r>
      <w:r>
        <w:rPr>
          <w:rFonts w:hint="eastAsia"/>
        </w:rPr>
        <w:t>（</w:t>
      </w:r>
      <w:r w:rsidRPr="00E2731C">
        <w:rPr>
          <w:rFonts w:hint="eastAsia"/>
        </w:rPr>
        <w:t>Cornell</w:t>
      </w:r>
      <w:r w:rsidRPr="00E2731C">
        <w:rPr>
          <w:rFonts w:hint="eastAsia"/>
        </w:rPr>
        <w:t>’</w:t>
      </w:r>
      <w:r w:rsidRPr="00E2731C">
        <w:rPr>
          <w:rFonts w:hint="eastAsia"/>
        </w:rPr>
        <w:t>s Johnson School</w:t>
      </w:r>
      <w:r>
        <w:rPr>
          <w:rFonts w:hint="eastAsia"/>
        </w:rPr>
        <w:t>）</w:t>
      </w:r>
      <w:r w:rsidRPr="00E2731C">
        <w:rPr>
          <w:rFonts w:hint="eastAsia"/>
        </w:rPr>
        <w:t>和达特茅斯大学塔克商学院</w:t>
      </w:r>
      <w:r>
        <w:rPr>
          <w:rFonts w:hint="eastAsia"/>
        </w:rPr>
        <w:t>（</w:t>
      </w:r>
      <w:r w:rsidRPr="00E2731C">
        <w:rPr>
          <w:rFonts w:hint="eastAsia"/>
        </w:rPr>
        <w:t>Tuck School of Business</w:t>
      </w:r>
      <w:r>
        <w:rPr>
          <w:rFonts w:hint="eastAsia"/>
        </w:rPr>
        <w:t>）</w:t>
      </w:r>
      <w:r w:rsidRPr="00E2731C">
        <w:rPr>
          <w:rFonts w:hint="eastAsia"/>
        </w:rPr>
        <w:t>教授的谈判与领导力课程</w:t>
      </w:r>
      <w:r>
        <w:rPr>
          <w:rFonts w:hint="eastAsia"/>
        </w:rPr>
        <w:t>奠定了基础</w:t>
      </w:r>
      <w:r w:rsidRPr="00E2731C">
        <w:rPr>
          <w:rFonts w:hint="eastAsia"/>
        </w:rPr>
        <w:t>。</w:t>
      </w:r>
      <w:r>
        <w:rPr>
          <w:rFonts w:hint="eastAsia"/>
        </w:rPr>
        <w:t>在</w:t>
      </w:r>
      <w:r>
        <w:rPr>
          <w:rFonts w:hint="eastAsia"/>
        </w:rPr>
        <w:t>2</w:t>
      </w:r>
      <w:r>
        <w:t>011</w:t>
      </w:r>
      <w:r>
        <w:rPr>
          <w:rFonts w:hint="eastAsia"/>
        </w:rPr>
        <w:t>年，</w:t>
      </w:r>
      <w:r w:rsidRPr="00F373D0">
        <w:rPr>
          <w:rFonts w:hint="eastAsia"/>
        </w:rPr>
        <w:t>戴维</w:t>
      </w:r>
      <w:r>
        <w:rPr>
          <w:rFonts w:hint="eastAsia"/>
        </w:rPr>
        <w:t>联合创办了</w:t>
      </w:r>
      <w:r>
        <w:rPr>
          <w:rFonts w:hint="eastAsia"/>
          <w:szCs w:val="21"/>
        </w:rPr>
        <w:t>Anderson Sally LLC</w:t>
      </w:r>
      <w:r>
        <w:rPr>
          <w:rFonts w:hint="eastAsia"/>
          <w:szCs w:val="21"/>
        </w:rPr>
        <w:t>，这是</w:t>
      </w:r>
      <w:r w:rsidRPr="00E2731C">
        <w:rPr>
          <w:rFonts w:hint="eastAsia"/>
          <w:szCs w:val="21"/>
        </w:rPr>
        <w:t>世界上最早的足球分析咨询公司之一，在</w:t>
      </w:r>
      <w:r>
        <w:rPr>
          <w:rFonts w:hint="eastAsia"/>
          <w:szCs w:val="21"/>
        </w:rPr>
        <w:t>这里</w:t>
      </w:r>
      <w:r w:rsidRPr="00E2731C">
        <w:rPr>
          <w:rFonts w:hint="eastAsia"/>
          <w:szCs w:val="21"/>
        </w:rPr>
        <w:t>他帮助客户做出正确的投资并找到可持续的竞争优势。</w:t>
      </w:r>
    </w:p>
    <w:p w:rsidR="00E2731C" w:rsidRDefault="00E2731C">
      <w:pPr>
        <w:rPr>
          <w:szCs w:val="21"/>
        </w:rPr>
      </w:pPr>
    </w:p>
    <w:p w:rsidR="00070921" w:rsidRDefault="00421AC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 w:rsidR="00533347" w:rsidRDefault="00533347">
      <w:pPr>
        <w:rPr>
          <w:szCs w:val="21"/>
        </w:rPr>
      </w:pPr>
    </w:p>
    <w:p w:rsidR="00E2731C" w:rsidRDefault="00E2731C" w:rsidP="0053334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“充满趣味又通俗易懂，《领先一步》</w:t>
      </w:r>
      <w:r w:rsidRPr="00E2731C">
        <w:rPr>
          <w:rFonts w:hint="eastAsia"/>
          <w:szCs w:val="21"/>
        </w:rPr>
        <w:t>是一个重要工具，它可以让你做出肯定的回答，同时也能让你准确地</w:t>
      </w:r>
      <w:r w:rsidR="00533347">
        <w:rPr>
          <w:rFonts w:hint="eastAsia"/>
          <w:szCs w:val="21"/>
        </w:rPr>
        <w:t>理解</w:t>
      </w:r>
      <w:r w:rsidRPr="00E2731C">
        <w:rPr>
          <w:rFonts w:hint="eastAsia"/>
          <w:szCs w:val="21"/>
        </w:rPr>
        <w:t>是什么促使对手说出肯定的话。</w:t>
      </w:r>
      <w:r>
        <w:rPr>
          <w:rFonts w:hint="eastAsia"/>
          <w:szCs w:val="21"/>
        </w:rPr>
        <w:t>”</w:t>
      </w:r>
    </w:p>
    <w:p w:rsidR="00070921" w:rsidRDefault="00421AC7" w:rsidP="0053334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E2731C">
        <w:rPr>
          <w:rFonts w:hint="eastAsia"/>
          <w:szCs w:val="21"/>
        </w:rPr>
        <w:t>《出版者周刊》（</w:t>
      </w:r>
      <w:r>
        <w:rPr>
          <w:i/>
          <w:iCs/>
          <w:szCs w:val="21"/>
        </w:rPr>
        <w:t>Publishers Weekly</w:t>
      </w:r>
      <w:r w:rsidR="00E2731C">
        <w:rPr>
          <w:rFonts w:hint="eastAsia"/>
          <w:i/>
          <w:iCs/>
          <w:szCs w:val="21"/>
        </w:rPr>
        <w:t>）</w:t>
      </w:r>
    </w:p>
    <w:p w:rsidR="00533347" w:rsidRDefault="00533347" w:rsidP="00533347">
      <w:pPr>
        <w:ind w:firstLineChars="200" w:firstLine="420"/>
        <w:rPr>
          <w:szCs w:val="21"/>
        </w:rPr>
      </w:pPr>
    </w:p>
    <w:p w:rsidR="00E2731C" w:rsidRDefault="00E2731C" w:rsidP="0053334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“一堂关于谈判博弈的极具深度又思想深刻的大师</w:t>
      </w:r>
      <w:r w:rsidR="00291810">
        <w:rPr>
          <w:rFonts w:hint="eastAsia"/>
          <w:szCs w:val="21"/>
        </w:rPr>
        <w:t>课。</w:t>
      </w:r>
      <w:r>
        <w:rPr>
          <w:rFonts w:hint="eastAsia"/>
          <w:szCs w:val="21"/>
        </w:rPr>
        <w:t>”</w:t>
      </w:r>
    </w:p>
    <w:p w:rsidR="00070921" w:rsidRDefault="00421AC7" w:rsidP="0053334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291810">
        <w:rPr>
          <w:rFonts w:hint="eastAsia"/>
          <w:szCs w:val="21"/>
        </w:rPr>
        <w:t>《科克斯书评》（</w:t>
      </w:r>
      <w:r w:rsidRPr="00533347">
        <w:rPr>
          <w:i/>
          <w:szCs w:val="21"/>
        </w:rPr>
        <w:t>Kirkus Reviews</w:t>
      </w:r>
      <w:r w:rsidR="00291810">
        <w:rPr>
          <w:rFonts w:hint="eastAsia"/>
          <w:szCs w:val="21"/>
        </w:rPr>
        <w:t>）</w:t>
      </w:r>
    </w:p>
    <w:p w:rsidR="00070921" w:rsidRDefault="00070921" w:rsidP="00533347">
      <w:pPr>
        <w:ind w:firstLineChars="200" w:firstLine="420"/>
        <w:rPr>
          <w:szCs w:val="21"/>
        </w:rPr>
      </w:pPr>
    </w:p>
    <w:p w:rsidR="00291810" w:rsidRDefault="00291810" w:rsidP="0053334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“一部充</w:t>
      </w:r>
      <w:bookmarkStart w:id="0" w:name="_GoBack"/>
      <w:bookmarkEnd w:id="0"/>
      <w:r>
        <w:rPr>
          <w:rFonts w:hint="eastAsia"/>
          <w:szCs w:val="21"/>
        </w:rPr>
        <w:t>满智慧、趣味、科学性又十分实用的文笔精美的作品。”</w:t>
      </w:r>
    </w:p>
    <w:p w:rsidR="00070921" w:rsidRDefault="00421AC7" w:rsidP="00533347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----</w:t>
      </w:r>
      <w:r w:rsidR="00291810" w:rsidRPr="00291810">
        <w:rPr>
          <w:rFonts w:hint="eastAsia"/>
          <w:szCs w:val="21"/>
        </w:rPr>
        <w:t>科林·卡梅拉</w:t>
      </w:r>
      <w:r w:rsidR="00291810">
        <w:rPr>
          <w:rFonts w:hint="eastAsia"/>
          <w:szCs w:val="21"/>
        </w:rPr>
        <w:t>（</w:t>
      </w:r>
      <w:r>
        <w:rPr>
          <w:szCs w:val="21"/>
        </w:rPr>
        <w:t>Colin Camerer</w:t>
      </w:r>
      <w:r w:rsidR="00291810">
        <w:rPr>
          <w:rFonts w:hint="eastAsia"/>
          <w:szCs w:val="21"/>
        </w:rPr>
        <w:t>）</w:t>
      </w:r>
      <w:r>
        <w:rPr>
          <w:szCs w:val="21"/>
        </w:rPr>
        <w:t xml:space="preserve">, </w:t>
      </w:r>
      <w:r w:rsidR="00291810" w:rsidRPr="00291810">
        <w:rPr>
          <w:rFonts w:hint="eastAsia"/>
          <w:szCs w:val="21"/>
        </w:rPr>
        <w:t>加州理工学院</w:t>
      </w:r>
      <w:r w:rsidR="00291810">
        <w:rPr>
          <w:rFonts w:hint="eastAsia"/>
          <w:szCs w:val="21"/>
        </w:rPr>
        <w:t>（</w:t>
      </w:r>
      <w:r>
        <w:rPr>
          <w:szCs w:val="21"/>
        </w:rPr>
        <w:t>California Institute of Technology</w:t>
      </w:r>
      <w:r w:rsidR="00291810">
        <w:rPr>
          <w:rFonts w:hint="eastAsia"/>
          <w:szCs w:val="21"/>
        </w:rPr>
        <w:t>）教授以及</w:t>
      </w:r>
      <w:r w:rsidRPr="00533347">
        <w:rPr>
          <w:i/>
          <w:szCs w:val="21"/>
        </w:rPr>
        <w:t>Behavioral Game Theory</w:t>
      </w:r>
      <w:r w:rsidR="00291810">
        <w:rPr>
          <w:rFonts w:hint="eastAsia"/>
          <w:szCs w:val="21"/>
        </w:rPr>
        <w:t>的作者</w:t>
      </w:r>
    </w:p>
    <w:p w:rsidR="00070921" w:rsidRDefault="00070921">
      <w:pPr>
        <w:rPr>
          <w:b/>
          <w:bCs/>
          <w:szCs w:val="21"/>
        </w:rPr>
      </w:pPr>
    </w:p>
    <w:p w:rsidR="00070921" w:rsidRDefault="00070921">
      <w:pPr>
        <w:rPr>
          <w:b/>
          <w:bCs/>
          <w:szCs w:val="21"/>
        </w:rPr>
      </w:pPr>
    </w:p>
    <w:p w:rsidR="00070921" w:rsidRDefault="00421AC7">
      <w:pPr>
        <w:shd w:val="clear" w:color="auto" w:fill="FFFFFF"/>
      </w:pPr>
      <w:r>
        <w:rPr>
          <w:rFonts w:hint="eastAsia"/>
          <w:b/>
          <w:bCs/>
        </w:rPr>
        <w:t>谢谢您的阅读！</w:t>
      </w:r>
    </w:p>
    <w:p w:rsidR="00070921" w:rsidRDefault="00421AC7">
      <w:pPr>
        <w:shd w:val="clear" w:color="auto" w:fill="FFFFFF"/>
      </w:pPr>
      <w:r>
        <w:rPr>
          <w:rFonts w:hint="eastAsia"/>
          <w:b/>
          <w:bCs/>
        </w:rPr>
        <w:t>请将回馈信息发至：</w:t>
      </w:r>
    </w:p>
    <w:p w:rsidR="00070921" w:rsidRDefault="00421AC7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文清（</w:t>
      </w:r>
      <w:r>
        <w:rPr>
          <w:rFonts w:hint="eastAsia"/>
          <w:b/>
          <w:bCs/>
        </w:rPr>
        <w:t>Vicky</w:t>
      </w:r>
      <w:r>
        <w:rPr>
          <w:b/>
          <w:bCs/>
        </w:rPr>
        <w:t xml:space="preserve"> Wen</w:t>
      </w:r>
      <w:r>
        <w:rPr>
          <w:rFonts w:hint="eastAsia"/>
          <w:b/>
          <w:bCs/>
        </w:rPr>
        <w:t>）</w:t>
      </w:r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b/>
          <w:bCs/>
        </w:rPr>
        <w:t>安德鲁﹒纳伯格联合国际有限公司北京代表处</w:t>
      </w:r>
      <w:r>
        <w:rPr>
          <w:rFonts w:hint="eastAsia"/>
          <w:b/>
          <w:bCs/>
        </w:rPr>
        <w:br/>
      </w:r>
      <w:r>
        <w:rPr>
          <w:rFonts w:hint="eastAsia"/>
          <w:szCs w:val="21"/>
          <w:shd w:val="clear" w:color="auto" w:fill="FFFFFF"/>
        </w:rPr>
        <w:t>北京市海淀区中关村大街甲</w:t>
      </w:r>
      <w:r>
        <w:rPr>
          <w:rFonts w:hint="eastAsia"/>
          <w:szCs w:val="21"/>
          <w:shd w:val="clear" w:color="auto" w:fill="FFFFFF"/>
        </w:rPr>
        <w:t>59</w:t>
      </w:r>
      <w:r>
        <w:rPr>
          <w:rFonts w:hint="eastAsia"/>
          <w:szCs w:val="21"/>
          <w:shd w:val="clear" w:color="auto" w:fill="FFFFFF"/>
        </w:rPr>
        <w:t>号中国人民大学文化大厦</w:t>
      </w:r>
      <w:r>
        <w:rPr>
          <w:rFonts w:hint="eastAsia"/>
          <w:szCs w:val="21"/>
          <w:shd w:val="clear" w:color="auto" w:fill="FFFFFF"/>
        </w:rPr>
        <w:t>1705</w:t>
      </w:r>
      <w:r>
        <w:rPr>
          <w:rFonts w:hint="eastAsia"/>
          <w:szCs w:val="21"/>
          <w:shd w:val="clear" w:color="auto" w:fill="FFFFFF"/>
        </w:rPr>
        <w:t>室，</w:t>
      </w:r>
      <w:r>
        <w:rPr>
          <w:rFonts w:hint="eastAsia"/>
          <w:szCs w:val="21"/>
          <w:shd w:val="clear" w:color="auto" w:fill="FFFFFF"/>
        </w:rPr>
        <w:t>100872</w:t>
      </w:r>
      <w:r>
        <w:rPr>
          <w:szCs w:val="21"/>
          <w:shd w:val="clear" w:color="auto" w:fill="FFFFFF"/>
        </w:rPr>
        <w:br/>
      </w:r>
      <w:r>
        <w:rPr>
          <w:rFonts w:hint="eastAsia"/>
          <w:szCs w:val="21"/>
          <w:shd w:val="clear" w:color="auto" w:fill="FFFFFF"/>
        </w:rPr>
        <w:t>电话：</w:t>
      </w:r>
      <w:r>
        <w:rPr>
          <w:rFonts w:hint="eastAsia"/>
          <w:szCs w:val="21"/>
          <w:shd w:val="clear" w:color="auto" w:fill="FFFFFF"/>
        </w:rPr>
        <w:t>010-82449185 </w:t>
      </w:r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传真：</w:t>
      </w:r>
      <w:r>
        <w:rPr>
          <w:rFonts w:hint="eastAsia"/>
          <w:szCs w:val="21"/>
          <w:shd w:val="clear" w:color="auto" w:fill="FFFFFF"/>
        </w:rPr>
        <w:t>010-82504200</w:t>
      </w:r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>Email</w:t>
      </w:r>
      <w:r>
        <w:rPr>
          <w:rFonts w:hint="eastAsia"/>
          <w:szCs w:val="21"/>
          <w:shd w:val="clear" w:color="auto" w:fill="FFFFFF"/>
        </w:rPr>
        <w:t>：</w:t>
      </w:r>
      <w:r>
        <w:rPr>
          <w:rFonts w:hint="eastAsia"/>
          <w:szCs w:val="21"/>
          <w:shd w:val="clear" w:color="auto" w:fill="FFFFFF"/>
        </w:rPr>
        <w:t>Vicky</w:t>
      </w:r>
      <w:hyperlink r:id="rId8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@nurnberg.com.cn</w:t>
        </w:r>
      </w:hyperlink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rFonts w:hint="eastAsia"/>
        </w:rPr>
        <w:t>网址：</w:t>
      </w:r>
      <w:hyperlink r:id="rId9" w:history="1">
        <w:r>
          <w:rPr>
            <w:rStyle w:val="aa"/>
            <w:color w:val="auto"/>
            <w:szCs w:val="21"/>
            <w:shd w:val="clear" w:color="auto" w:fill="FFFFFF"/>
          </w:rPr>
          <w:t>Http://www.nurnberg.com.cn</w:t>
        </w:r>
      </w:hyperlink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新浪微博：</w:t>
      </w:r>
      <w:hyperlink r:id="rId10" w:history="1">
        <w:r>
          <w:rPr>
            <w:rStyle w:val="aa"/>
            <w:color w:val="auto"/>
            <w:szCs w:val="21"/>
            <w:shd w:val="clear" w:color="auto" w:fill="FFFFFF"/>
          </w:rPr>
          <w:t>http://weibo.com/nurnberg</w:t>
        </w:r>
      </w:hyperlink>
    </w:p>
    <w:p w:rsidR="00070921" w:rsidRDefault="00421AC7">
      <w:pPr>
        <w:shd w:val="clear" w:color="auto" w:fill="FFFFFF"/>
        <w:rPr>
          <w:szCs w:val="21"/>
          <w:shd w:val="clear" w:color="auto" w:fill="FFFFFF"/>
        </w:rPr>
      </w:pPr>
      <w:r>
        <w:rPr>
          <w:szCs w:val="21"/>
          <w:shd w:val="clear" w:color="auto" w:fill="FFFFFF"/>
        </w:rPr>
        <w:t>豆瓣小站：</w:t>
      </w:r>
      <w:hyperlink r:id="rId11" w:history="1">
        <w:r>
          <w:rPr>
            <w:rStyle w:val="aa"/>
            <w:rFonts w:hint="eastAsia"/>
            <w:color w:val="auto"/>
            <w:szCs w:val="21"/>
            <w:shd w:val="clear" w:color="auto" w:fill="FFFFFF"/>
          </w:rPr>
          <w:t>http://site.douban.com/110577/</w:t>
        </w:r>
      </w:hyperlink>
    </w:p>
    <w:p w:rsidR="00070921" w:rsidRDefault="00421AC7">
      <w:pPr>
        <w:shd w:val="clear" w:color="auto" w:fill="FFFFFF"/>
        <w:rPr>
          <w:szCs w:val="21"/>
        </w:rPr>
      </w:pPr>
      <w:r>
        <w:rPr>
          <w:szCs w:val="21"/>
        </w:rPr>
        <w:t>微信订阅号：</w:t>
      </w:r>
      <w:r>
        <w:rPr>
          <w:szCs w:val="21"/>
        </w:rPr>
        <w:t>ANABJ2002</w:t>
      </w:r>
    </w:p>
    <w:p w:rsidR="00070921" w:rsidRDefault="00070921"/>
    <w:p w:rsidR="00070921" w:rsidRDefault="00070921"/>
    <w:sectPr w:rsidR="00070921" w:rsidSect="006E51D7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75" w:rsidRDefault="00677F75">
      <w:r>
        <w:separator/>
      </w:r>
    </w:p>
  </w:endnote>
  <w:endnote w:type="continuationSeparator" w:id="1">
    <w:p w:rsidR="00677F75" w:rsidRDefault="00677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21" w:rsidRDefault="0007092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70921" w:rsidRDefault="00421AC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70921" w:rsidRDefault="00421AC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70921" w:rsidRDefault="00421AC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70921" w:rsidRDefault="00070921">
    <w:pPr>
      <w:pStyle w:val="a4"/>
      <w:jc w:val="center"/>
      <w:rPr>
        <w:rFonts w:eastAsia="方正姚体"/>
      </w:rPr>
    </w:pPr>
  </w:p>
  <w:p w:rsidR="00070921" w:rsidRDefault="00070921">
    <w:pPr>
      <w:pStyle w:val="a4"/>
      <w:jc w:val="center"/>
      <w:rPr>
        <w:rFonts w:eastAsia="方正姚体"/>
      </w:rPr>
    </w:pPr>
  </w:p>
  <w:p w:rsidR="00070921" w:rsidRDefault="00421AC7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770E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770E0">
      <w:rPr>
        <w:rFonts w:ascii="方正姚体" w:eastAsia="方正姚体"/>
        <w:kern w:val="0"/>
        <w:szCs w:val="21"/>
      </w:rPr>
      <w:fldChar w:fldCharType="separate"/>
    </w:r>
    <w:r w:rsidR="004F48C3">
      <w:rPr>
        <w:rFonts w:ascii="方正姚体" w:eastAsia="方正姚体"/>
        <w:noProof/>
        <w:kern w:val="0"/>
        <w:szCs w:val="21"/>
      </w:rPr>
      <w:t>1</w:t>
    </w:r>
    <w:r w:rsidR="00D770E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75" w:rsidRDefault="00677F75">
      <w:r>
        <w:separator/>
      </w:r>
    </w:p>
  </w:footnote>
  <w:footnote w:type="continuationSeparator" w:id="1">
    <w:p w:rsidR="00677F75" w:rsidRDefault="00677F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921" w:rsidRDefault="00421AC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0921" w:rsidRDefault="00421AC7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0921"/>
    <w:rsid w:val="000721D3"/>
    <w:rsid w:val="00076BCE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8C1"/>
    <w:rsid w:val="0025531D"/>
    <w:rsid w:val="002670DA"/>
    <w:rsid w:val="00274BF1"/>
    <w:rsid w:val="002904B8"/>
    <w:rsid w:val="00291810"/>
    <w:rsid w:val="00295DF5"/>
    <w:rsid w:val="002A598F"/>
    <w:rsid w:val="002B1B16"/>
    <w:rsid w:val="002B51C1"/>
    <w:rsid w:val="002B5CFB"/>
    <w:rsid w:val="002C76FB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1AC7"/>
    <w:rsid w:val="00425D15"/>
    <w:rsid w:val="00431D1E"/>
    <w:rsid w:val="00452828"/>
    <w:rsid w:val="0045635A"/>
    <w:rsid w:val="00456B96"/>
    <w:rsid w:val="004611D6"/>
    <w:rsid w:val="00462FAD"/>
    <w:rsid w:val="00463285"/>
    <w:rsid w:val="00484EAC"/>
    <w:rsid w:val="00491229"/>
    <w:rsid w:val="004A18EB"/>
    <w:rsid w:val="004B4C85"/>
    <w:rsid w:val="004B4D2B"/>
    <w:rsid w:val="004C1209"/>
    <w:rsid w:val="004C76B6"/>
    <w:rsid w:val="004C7A29"/>
    <w:rsid w:val="004E52F4"/>
    <w:rsid w:val="004E7135"/>
    <w:rsid w:val="004F47CD"/>
    <w:rsid w:val="004F48C3"/>
    <w:rsid w:val="005116BE"/>
    <w:rsid w:val="00527886"/>
    <w:rsid w:val="00533347"/>
    <w:rsid w:val="0053740B"/>
    <w:rsid w:val="005414A6"/>
    <w:rsid w:val="00550D16"/>
    <w:rsid w:val="005664AD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77F75"/>
    <w:rsid w:val="00680F07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E51D7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D4D33"/>
    <w:rsid w:val="008F0901"/>
    <w:rsid w:val="008F5575"/>
    <w:rsid w:val="008F5E49"/>
    <w:rsid w:val="0091777E"/>
    <w:rsid w:val="00922BD5"/>
    <w:rsid w:val="00927BD3"/>
    <w:rsid w:val="00940B93"/>
    <w:rsid w:val="0096089F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71D3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3A0B"/>
    <w:rsid w:val="00CF5AFB"/>
    <w:rsid w:val="00CF6406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70E0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2731C"/>
    <w:rsid w:val="00E346E8"/>
    <w:rsid w:val="00E367D0"/>
    <w:rsid w:val="00E44F09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3439"/>
    <w:rsid w:val="00EB5E3B"/>
    <w:rsid w:val="00EB6513"/>
    <w:rsid w:val="00EB6580"/>
    <w:rsid w:val="00EC7589"/>
    <w:rsid w:val="00EE6689"/>
    <w:rsid w:val="00F26153"/>
    <w:rsid w:val="00F27066"/>
    <w:rsid w:val="00F27267"/>
    <w:rsid w:val="00F30CA5"/>
    <w:rsid w:val="00F318E4"/>
    <w:rsid w:val="00F3449F"/>
    <w:rsid w:val="00F352AE"/>
    <w:rsid w:val="00F373D0"/>
    <w:rsid w:val="00F41228"/>
    <w:rsid w:val="00F43108"/>
    <w:rsid w:val="00F70C16"/>
    <w:rsid w:val="00F74D56"/>
    <w:rsid w:val="00F835EE"/>
    <w:rsid w:val="00F8421D"/>
    <w:rsid w:val="00F8540D"/>
    <w:rsid w:val="00F86F84"/>
    <w:rsid w:val="00F937AD"/>
    <w:rsid w:val="00F96AEF"/>
    <w:rsid w:val="00F978A8"/>
    <w:rsid w:val="00FA4A2B"/>
    <w:rsid w:val="00FA7F29"/>
    <w:rsid w:val="00FC3402"/>
    <w:rsid w:val="00FE4FD6"/>
    <w:rsid w:val="00FF63CA"/>
    <w:rsid w:val="01436CC8"/>
    <w:rsid w:val="019701FD"/>
    <w:rsid w:val="01B57414"/>
    <w:rsid w:val="0503092E"/>
    <w:rsid w:val="05CB1AFC"/>
    <w:rsid w:val="074820C7"/>
    <w:rsid w:val="0A8C1CDA"/>
    <w:rsid w:val="0B9D6ED1"/>
    <w:rsid w:val="0BE445F6"/>
    <w:rsid w:val="0BE73934"/>
    <w:rsid w:val="0D121BD6"/>
    <w:rsid w:val="0D6C3E0F"/>
    <w:rsid w:val="0EA85600"/>
    <w:rsid w:val="0FE1408D"/>
    <w:rsid w:val="10193FCA"/>
    <w:rsid w:val="10B8006B"/>
    <w:rsid w:val="12703AAD"/>
    <w:rsid w:val="127C4524"/>
    <w:rsid w:val="138B2E12"/>
    <w:rsid w:val="14423DE3"/>
    <w:rsid w:val="15086C25"/>
    <w:rsid w:val="158307D2"/>
    <w:rsid w:val="16AB0973"/>
    <w:rsid w:val="179C466E"/>
    <w:rsid w:val="17A91492"/>
    <w:rsid w:val="186C3808"/>
    <w:rsid w:val="18EC0883"/>
    <w:rsid w:val="19D25F2B"/>
    <w:rsid w:val="19F965B8"/>
    <w:rsid w:val="1D885CDB"/>
    <w:rsid w:val="1DC310E5"/>
    <w:rsid w:val="1DDC1C8F"/>
    <w:rsid w:val="1E3D646F"/>
    <w:rsid w:val="1F1403A1"/>
    <w:rsid w:val="20135FF8"/>
    <w:rsid w:val="2135237D"/>
    <w:rsid w:val="215260F0"/>
    <w:rsid w:val="22AE5162"/>
    <w:rsid w:val="2492389B"/>
    <w:rsid w:val="274228DC"/>
    <w:rsid w:val="27765B91"/>
    <w:rsid w:val="279F4E98"/>
    <w:rsid w:val="27CC7D07"/>
    <w:rsid w:val="297A095E"/>
    <w:rsid w:val="2B390E72"/>
    <w:rsid w:val="2BA0590B"/>
    <w:rsid w:val="2BF42D90"/>
    <w:rsid w:val="2C39384D"/>
    <w:rsid w:val="2CF277E9"/>
    <w:rsid w:val="2D334C49"/>
    <w:rsid w:val="2D3C5B20"/>
    <w:rsid w:val="2DDC0BC5"/>
    <w:rsid w:val="2E3852B6"/>
    <w:rsid w:val="2F1913AB"/>
    <w:rsid w:val="2F59665B"/>
    <w:rsid w:val="309F74F4"/>
    <w:rsid w:val="31994639"/>
    <w:rsid w:val="32AC60A8"/>
    <w:rsid w:val="32B145FA"/>
    <w:rsid w:val="32B669A9"/>
    <w:rsid w:val="33C849D4"/>
    <w:rsid w:val="33F90C45"/>
    <w:rsid w:val="34175101"/>
    <w:rsid w:val="34F72DD9"/>
    <w:rsid w:val="3638050D"/>
    <w:rsid w:val="368458C0"/>
    <w:rsid w:val="36AC7EA2"/>
    <w:rsid w:val="38E94EAC"/>
    <w:rsid w:val="399F4D77"/>
    <w:rsid w:val="39B1408A"/>
    <w:rsid w:val="39B44FD3"/>
    <w:rsid w:val="3AEC1EEE"/>
    <w:rsid w:val="3AFC5975"/>
    <w:rsid w:val="3CFE5875"/>
    <w:rsid w:val="3E6853A6"/>
    <w:rsid w:val="3FAA5530"/>
    <w:rsid w:val="3FCB34E6"/>
    <w:rsid w:val="40973B75"/>
    <w:rsid w:val="411C3E4C"/>
    <w:rsid w:val="41A908AF"/>
    <w:rsid w:val="41F41C6C"/>
    <w:rsid w:val="43786669"/>
    <w:rsid w:val="43BD1C40"/>
    <w:rsid w:val="441D2ADA"/>
    <w:rsid w:val="44604576"/>
    <w:rsid w:val="449260A2"/>
    <w:rsid w:val="44A23D43"/>
    <w:rsid w:val="4537704D"/>
    <w:rsid w:val="45390011"/>
    <w:rsid w:val="45813C4D"/>
    <w:rsid w:val="46EF45D5"/>
    <w:rsid w:val="47B2340F"/>
    <w:rsid w:val="47F56AFD"/>
    <w:rsid w:val="48E8352B"/>
    <w:rsid w:val="4A3C11B4"/>
    <w:rsid w:val="4B0210EA"/>
    <w:rsid w:val="4B9339A7"/>
    <w:rsid w:val="4DD77631"/>
    <w:rsid w:val="4E9C618F"/>
    <w:rsid w:val="4EAF6CB9"/>
    <w:rsid w:val="4ED659A2"/>
    <w:rsid w:val="4FB06822"/>
    <w:rsid w:val="4FD278A9"/>
    <w:rsid w:val="51125D0A"/>
    <w:rsid w:val="5173726D"/>
    <w:rsid w:val="517C4BE5"/>
    <w:rsid w:val="52164851"/>
    <w:rsid w:val="54776539"/>
    <w:rsid w:val="54EF0F61"/>
    <w:rsid w:val="55DD1BC1"/>
    <w:rsid w:val="56BB3916"/>
    <w:rsid w:val="58286713"/>
    <w:rsid w:val="58366274"/>
    <w:rsid w:val="58C103FE"/>
    <w:rsid w:val="5989609E"/>
    <w:rsid w:val="59AD51D7"/>
    <w:rsid w:val="5BE04A48"/>
    <w:rsid w:val="5C8B350B"/>
    <w:rsid w:val="5D505236"/>
    <w:rsid w:val="5D6517F7"/>
    <w:rsid w:val="5E8371F2"/>
    <w:rsid w:val="5EC70E20"/>
    <w:rsid w:val="5F6B721E"/>
    <w:rsid w:val="60016893"/>
    <w:rsid w:val="603B7B73"/>
    <w:rsid w:val="60B255A5"/>
    <w:rsid w:val="61F319D7"/>
    <w:rsid w:val="61FD5F36"/>
    <w:rsid w:val="655D1018"/>
    <w:rsid w:val="66BA405D"/>
    <w:rsid w:val="66DB1D3B"/>
    <w:rsid w:val="66E6120C"/>
    <w:rsid w:val="66EF0010"/>
    <w:rsid w:val="679A6480"/>
    <w:rsid w:val="68A33F30"/>
    <w:rsid w:val="68E959B8"/>
    <w:rsid w:val="693352CE"/>
    <w:rsid w:val="6BC759DD"/>
    <w:rsid w:val="6C565861"/>
    <w:rsid w:val="6DD8702E"/>
    <w:rsid w:val="6F7C5DA6"/>
    <w:rsid w:val="6F9F0275"/>
    <w:rsid w:val="6FA960D5"/>
    <w:rsid w:val="6FFA29F6"/>
    <w:rsid w:val="70FA6E1A"/>
    <w:rsid w:val="71D165F4"/>
    <w:rsid w:val="72030A81"/>
    <w:rsid w:val="7511219C"/>
    <w:rsid w:val="7597111C"/>
    <w:rsid w:val="761407A0"/>
    <w:rsid w:val="76AD06DC"/>
    <w:rsid w:val="794B04E8"/>
    <w:rsid w:val="79703BAA"/>
    <w:rsid w:val="7A0A0BDF"/>
    <w:rsid w:val="7B027419"/>
    <w:rsid w:val="7B3427CA"/>
    <w:rsid w:val="7B873ABB"/>
    <w:rsid w:val="7BC12FCD"/>
    <w:rsid w:val="7CA774CE"/>
    <w:rsid w:val="7CD8643D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HTML Cite" w:semiHidden="0" w:unhideWhenUsed="0" w:qFormat="1"/>
    <w:lsdException w:name="HTML Preformatted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D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51D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6E51D7"/>
    <w:pPr>
      <w:jc w:val="left"/>
    </w:pPr>
  </w:style>
  <w:style w:type="paragraph" w:styleId="a4">
    <w:name w:val="footer"/>
    <w:basedOn w:val="a"/>
    <w:qFormat/>
    <w:rsid w:val="006E5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E5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6E51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6E51D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6E51D7"/>
    <w:rPr>
      <w:b/>
      <w:bCs/>
    </w:rPr>
  </w:style>
  <w:style w:type="character" w:styleId="a8">
    <w:name w:val="FollowedHyperlink"/>
    <w:qFormat/>
    <w:rsid w:val="006E51D7"/>
    <w:rPr>
      <w:color w:val="800080"/>
      <w:u w:val="single"/>
    </w:rPr>
  </w:style>
  <w:style w:type="character" w:styleId="a9">
    <w:name w:val="Emphasis"/>
    <w:qFormat/>
    <w:rsid w:val="006E51D7"/>
    <w:rPr>
      <w:i/>
      <w:iCs/>
    </w:rPr>
  </w:style>
  <w:style w:type="character" w:styleId="aa">
    <w:name w:val="Hyperlink"/>
    <w:qFormat/>
    <w:rsid w:val="006E51D7"/>
    <w:rPr>
      <w:color w:val="0000FF"/>
      <w:u w:val="single"/>
    </w:rPr>
  </w:style>
  <w:style w:type="character" w:styleId="HTML0">
    <w:name w:val="HTML Cite"/>
    <w:qFormat/>
    <w:rsid w:val="006E51D7"/>
    <w:rPr>
      <w:i/>
      <w:iCs/>
    </w:rPr>
  </w:style>
  <w:style w:type="character" w:customStyle="1" w:styleId="serif1">
    <w:name w:val="serif1"/>
    <w:qFormat/>
    <w:rsid w:val="006E51D7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6E51D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6E51D7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6E51D7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6E51D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6E51D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6E51D7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6E51D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6E51D7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6E51D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6E51D7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6E51D7"/>
    <w:rPr>
      <w:color w:val="000000"/>
      <w:u w:val="single"/>
    </w:rPr>
  </w:style>
  <w:style w:type="character" w:customStyle="1" w:styleId="redsubtitle1">
    <w:name w:val="redsubtitle1"/>
    <w:qFormat/>
    <w:rsid w:val="006E51D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6E51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6E51D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6E51D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6E51D7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6E51D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6E51D7"/>
  </w:style>
  <w:style w:type="paragraph" w:customStyle="1" w:styleId="book-text">
    <w:name w:val="book-text"/>
    <w:basedOn w:val="a"/>
    <w:qFormat/>
    <w:rsid w:val="006E51D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6E51D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6E51D7"/>
  </w:style>
  <w:style w:type="character" w:customStyle="1" w:styleId="apple-converted-space">
    <w:name w:val="apple-converted-space"/>
    <w:basedOn w:val="a0"/>
    <w:qFormat/>
    <w:rsid w:val="006E51D7"/>
  </w:style>
  <w:style w:type="character" w:customStyle="1" w:styleId="a-nowrap2">
    <w:name w:val="a-nowrap2"/>
    <w:basedOn w:val="a0"/>
    <w:qFormat/>
    <w:rsid w:val="006E51D7"/>
  </w:style>
  <w:style w:type="character" w:customStyle="1" w:styleId="mbcmerchantname">
    <w:name w:val="mbcmerchantname"/>
    <w:basedOn w:val="a0"/>
    <w:qFormat/>
    <w:rsid w:val="006E51D7"/>
    <w:rPr>
      <w:color w:val="E47911"/>
    </w:rPr>
  </w:style>
  <w:style w:type="character" w:customStyle="1" w:styleId="icp-container-desktop">
    <w:name w:val="icp-container-desktop"/>
    <w:basedOn w:val="a0"/>
    <w:qFormat/>
    <w:rsid w:val="006E51D7"/>
  </w:style>
  <w:style w:type="character" w:customStyle="1" w:styleId="icp-touch-link-text2">
    <w:name w:val="icp-touch-link-text2"/>
    <w:basedOn w:val="a0"/>
    <w:qFormat/>
    <w:rsid w:val="006E51D7"/>
  </w:style>
  <w:style w:type="character" w:customStyle="1" w:styleId="p13n-best-seller-store-name">
    <w:name w:val="p13n-best-seller-store-name"/>
    <w:basedOn w:val="a0"/>
    <w:qFormat/>
    <w:rsid w:val="006E51D7"/>
    <w:rPr>
      <w:u w:val="single"/>
    </w:rPr>
  </w:style>
  <w:style w:type="character" w:customStyle="1" w:styleId="zghrsrrank">
    <w:name w:val="zg_hrsr_rank"/>
    <w:basedOn w:val="a0"/>
    <w:qFormat/>
    <w:rsid w:val="006E51D7"/>
  </w:style>
  <w:style w:type="character" w:customStyle="1" w:styleId="zghrsrrank1">
    <w:name w:val="zg_hrsr_rank1"/>
    <w:basedOn w:val="a0"/>
    <w:qFormat/>
    <w:rsid w:val="006E51D7"/>
    <w:rPr>
      <w:color w:val="333333"/>
    </w:rPr>
  </w:style>
  <w:style w:type="character" w:customStyle="1" w:styleId="qpheadline">
    <w:name w:val="qpheadline"/>
    <w:basedOn w:val="a0"/>
    <w:qFormat/>
    <w:rsid w:val="006E51D7"/>
    <w:rPr>
      <w:color w:val="000000"/>
    </w:rPr>
  </w:style>
  <w:style w:type="character" w:customStyle="1" w:styleId="a-button-dropdown12">
    <w:name w:val="a-button-dropdown12"/>
    <w:basedOn w:val="a0"/>
    <w:qFormat/>
    <w:rsid w:val="006E51D7"/>
    <w:rPr>
      <w:vanish/>
    </w:rPr>
  </w:style>
  <w:style w:type="character" w:customStyle="1" w:styleId="a-button-dropdown13">
    <w:name w:val="a-button-dropdown13"/>
    <w:basedOn w:val="a0"/>
    <w:qFormat/>
    <w:rsid w:val="006E51D7"/>
  </w:style>
  <w:style w:type="character" w:customStyle="1" w:styleId="cpasintitle">
    <w:name w:val="cpasintitle"/>
    <w:basedOn w:val="a0"/>
    <w:qFormat/>
    <w:rsid w:val="006E51D7"/>
    <w:rPr>
      <w:u w:val="single"/>
    </w:rPr>
  </w:style>
  <w:style w:type="character" w:customStyle="1" w:styleId="cpasintitle1">
    <w:name w:val="cpasintitle1"/>
    <w:basedOn w:val="a0"/>
    <w:qFormat/>
    <w:rsid w:val="006E51D7"/>
    <w:rPr>
      <w:u w:val="single"/>
    </w:rPr>
  </w:style>
  <w:style w:type="character" w:customStyle="1" w:styleId="a-color-secondary2">
    <w:name w:val="a-color-secondary2"/>
    <w:basedOn w:val="a0"/>
    <w:qFormat/>
    <w:rsid w:val="006E51D7"/>
  </w:style>
  <w:style w:type="character" w:customStyle="1" w:styleId="uwl-response-textspan">
    <w:name w:val="uwl-response-text&gt;span"/>
    <w:basedOn w:val="a0"/>
    <w:qFormat/>
    <w:rsid w:val="006E51D7"/>
    <w:rPr>
      <w:sz w:val="9"/>
      <w:szCs w:val="9"/>
    </w:rPr>
  </w:style>
  <w:style w:type="character" w:customStyle="1" w:styleId="nav-arrow32">
    <w:name w:val="nav-arrow32"/>
    <w:basedOn w:val="a0"/>
    <w:qFormat/>
    <w:rsid w:val="006E51D7"/>
    <w:rPr>
      <w:vanish/>
    </w:rPr>
  </w:style>
  <w:style w:type="character" w:customStyle="1" w:styleId="nav-arrow33">
    <w:name w:val="nav-arrow33"/>
    <w:basedOn w:val="a0"/>
    <w:qFormat/>
    <w:rsid w:val="006E51D7"/>
    <w:rPr>
      <w:vanish/>
    </w:rPr>
  </w:style>
  <w:style w:type="character" w:customStyle="1" w:styleId="navacarat14">
    <w:name w:val="nav_a_carat14"/>
    <w:basedOn w:val="a0"/>
    <w:qFormat/>
    <w:rsid w:val="006E51D7"/>
    <w:rPr>
      <w:b/>
      <w:color w:val="E47911"/>
      <w:sz w:val="11"/>
      <w:szCs w:val="11"/>
    </w:rPr>
  </w:style>
  <w:style w:type="character" w:customStyle="1" w:styleId="toparrow">
    <w:name w:val="toparrow"/>
    <w:basedOn w:val="a0"/>
    <w:qFormat/>
    <w:rsid w:val="006E51D7"/>
  </w:style>
  <w:style w:type="character" w:customStyle="1" w:styleId="hover36">
    <w:name w:val="hover36"/>
    <w:basedOn w:val="a0"/>
    <w:qFormat/>
    <w:rsid w:val="006E51D7"/>
  </w:style>
  <w:style w:type="character" w:customStyle="1" w:styleId="hover37">
    <w:name w:val="hover37"/>
    <w:basedOn w:val="a0"/>
    <w:qFormat/>
    <w:rsid w:val="006E51D7"/>
  </w:style>
  <w:style w:type="character" w:customStyle="1" w:styleId="zghrsrladder">
    <w:name w:val="zg_hrsr_ladder"/>
    <w:basedOn w:val="a0"/>
    <w:qFormat/>
    <w:rsid w:val="006E51D7"/>
    <w:rPr>
      <w:color w:val="333333"/>
    </w:rPr>
  </w:style>
  <w:style w:type="character" w:customStyle="1" w:styleId="rddtitle">
    <w:name w:val="rddtitle"/>
    <w:basedOn w:val="a0"/>
    <w:qFormat/>
    <w:rsid w:val="006E51D7"/>
    <w:rPr>
      <w:b/>
      <w:color w:val="009900"/>
    </w:rPr>
  </w:style>
  <w:style w:type="character" w:customStyle="1" w:styleId="uwl-response-texta">
    <w:name w:val="uwl-response-text&gt;a"/>
    <w:basedOn w:val="a0"/>
    <w:qFormat/>
    <w:rsid w:val="006E51D7"/>
    <w:rPr>
      <w:sz w:val="9"/>
      <w:szCs w:val="9"/>
    </w:rPr>
  </w:style>
  <w:style w:type="character" w:customStyle="1" w:styleId="a-size-small14">
    <w:name w:val="a-size-small14"/>
    <w:basedOn w:val="a0"/>
    <w:qFormat/>
    <w:rsid w:val="006E51D7"/>
  </w:style>
  <w:style w:type="character" w:customStyle="1" w:styleId="a-button-dropdown6">
    <w:name w:val="a-button-dropdown6"/>
    <w:basedOn w:val="a0"/>
    <w:qFormat/>
    <w:rsid w:val="006E51D7"/>
    <w:rPr>
      <w:vanish/>
    </w:rPr>
  </w:style>
  <w:style w:type="character" w:customStyle="1" w:styleId="a-nowrap">
    <w:name w:val="a-nowrap"/>
    <w:basedOn w:val="a0"/>
    <w:rsid w:val="006E51D7"/>
  </w:style>
  <w:style w:type="paragraph" w:styleId="ab">
    <w:name w:val="Balloon Text"/>
    <w:basedOn w:val="a"/>
    <w:link w:val="Char"/>
    <w:semiHidden/>
    <w:unhideWhenUsed/>
    <w:rsid w:val="00EB3439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EB3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1553</Characters>
  <Application>Microsoft Office Word</Application>
  <DocSecurity>0</DocSecurity>
  <Lines>12</Lines>
  <Paragraphs>3</Paragraphs>
  <ScaleCrop>false</ScaleCrop>
  <Company>2ndSpAcE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jhuang</cp:lastModifiedBy>
  <cp:revision>4</cp:revision>
  <cp:lastPrinted>2004-04-23T07:06:00Z</cp:lastPrinted>
  <dcterms:created xsi:type="dcterms:W3CDTF">2020-03-09T06:08:00Z</dcterms:created>
  <dcterms:modified xsi:type="dcterms:W3CDTF">2020-03-09T06:12:00Z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