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78" w:rsidRDefault="004E5B8B" w:rsidP="004E5B8B">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家</w:t>
      </w:r>
      <w:r>
        <w:rPr>
          <w:rFonts w:hint="eastAsia"/>
          <w:b/>
          <w:bCs/>
          <w:sz w:val="36"/>
          <w:szCs w:val="36"/>
          <w:shd w:val="pct15" w:color="auto" w:fill="FFFFFF"/>
        </w:rPr>
        <w:t xml:space="preserve"> </w:t>
      </w:r>
      <w:r>
        <w:rPr>
          <w:rFonts w:hint="eastAsia"/>
          <w:b/>
          <w:bCs/>
          <w:sz w:val="36"/>
          <w:szCs w:val="36"/>
          <w:shd w:val="pct15" w:color="auto" w:fill="FFFFFF"/>
        </w:rPr>
        <w:t>推</w:t>
      </w:r>
      <w:r>
        <w:rPr>
          <w:rFonts w:hint="eastAsia"/>
          <w:b/>
          <w:bCs/>
          <w:sz w:val="36"/>
          <w:szCs w:val="36"/>
          <w:shd w:val="pct15" w:color="auto" w:fill="FFFFFF"/>
        </w:rPr>
        <w:t xml:space="preserve"> </w:t>
      </w:r>
      <w:r>
        <w:rPr>
          <w:rFonts w:hint="eastAsia"/>
          <w:b/>
          <w:bCs/>
          <w:sz w:val="36"/>
          <w:szCs w:val="36"/>
          <w:shd w:val="pct15" w:color="auto" w:fill="FFFFFF"/>
        </w:rPr>
        <w:t>荐</w:t>
      </w:r>
    </w:p>
    <w:p w:rsidR="006E47A9" w:rsidRDefault="006E47A9" w:rsidP="004E5B8B">
      <w:pPr>
        <w:jc w:val="center"/>
        <w:rPr>
          <w:b/>
          <w:bCs/>
          <w:color w:val="000000"/>
          <w:sz w:val="36"/>
          <w:szCs w:val="36"/>
          <w:shd w:val="clear" w:color="auto" w:fill="FFFFFF"/>
        </w:rPr>
      </w:pPr>
      <w:r>
        <w:rPr>
          <w:rFonts w:hint="eastAsia"/>
          <w:b/>
          <w:bCs/>
          <w:color w:val="000000"/>
          <w:sz w:val="36"/>
          <w:szCs w:val="36"/>
          <w:shd w:val="clear" w:color="auto" w:fill="FFFFFF"/>
        </w:rPr>
        <w:t>法国精神分析学家，拯救因原生家庭而心碎的孩子</w:t>
      </w:r>
    </w:p>
    <w:p w:rsidR="00E87D4B" w:rsidRPr="004E5B8B" w:rsidRDefault="004E5B8B" w:rsidP="004E5B8B">
      <w:pPr>
        <w:jc w:val="center"/>
        <w:rPr>
          <w:b/>
          <w:sz w:val="36"/>
          <w:szCs w:val="36"/>
        </w:rPr>
      </w:pPr>
      <w:r w:rsidRPr="004E5B8B">
        <w:rPr>
          <w:rFonts w:hint="eastAsia"/>
          <w:b/>
          <w:sz w:val="36"/>
          <w:szCs w:val="36"/>
        </w:rPr>
        <w:t>让</w:t>
      </w:r>
      <w:r w:rsidRPr="004E5B8B">
        <w:rPr>
          <w:rFonts w:hint="eastAsia"/>
          <w:b/>
          <w:sz w:val="36"/>
          <w:szCs w:val="36"/>
        </w:rPr>
        <w:t>-</w:t>
      </w:r>
      <w:r w:rsidRPr="004E5B8B">
        <w:rPr>
          <w:rFonts w:hint="eastAsia"/>
          <w:b/>
          <w:sz w:val="36"/>
          <w:szCs w:val="36"/>
        </w:rPr>
        <w:t>克洛德·柳德（</w:t>
      </w:r>
      <w:r w:rsidRPr="004E5B8B">
        <w:rPr>
          <w:rFonts w:hint="eastAsia"/>
          <w:b/>
          <w:sz w:val="36"/>
          <w:szCs w:val="36"/>
        </w:rPr>
        <w:t xml:space="preserve">Jean-Claude </w:t>
      </w:r>
      <w:proofErr w:type="spellStart"/>
      <w:r w:rsidRPr="004E5B8B">
        <w:rPr>
          <w:rFonts w:hint="eastAsia"/>
          <w:b/>
          <w:sz w:val="36"/>
          <w:szCs w:val="36"/>
        </w:rPr>
        <w:t>Liaudet</w:t>
      </w:r>
      <w:proofErr w:type="spellEnd"/>
      <w:r w:rsidRPr="004E5B8B">
        <w:rPr>
          <w:rFonts w:hint="eastAsia"/>
          <w:b/>
          <w:sz w:val="36"/>
          <w:szCs w:val="36"/>
        </w:rPr>
        <w:t>）</w:t>
      </w:r>
    </w:p>
    <w:p w:rsidR="00805764" w:rsidRPr="004B22C2" w:rsidRDefault="00805764" w:rsidP="007535B6">
      <w:pPr>
        <w:rPr>
          <w:b/>
          <w:bCs/>
          <w:szCs w:val="21"/>
        </w:rPr>
      </w:pPr>
    </w:p>
    <w:p w:rsidR="004E5B8B" w:rsidRDefault="004E5B8B" w:rsidP="004E5B8B">
      <w:pPr>
        <w:rPr>
          <w:b/>
          <w:szCs w:val="21"/>
        </w:rPr>
      </w:pPr>
      <w:r>
        <w:rPr>
          <w:b/>
          <w:szCs w:val="21"/>
        </w:rPr>
        <w:t>作者简介：</w:t>
      </w:r>
      <w:bookmarkStart w:id="0" w:name="productDetails"/>
      <w:bookmarkEnd w:id="0"/>
    </w:p>
    <w:p w:rsidR="004E5B8B" w:rsidRDefault="004E5B8B" w:rsidP="004E5B8B">
      <w:pPr>
        <w:rPr>
          <w:kern w:val="0"/>
          <w:szCs w:val="21"/>
        </w:rPr>
      </w:pPr>
    </w:p>
    <w:p w:rsidR="004E5B8B" w:rsidRDefault="004E5B8B" w:rsidP="004E5B8B">
      <w:pPr>
        <w:ind w:firstLineChars="200" w:firstLine="422"/>
        <w:jc w:val="left"/>
      </w:pPr>
      <w:bookmarkStart w:id="1" w:name="awards"/>
      <w:bookmarkEnd w:id="1"/>
      <w:r w:rsidRPr="004E5B8B">
        <w:rPr>
          <w:rFonts w:hint="eastAsia"/>
          <w:b/>
        </w:rPr>
        <w:t>让</w:t>
      </w:r>
      <w:r w:rsidRPr="004E5B8B">
        <w:rPr>
          <w:rFonts w:hint="eastAsia"/>
          <w:b/>
        </w:rPr>
        <w:t>-</w:t>
      </w:r>
      <w:r w:rsidRPr="004E5B8B">
        <w:rPr>
          <w:rFonts w:hint="eastAsia"/>
          <w:b/>
        </w:rPr>
        <w:t>克洛德·柳德（</w:t>
      </w:r>
      <w:r w:rsidRPr="004E5B8B">
        <w:rPr>
          <w:rFonts w:hint="eastAsia"/>
          <w:b/>
        </w:rPr>
        <w:t xml:space="preserve">Jean-Claude </w:t>
      </w:r>
      <w:proofErr w:type="spellStart"/>
      <w:r w:rsidRPr="004E5B8B">
        <w:rPr>
          <w:rFonts w:hint="eastAsia"/>
          <w:b/>
        </w:rPr>
        <w:t>Liaudet</w:t>
      </w:r>
      <w:proofErr w:type="spellEnd"/>
      <w:r w:rsidRPr="004E5B8B">
        <w:rPr>
          <w:rFonts w:hint="eastAsia"/>
          <w:b/>
        </w:rPr>
        <w:t>）</w:t>
      </w:r>
      <w:r w:rsidRPr="00AA3156">
        <w:rPr>
          <w:rFonts w:hint="eastAsia"/>
        </w:rPr>
        <w:t>, 1945</w:t>
      </w:r>
      <w:r>
        <w:rPr>
          <w:rFonts w:hint="eastAsia"/>
        </w:rPr>
        <w:t>年出生</w:t>
      </w:r>
      <w:r w:rsidRPr="00AA3156">
        <w:rPr>
          <w:rFonts w:hint="eastAsia"/>
        </w:rPr>
        <w:t>，</w:t>
      </w:r>
      <w:r>
        <w:rPr>
          <w:rFonts w:hint="eastAsia"/>
        </w:rPr>
        <w:t>临床心理学家</w:t>
      </w:r>
      <w:r w:rsidRPr="00AA3156">
        <w:rPr>
          <w:rFonts w:hint="eastAsia"/>
        </w:rPr>
        <w:t>，</w:t>
      </w:r>
      <w:r>
        <w:rPr>
          <w:rFonts w:hint="eastAsia"/>
        </w:rPr>
        <w:t>主攻精神分析和心理社会学干预。他的第一本书《向父母解释多尔多》</w:t>
      </w:r>
      <w:r w:rsidRPr="00AA3156">
        <w:rPr>
          <w:rFonts w:hint="eastAsia"/>
        </w:rPr>
        <w:t>（</w:t>
      </w:r>
      <w:proofErr w:type="spellStart"/>
      <w:r w:rsidRPr="00AA3156">
        <w:t>Dolto</w:t>
      </w:r>
      <w:proofErr w:type="spellEnd"/>
      <w:r w:rsidRPr="00AA3156">
        <w:t xml:space="preserve"> </w:t>
      </w:r>
      <w:proofErr w:type="spellStart"/>
      <w:r w:rsidRPr="00AA3156">
        <w:t>expliquée</w:t>
      </w:r>
      <w:proofErr w:type="spellEnd"/>
      <w:r w:rsidRPr="00AA3156">
        <w:t xml:space="preserve"> aux parents</w:t>
      </w:r>
      <w:r w:rsidRPr="00AA3156">
        <w:rPr>
          <w:rFonts w:hint="eastAsia"/>
        </w:rPr>
        <w:t>）</w:t>
      </w:r>
      <w:r>
        <w:rPr>
          <w:rFonts w:hint="eastAsia"/>
        </w:rPr>
        <w:t>销售超过</w:t>
      </w:r>
      <w:r w:rsidRPr="00AA3156">
        <w:rPr>
          <w:rFonts w:hint="eastAsia"/>
        </w:rPr>
        <w:t>10</w:t>
      </w:r>
      <w:r>
        <w:rPr>
          <w:rFonts w:hint="eastAsia"/>
        </w:rPr>
        <w:t>万册</w:t>
      </w:r>
      <w:r w:rsidRPr="00AA3156">
        <w:rPr>
          <w:rFonts w:hint="eastAsia"/>
        </w:rPr>
        <w:t>，</w:t>
      </w:r>
      <w:r>
        <w:rPr>
          <w:rFonts w:hint="eastAsia"/>
        </w:rPr>
        <w:t>获得了巨大成功。他也是《简单的精神分析》（</w:t>
      </w:r>
      <w:r>
        <w:t xml:space="preserve">La </w:t>
      </w:r>
      <w:proofErr w:type="spellStart"/>
      <w:r>
        <w:t>Psychanalyse</w:t>
      </w:r>
      <w:proofErr w:type="spellEnd"/>
      <w:r>
        <w:t xml:space="preserve"> sans complexes</w:t>
      </w:r>
      <w:r>
        <w:rPr>
          <w:rFonts w:hint="eastAsia"/>
        </w:rPr>
        <w:t>），《这样的女儿，何样的父亲》（</w:t>
      </w:r>
      <w:r>
        <w:t xml:space="preserve">Telle </w:t>
      </w:r>
      <w:proofErr w:type="spellStart"/>
      <w:r>
        <w:t>fille</w:t>
      </w:r>
      <w:proofErr w:type="spellEnd"/>
      <w:r>
        <w:t xml:space="preserve">, </w:t>
      </w:r>
      <w:proofErr w:type="spellStart"/>
      <w:r>
        <w:t>quel</w:t>
      </w:r>
      <w:proofErr w:type="spellEnd"/>
      <w:r>
        <w:t xml:space="preserve"> </w:t>
      </w:r>
      <w:proofErr w:type="spellStart"/>
      <w:r>
        <w:t>père</w:t>
      </w:r>
      <w:proofErr w:type="spellEnd"/>
      <w:r>
        <w:rPr>
          <w:rFonts w:hint="eastAsia"/>
        </w:rPr>
        <w:t>），《乌布情结与自由神经症》（</w:t>
      </w:r>
      <w:r>
        <w:t xml:space="preserve">Le </w:t>
      </w:r>
      <w:proofErr w:type="spellStart"/>
      <w:r>
        <w:t>Complexe</w:t>
      </w:r>
      <w:proofErr w:type="spellEnd"/>
      <w:r>
        <w:t xml:space="preserve"> </w:t>
      </w:r>
      <w:proofErr w:type="spellStart"/>
      <w:r>
        <w:t>d'Ubu</w:t>
      </w:r>
      <w:proofErr w:type="spellEnd"/>
      <w:r>
        <w:t xml:space="preserve"> </w:t>
      </w:r>
      <w:proofErr w:type="spellStart"/>
      <w:r>
        <w:t>ou</w:t>
      </w:r>
      <w:proofErr w:type="spellEnd"/>
      <w:r>
        <w:t xml:space="preserve"> la </w:t>
      </w:r>
      <w:proofErr w:type="spellStart"/>
      <w:r>
        <w:t>névrose</w:t>
      </w:r>
      <w:proofErr w:type="spellEnd"/>
      <w:r>
        <w:t xml:space="preserve"> </w:t>
      </w:r>
      <w:proofErr w:type="spellStart"/>
      <w:r>
        <w:t>libérale</w:t>
      </w:r>
      <w:proofErr w:type="spellEnd"/>
      <w:r>
        <w:rPr>
          <w:rFonts w:hint="eastAsia"/>
        </w:rPr>
        <w:t>），《相信自己：失去和恢复的信心》（</w:t>
      </w:r>
      <w:proofErr w:type="spellStart"/>
      <w:r>
        <w:t>Croire</w:t>
      </w:r>
      <w:proofErr w:type="spellEnd"/>
      <w:r>
        <w:t xml:space="preserve"> </w:t>
      </w:r>
      <w:proofErr w:type="spellStart"/>
      <w:r>
        <w:t>en</w:t>
      </w:r>
      <w:proofErr w:type="spellEnd"/>
      <w:r>
        <w:t xml:space="preserve"> </w:t>
      </w:r>
      <w:proofErr w:type="spellStart"/>
      <w:r>
        <w:t>soi</w:t>
      </w:r>
      <w:proofErr w:type="spellEnd"/>
      <w:r>
        <w:t xml:space="preserve">, </w:t>
      </w:r>
      <w:proofErr w:type="spellStart"/>
      <w:r>
        <w:t>ou</w:t>
      </w:r>
      <w:proofErr w:type="spellEnd"/>
      <w:r>
        <w:t xml:space="preserve"> la </w:t>
      </w:r>
      <w:proofErr w:type="spellStart"/>
      <w:r>
        <w:t>confiance</w:t>
      </w:r>
      <w:proofErr w:type="spellEnd"/>
      <w:r>
        <w:t xml:space="preserve"> </w:t>
      </w:r>
      <w:proofErr w:type="spellStart"/>
      <w:r>
        <w:t>perdue</w:t>
      </w:r>
      <w:proofErr w:type="spellEnd"/>
      <w:r>
        <w:t xml:space="preserve"> et </w:t>
      </w:r>
      <w:proofErr w:type="spellStart"/>
      <w:r>
        <w:t>retrouvée</w:t>
      </w:r>
      <w:proofErr w:type="spellEnd"/>
      <w:r>
        <w:rPr>
          <w:rFonts w:hint="eastAsia"/>
        </w:rPr>
        <w:t>），《这样的儿子，何样的母亲》（</w:t>
      </w:r>
      <w:r>
        <w:t xml:space="preserve">Tel </w:t>
      </w:r>
      <w:proofErr w:type="spellStart"/>
      <w:r>
        <w:t>fils</w:t>
      </w:r>
      <w:proofErr w:type="spellEnd"/>
      <w:r>
        <w:t xml:space="preserve">, </w:t>
      </w:r>
      <w:proofErr w:type="spellStart"/>
      <w:r>
        <w:t>quelle</w:t>
      </w:r>
      <w:proofErr w:type="spellEnd"/>
      <w:r>
        <w:t xml:space="preserve"> </w:t>
      </w:r>
      <w:proofErr w:type="spellStart"/>
      <w:r>
        <w:t>mère</w:t>
      </w:r>
      <w:proofErr w:type="spellEnd"/>
      <w:r>
        <w:rPr>
          <w:rFonts w:hint="eastAsia"/>
        </w:rPr>
        <w:t>）和《当爱缺失时，如何重建自我？》（</w:t>
      </w:r>
      <w:proofErr w:type="spellStart"/>
      <w:r>
        <w:t>Quand</w:t>
      </w:r>
      <w:proofErr w:type="spellEnd"/>
      <w:r>
        <w:t xml:space="preserve"> </w:t>
      </w:r>
      <w:proofErr w:type="spellStart"/>
      <w:r>
        <w:t>l'amour</w:t>
      </w:r>
      <w:proofErr w:type="spellEnd"/>
      <w:r>
        <w:t xml:space="preserve"> </w:t>
      </w:r>
      <w:proofErr w:type="spellStart"/>
      <w:r>
        <w:t>manque</w:t>
      </w:r>
      <w:proofErr w:type="spellEnd"/>
      <w:r>
        <w:t xml:space="preserve">, comment se </w:t>
      </w:r>
      <w:proofErr w:type="spellStart"/>
      <w:r>
        <w:t>reconstruire</w:t>
      </w:r>
      <w:proofErr w:type="spellEnd"/>
      <w:r>
        <w:rPr>
          <w:rFonts w:hint="eastAsia"/>
        </w:rPr>
        <w:t>）的作者。</w:t>
      </w:r>
    </w:p>
    <w:p w:rsidR="00E87D4B" w:rsidRPr="004E5B8B" w:rsidRDefault="004E5B8B" w:rsidP="00E87D4B">
      <w:r>
        <w:rPr>
          <w:rFonts w:hint="eastAsia"/>
          <w:b/>
          <w:bCs/>
          <w:noProof/>
          <w:sz w:val="36"/>
          <w:shd w:val="pct10" w:color="auto" w:fill="FFFFFF"/>
        </w:rPr>
        <w:drawing>
          <wp:anchor distT="0" distB="0" distL="114300" distR="114300" simplePos="0" relativeHeight="251659264" behindDoc="0" locked="0" layoutInCell="1" allowOverlap="1" wp14:anchorId="34F0A102" wp14:editId="0E5D8F7D">
            <wp:simplePos x="0" y="0"/>
            <wp:positionH relativeFrom="column">
              <wp:posOffset>3919855</wp:posOffset>
            </wp:positionH>
            <wp:positionV relativeFrom="paragraph">
              <wp:posOffset>155575</wp:posOffset>
            </wp:positionV>
            <wp:extent cx="1663700" cy="2622550"/>
            <wp:effectExtent l="0" t="0" r="0" b="0"/>
            <wp:wrapSquare wrapText="bothSides"/>
            <wp:docPr id="1" name="图片 259" descr="9782809824810-00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9782809824810-001-G"/>
                    <pic:cNvPicPr>
                      <a:picLocks noChangeAspect="1"/>
                    </pic:cNvPicPr>
                  </pic:nvPicPr>
                  <pic:blipFill>
                    <a:blip r:embed="rId9"/>
                    <a:stretch>
                      <a:fillRect/>
                    </a:stretch>
                  </pic:blipFill>
                  <pic:spPr>
                    <a:xfrm>
                      <a:off x="0" y="0"/>
                      <a:ext cx="1663700" cy="2622550"/>
                    </a:xfrm>
                    <a:prstGeom prst="rect">
                      <a:avLst/>
                    </a:prstGeom>
                    <a:noFill/>
                    <a:ln>
                      <a:noFill/>
                    </a:ln>
                  </pic:spPr>
                </pic:pic>
              </a:graphicData>
            </a:graphic>
          </wp:anchor>
        </w:drawing>
      </w:r>
    </w:p>
    <w:p w:rsidR="004E5B8B" w:rsidRDefault="004E5B8B" w:rsidP="004E5B8B">
      <w:pPr>
        <w:rPr>
          <w:b/>
          <w:bCs/>
        </w:rPr>
      </w:pPr>
      <w:r>
        <w:rPr>
          <w:rFonts w:hint="eastAsia"/>
          <w:b/>
        </w:rPr>
        <w:t>中</w:t>
      </w:r>
      <w:r>
        <w:rPr>
          <w:rFonts w:hint="eastAsia"/>
          <w:b/>
          <w:bCs/>
        </w:rPr>
        <w:t>文书名：《给父母解释多尔多》</w:t>
      </w:r>
    </w:p>
    <w:p w:rsidR="004E5B8B" w:rsidRDefault="004E5B8B" w:rsidP="004E5B8B">
      <w:pPr>
        <w:jc w:val="left"/>
        <w:rPr>
          <w:b/>
          <w:bCs/>
        </w:rPr>
      </w:pPr>
      <w:r>
        <w:rPr>
          <w:rFonts w:hint="eastAsia"/>
          <w:b/>
          <w:bCs/>
        </w:rPr>
        <w:t>英文书名：</w:t>
      </w:r>
      <w:r>
        <w:rPr>
          <w:rFonts w:hint="eastAsia"/>
          <w:b/>
          <w:bCs/>
        </w:rPr>
        <w:t>DOLTO EXPLAINED TO PARENTS</w:t>
      </w:r>
    </w:p>
    <w:p w:rsidR="004E5B8B" w:rsidRDefault="004E5B8B" w:rsidP="004E5B8B">
      <w:pPr>
        <w:jc w:val="left"/>
        <w:rPr>
          <w:b/>
          <w:bCs/>
        </w:rPr>
      </w:pPr>
      <w:r>
        <w:rPr>
          <w:rFonts w:hint="eastAsia"/>
          <w:b/>
          <w:bCs/>
        </w:rPr>
        <w:t>法语书名：</w:t>
      </w:r>
      <w:proofErr w:type="spellStart"/>
      <w:r>
        <w:rPr>
          <w:b/>
          <w:bCs/>
        </w:rPr>
        <w:t>Dolto</w:t>
      </w:r>
      <w:proofErr w:type="spellEnd"/>
      <w:r>
        <w:rPr>
          <w:b/>
          <w:bCs/>
        </w:rPr>
        <w:t xml:space="preserve"> </w:t>
      </w:r>
      <w:proofErr w:type="spellStart"/>
      <w:r>
        <w:rPr>
          <w:b/>
          <w:bCs/>
        </w:rPr>
        <w:t>expliquée</w:t>
      </w:r>
      <w:proofErr w:type="spellEnd"/>
      <w:r>
        <w:rPr>
          <w:b/>
          <w:bCs/>
        </w:rPr>
        <w:t xml:space="preserve"> aux parents</w:t>
      </w:r>
    </w:p>
    <w:p w:rsidR="004E5B8B" w:rsidRDefault="004E5B8B" w:rsidP="004E5B8B">
      <w:pPr>
        <w:rPr>
          <w:b/>
          <w:bCs/>
        </w:rPr>
      </w:pPr>
      <w:r>
        <w:rPr>
          <w:rFonts w:hint="eastAsia"/>
          <w:b/>
          <w:bCs/>
        </w:rPr>
        <w:t>作</w:t>
      </w:r>
      <w:r>
        <w:rPr>
          <w:rFonts w:hint="eastAsia"/>
          <w:b/>
          <w:bCs/>
        </w:rPr>
        <w:t xml:space="preserve">    </w:t>
      </w:r>
      <w:r>
        <w:rPr>
          <w:rFonts w:hint="eastAsia"/>
          <w:b/>
          <w:bCs/>
        </w:rPr>
        <w:t>者：</w:t>
      </w:r>
      <w:r>
        <w:rPr>
          <w:rFonts w:hint="eastAsia"/>
          <w:b/>
          <w:bCs/>
        </w:rPr>
        <w:t xml:space="preserve">Jean-Claude </w:t>
      </w:r>
      <w:proofErr w:type="spellStart"/>
      <w:r>
        <w:rPr>
          <w:rFonts w:hint="eastAsia"/>
          <w:b/>
          <w:bCs/>
        </w:rPr>
        <w:t>Liaudet</w:t>
      </w:r>
      <w:proofErr w:type="spellEnd"/>
    </w:p>
    <w:p w:rsidR="004E5B8B" w:rsidRDefault="004E5B8B" w:rsidP="004E5B8B">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Edition</w:t>
      </w:r>
      <w:r>
        <w:rPr>
          <w:b/>
          <w:bCs/>
        </w:rPr>
        <w:t>’</w:t>
      </w:r>
      <w:r>
        <w:rPr>
          <w:rFonts w:hint="eastAsia"/>
          <w:b/>
          <w:bCs/>
        </w:rPr>
        <w:t xml:space="preserve">s </w:t>
      </w:r>
      <w:proofErr w:type="spellStart"/>
      <w:r>
        <w:rPr>
          <w:rFonts w:hint="eastAsia"/>
          <w:b/>
          <w:bCs/>
        </w:rPr>
        <w:t>L</w:t>
      </w:r>
      <w:r>
        <w:rPr>
          <w:b/>
          <w:bCs/>
        </w:rPr>
        <w:t>’</w:t>
      </w:r>
      <w:r>
        <w:rPr>
          <w:rFonts w:hint="eastAsia"/>
          <w:b/>
          <w:bCs/>
        </w:rPr>
        <w:t>Archipel</w:t>
      </w:r>
      <w:proofErr w:type="spellEnd"/>
    </w:p>
    <w:p w:rsidR="004E5B8B" w:rsidRDefault="004E5B8B" w:rsidP="004E5B8B">
      <w:pPr>
        <w:rPr>
          <w:b/>
          <w:bCs/>
        </w:rPr>
      </w:pPr>
      <w:r>
        <w:rPr>
          <w:rFonts w:hint="eastAsia"/>
          <w:b/>
          <w:bCs/>
        </w:rPr>
        <w:t>代理公司：</w:t>
      </w:r>
      <w:r>
        <w:rPr>
          <w:rFonts w:hint="eastAsia"/>
          <w:b/>
          <w:bCs/>
        </w:rPr>
        <w:t>ANA/Cindy Zhang</w:t>
      </w:r>
    </w:p>
    <w:p w:rsidR="004E5B8B" w:rsidRDefault="004E5B8B" w:rsidP="004E5B8B">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29</w:t>
      </w:r>
      <w:r>
        <w:rPr>
          <w:rFonts w:hint="eastAsia"/>
          <w:b/>
          <w:bCs/>
        </w:rPr>
        <w:t>页</w:t>
      </w:r>
    </w:p>
    <w:p w:rsidR="004E5B8B" w:rsidRDefault="004E5B8B" w:rsidP="004E5B8B">
      <w:pPr>
        <w:rPr>
          <w:b/>
          <w:bCs/>
        </w:rPr>
      </w:pPr>
      <w:r>
        <w:rPr>
          <w:rFonts w:hint="eastAsia"/>
          <w:b/>
          <w:bCs/>
        </w:rPr>
        <w:t>出版时间：</w:t>
      </w:r>
      <w:r>
        <w:rPr>
          <w:rFonts w:hint="eastAsia"/>
          <w:b/>
          <w:bCs/>
        </w:rPr>
        <w:t>20</w:t>
      </w:r>
      <w:r>
        <w:rPr>
          <w:b/>
          <w:bCs/>
        </w:rPr>
        <w:t>0</w:t>
      </w:r>
      <w:r>
        <w:rPr>
          <w:rFonts w:hint="eastAsia"/>
          <w:b/>
          <w:bCs/>
        </w:rPr>
        <w:t>8</w:t>
      </w:r>
      <w:r>
        <w:rPr>
          <w:rFonts w:hint="eastAsia"/>
          <w:b/>
          <w:bCs/>
        </w:rPr>
        <w:t>年</w:t>
      </w:r>
      <w:r>
        <w:rPr>
          <w:b/>
          <w:bCs/>
        </w:rPr>
        <w:t>5</w:t>
      </w:r>
      <w:r>
        <w:rPr>
          <w:rFonts w:hint="eastAsia"/>
          <w:b/>
          <w:bCs/>
        </w:rPr>
        <w:t>月</w:t>
      </w:r>
    </w:p>
    <w:p w:rsidR="004E5B8B" w:rsidRDefault="004E5B8B" w:rsidP="004E5B8B">
      <w:pPr>
        <w:rPr>
          <w:b/>
          <w:bCs/>
        </w:rPr>
      </w:pPr>
      <w:r>
        <w:rPr>
          <w:rFonts w:hint="eastAsia"/>
          <w:b/>
          <w:bCs/>
        </w:rPr>
        <w:t>代理地区：中国大陆、台湾</w:t>
      </w:r>
    </w:p>
    <w:p w:rsidR="004E5B8B" w:rsidRDefault="004E5B8B" w:rsidP="004E5B8B">
      <w:pPr>
        <w:rPr>
          <w:b/>
          <w:bCs/>
        </w:rPr>
      </w:pPr>
      <w:r>
        <w:rPr>
          <w:rFonts w:hint="eastAsia"/>
          <w:b/>
          <w:bCs/>
        </w:rPr>
        <w:t>审读资料：内容简介</w:t>
      </w:r>
    </w:p>
    <w:p w:rsidR="004E5B8B" w:rsidRDefault="004E5B8B" w:rsidP="004E5B8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型：家教育儿</w:t>
      </w:r>
    </w:p>
    <w:p w:rsidR="004E5B8B" w:rsidRDefault="004E5B8B" w:rsidP="004E5B8B">
      <w:pPr>
        <w:rPr>
          <w:b/>
          <w:bCs/>
        </w:rPr>
      </w:pPr>
    </w:p>
    <w:p w:rsidR="004E5B8B" w:rsidRDefault="004E5B8B" w:rsidP="004E5B8B">
      <w:pPr>
        <w:jc w:val="left"/>
      </w:pPr>
      <w:r>
        <w:rPr>
          <w:rFonts w:hint="eastAsia"/>
        </w:rPr>
        <w:t>纪念弗朗索瓦兹</w:t>
      </w:r>
      <w:r>
        <w:rPr>
          <w:rFonts w:ascii="华康楷体W5(P)" w:eastAsia="华康楷体W5(P)" w:hAnsi="华康楷体W5(P)" w:cs="华康楷体W5(P)" w:hint="eastAsia"/>
        </w:rPr>
        <w:t>·</w:t>
      </w:r>
      <w:r>
        <w:rPr>
          <w:rFonts w:hint="eastAsia"/>
        </w:rPr>
        <w:t>多尔多逝世</w:t>
      </w:r>
      <w:r>
        <w:rPr>
          <w:rFonts w:hint="eastAsia"/>
        </w:rPr>
        <w:t>30</w:t>
      </w:r>
      <w:r>
        <w:rPr>
          <w:rFonts w:hint="eastAsia"/>
        </w:rPr>
        <w:t>周年的书</w:t>
      </w:r>
    </w:p>
    <w:p w:rsidR="004E5B8B" w:rsidRDefault="004E5B8B" w:rsidP="004E5B8B">
      <w:pPr>
        <w:jc w:val="left"/>
        <w:rPr>
          <w:b/>
          <w:bCs/>
        </w:rPr>
      </w:pPr>
    </w:p>
    <w:p w:rsidR="004E5B8B" w:rsidRDefault="004E5B8B" w:rsidP="004E5B8B">
      <w:pPr>
        <w:rPr>
          <w:b/>
          <w:bCs/>
          <w:szCs w:val="21"/>
        </w:rPr>
      </w:pPr>
      <w:r>
        <w:rPr>
          <w:rFonts w:hint="eastAsia"/>
          <w:b/>
          <w:bCs/>
          <w:szCs w:val="21"/>
        </w:rPr>
        <w:t>内容简介：</w:t>
      </w:r>
    </w:p>
    <w:p w:rsidR="004E5B8B" w:rsidRDefault="004E5B8B" w:rsidP="004E5B8B">
      <w:pPr>
        <w:rPr>
          <w:bCs/>
          <w:szCs w:val="21"/>
        </w:rPr>
      </w:pPr>
    </w:p>
    <w:p w:rsidR="004E5B8B" w:rsidRDefault="004E5B8B" w:rsidP="004E5B8B">
      <w:pPr>
        <w:ind w:firstLineChars="200" w:firstLine="420"/>
        <w:jc w:val="left"/>
      </w:pPr>
      <w:r>
        <w:rPr>
          <w:rFonts w:ascii="宋体" w:hAnsi="宋体" w:cs="宋体" w:hint="eastAsia"/>
        </w:rPr>
        <w:t>对大众而言，弗朗索瓦兹·多尔多</w:t>
      </w:r>
      <w:r>
        <w:t>（</w:t>
      </w:r>
      <w:r>
        <w:t xml:space="preserve">Françoise </w:t>
      </w:r>
      <w:proofErr w:type="spellStart"/>
      <w:r>
        <w:t>Dolto</w:t>
      </w:r>
      <w:proofErr w:type="spellEnd"/>
      <w:r>
        <w:t>）</w:t>
      </w:r>
      <w:r>
        <w:rPr>
          <w:rFonts w:ascii="宋体" w:hAnsi="宋体" w:cs="宋体" w:hint="eastAsia"/>
        </w:rPr>
        <w:t>（1908-1988）是一位对“儿童事业”，甚至是“婴儿事业”孜孜不倦的拥护者，她专攻儿童精神分析这一鲜少被探索的领域。如今，有多少父母忽视“婴儿是一个人”、“在子宫内就开始拥有生活”的概念，没有“一切都是5岁之前玩出来的”、“天下没有坏妈妈”的意识……更不知道这些都是弗朗索瓦兹·多尔多（</w:t>
      </w:r>
      <w:r>
        <w:t xml:space="preserve">Françoise </w:t>
      </w:r>
      <w:proofErr w:type="spellStart"/>
      <w:r>
        <w:t>Dolto</w:t>
      </w:r>
      <w:proofErr w:type="spellEnd"/>
      <w:r>
        <w:rPr>
          <w:rFonts w:ascii="宋体" w:hAnsi="宋体" w:cs="宋体" w:hint="eastAsia"/>
        </w:rPr>
        <w:t>）提出来的观点，以及这些观点真正意味着什么？这些观点经常被引用或被质疑，但扪心自问我们真的熟悉了解这些观点吗？正因为弗朗索瓦兹· 多尔多（</w:t>
      </w:r>
      <w:r>
        <w:t xml:space="preserve">Françoise </w:t>
      </w:r>
      <w:proofErr w:type="spellStart"/>
      <w:r>
        <w:t>Dolto</w:t>
      </w:r>
      <w:proofErr w:type="spellEnd"/>
      <w:r>
        <w:rPr>
          <w:rFonts w:ascii="宋体" w:hAnsi="宋体" w:cs="宋体" w:hint="eastAsia"/>
        </w:rPr>
        <w:t>）</w:t>
      </w:r>
      <w:r>
        <w:rPr>
          <w:rFonts w:ascii="宋体" w:hAnsi="宋体" w:cs="宋体" w:hint="eastAsia"/>
        </w:rPr>
        <w:lastRenderedPageBreak/>
        <w:t>的作品常被引用又总被低估，所以让-克洛德·柳德</w:t>
      </w:r>
      <w:r>
        <w:t>（</w:t>
      </w:r>
      <w:r>
        <w:t xml:space="preserve">Jean-Claude </w:t>
      </w:r>
      <w:proofErr w:type="spellStart"/>
      <w:r>
        <w:t>Liaudet</w:t>
      </w:r>
      <w:proofErr w:type="spellEnd"/>
      <w:r>
        <w:t>）</w:t>
      </w:r>
      <w:r>
        <w:rPr>
          <w:rFonts w:hint="eastAsia"/>
        </w:rPr>
        <w:t>希望将这位作者的童年、育子、学业失败或父母分离时的思想观点呈现给读者。</w:t>
      </w:r>
    </w:p>
    <w:p w:rsidR="004E5B8B" w:rsidRDefault="004E5B8B" w:rsidP="004E5B8B">
      <w:pPr>
        <w:ind w:firstLineChars="200" w:firstLine="420"/>
        <w:jc w:val="left"/>
      </w:pPr>
    </w:p>
    <w:p w:rsidR="004E5B8B" w:rsidRDefault="004E5B8B" w:rsidP="004E5B8B">
      <w:pPr>
        <w:ind w:firstLineChars="200" w:firstLine="420"/>
        <w:jc w:val="left"/>
      </w:pPr>
      <w:r>
        <w:rPr>
          <w:rFonts w:hint="eastAsia"/>
        </w:rPr>
        <w:t>从受孕到青春期结束，一个孩子生长发育的主要阶段都有哪些？父亲到底扮演什么样的角色？什么是“恋母情结”？什么是“阉割”？断奶的重要性是什么？什么被允许？什么被禁止？如何向孩子解释丧事、分离、新生命的诞生？对于这些常见的问题，弗朗索瓦兹·多尔多</w:t>
      </w:r>
      <w:r>
        <w:t>（</w:t>
      </w:r>
      <w:r>
        <w:t xml:space="preserve">Françoise </w:t>
      </w:r>
      <w:proofErr w:type="spellStart"/>
      <w:r>
        <w:t>Dolto</w:t>
      </w:r>
      <w:proofErr w:type="spellEnd"/>
      <w:r>
        <w:t>）</w:t>
      </w:r>
      <w:r>
        <w:rPr>
          <w:rFonts w:hint="eastAsia"/>
        </w:rPr>
        <w:t>给出了解答，并提供了案例与摘要。</w:t>
      </w:r>
    </w:p>
    <w:p w:rsidR="00E87D4B" w:rsidRPr="004E5B8B" w:rsidRDefault="00E87D4B" w:rsidP="00E87D4B"/>
    <w:p w:rsidR="004E5B8B" w:rsidRDefault="00200D16" w:rsidP="004E5B8B">
      <w:pPr>
        <w:rPr>
          <w:b/>
          <w:bCs/>
        </w:rPr>
      </w:pPr>
      <w:r>
        <w:rPr>
          <w:b/>
          <w:bCs/>
          <w:noProof/>
        </w:rPr>
        <w:drawing>
          <wp:anchor distT="0" distB="0" distL="114300" distR="114300" simplePos="0" relativeHeight="251665408" behindDoc="0" locked="0" layoutInCell="1" allowOverlap="1" wp14:anchorId="64693217" wp14:editId="32B37C1D">
            <wp:simplePos x="0" y="0"/>
            <wp:positionH relativeFrom="margin">
              <wp:posOffset>3684905</wp:posOffset>
            </wp:positionH>
            <wp:positionV relativeFrom="margin">
              <wp:posOffset>1611630</wp:posOffset>
            </wp:positionV>
            <wp:extent cx="1699895" cy="2539365"/>
            <wp:effectExtent l="0" t="0" r="0" b="0"/>
            <wp:wrapSquare wrapText="bothSides"/>
            <wp:docPr id="9" name="图片 9"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截屏2020-06-08下午9.25.2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895" cy="2539365"/>
                    </a:xfrm>
                    <a:prstGeom prst="rect">
                      <a:avLst/>
                    </a:prstGeom>
                  </pic:spPr>
                </pic:pic>
              </a:graphicData>
            </a:graphic>
            <wp14:sizeRelH relativeFrom="margin">
              <wp14:pctWidth>0</wp14:pctWidth>
            </wp14:sizeRelH>
            <wp14:sizeRelV relativeFrom="margin">
              <wp14:pctHeight>0</wp14:pctHeight>
            </wp14:sizeRelV>
          </wp:anchor>
        </w:drawing>
      </w:r>
      <w:r w:rsidR="004E5B8B">
        <w:rPr>
          <w:rFonts w:hint="eastAsia"/>
          <w:b/>
        </w:rPr>
        <w:t>中</w:t>
      </w:r>
      <w:r w:rsidR="004E5B8B">
        <w:rPr>
          <w:rFonts w:hint="eastAsia"/>
          <w:b/>
          <w:bCs/>
        </w:rPr>
        <w:t>文书名：《给父母解释弗洛伊德》</w:t>
      </w:r>
    </w:p>
    <w:p w:rsidR="004E5B8B" w:rsidRDefault="004E5B8B" w:rsidP="004E5B8B">
      <w:pPr>
        <w:rPr>
          <w:b/>
          <w:bCs/>
        </w:rPr>
      </w:pPr>
      <w:r>
        <w:rPr>
          <w:rFonts w:hint="eastAsia"/>
          <w:b/>
          <w:bCs/>
        </w:rPr>
        <w:t>英文书名：</w:t>
      </w:r>
      <w:r>
        <w:rPr>
          <w:rFonts w:hint="eastAsia"/>
          <w:b/>
          <w:bCs/>
        </w:rPr>
        <w:t>FREUD EXPLAINED TO PARENTS</w:t>
      </w:r>
    </w:p>
    <w:p w:rsidR="004E5B8B" w:rsidRDefault="004E5B8B" w:rsidP="004E5B8B">
      <w:pPr>
        <w:jc w:val="left"/>
        <w:rPr>
          <w:b/>
          <w:bCs/>
        </w:rPr>
      </w:pPr>
      <w:r>
        <w:rPr>
          <w:rFonts w:hint="eastAsia"/>
          <w:b/>
          <w:bCs/>
        </w:rPr>
        <w:t>法语书名：</w:t>
      </w:r>
      <w:r>
        <w:rPr>
          <w:b/>
          <w:bCs/>
        </w:rPr>
        <w:t xml:space="preserve">Freud </w:t>
      </w:r>
      <w:proofErr w:type="gramStart"/>
      <w:r>
        <w:rPr>
          <w:b/>
          <w:bCs/>
        </w:rPr>
        <w:t>pour</w:t>
      </w:r>
      <w:proofErr w:type="gramEnd"/>
      <w:r>
        <w:rPr>
          <w:b/>
          <w:bCs/>
        </w:rPr>
        <w:t xml:space="preserve"> les parents</w:t>
      </w:r>
    </w:p>
    <w:p w:rsidR="004E5B8B" w:rsidRPr="00805287" w:rsidRDefault="004E5B8B" w:rsidP="004E5B8B">
      <w:pPr>
        <w:rPr>
          <w:b/>
          <w:bCs/>
          <w:lang w:val="fr-FR"/>
        </w:rPr>
      </w:pPr>
      <w:r>
        <w:rPr>
          <w:rFonts w:hint="eastAsia"/>
          <w:b/>
          <w:bCs/>
        </w:rPr>
        <w:t>作</w:t>
      </w:r>
      <w:r w:rsidRPr="00805287">
        <w:rPr>
          <w:rFonts w:hint="eastAsia"/>
          <w:b/>
          <w:bCs/>
          <w:lang w:val="fr-FR"/>
        </w:rPr>
        <w:t xml:space="preserve">    </w:t>
      </w:r>
      <w:r>
        <w:rPr>
          <w:rFonts w:hint="eastAsia"/>
          <w:b/>
          <w:bCs/>
        </w:rPr>
        <w:t>者</w:t>
      </w:r>
      <w:r w:rsidRPr="00805287">
        <w:rPr>
          <w:rFonts w:hint="eastAsia"/>
          <w:b/>
          <w:bCs/>
          <w:lang w:val="fr-FR"/>
        </w:rPr>
        <w:t>：</w:t>
      </w:r>
      <w:r w:rsidRPr="00805287">
        <w:rPr>
          <w:rFonts w:hint="eastAsia"/>
          <w:b/>
          <w:bCs/>
          <w:lang w:val="fr-FR"/>
        </w:rPr>
        <w:t>Jean-Claude Liaudet</w:t>
      </w:r>
    </w:p>
    <w:p w:rsidR="004E5B8B" w:rsidRPr="00805287" w:rsidRDefault="004E5B8B" w:rsidP="004E5B8B">
      <w:pPr>
        <w:rPr>
          <w:b/>
          <w:bCs/>
          <w:lang w:val="fr-FR"/>
        </w:rPr>
      </w:pPr>
      <w:r>
        <w:rPr>
          <w:rFonts w:hint="eastAsia"/>
          <w:b/>
          <w:bCs/>
        </w:rPr>
        <w:t>出</w:t>
      </w:r>
      <w:r w:rsidRPr="00805287">
        <w:rPr>
          <w:b/>
          <w:bCs/>
          <w:lang w:val="fr-FR"/>
        </w:rPr>
        <w:t xml:space="preserve"> </w:t>
      </w:r>
      <w:r>
        <w:rPr>
          <w:rFonts w:hint="eastAsia"/>
          <w:b/>
          <w:bCs/>
        </w:rPr>
        <w:t>版</w:t>
      </w:r>
      <w:r w:rsidRPr="00805287">
        <w:rPr>
          <w:b/>
          <w:bCs/>
          <w:lang w:val="fr-FR"/>
        </w:rPr>
        <w:t xml:space="preserve"> </w:t>
      </w:r>
      <w:r>
        <w:rPr>
          <w:rFonts w:hint="eastAsia"/>
          <w:b/>
          <w:bCs/>
        </w:rPr>
        <w:t>社</w:t>
      </w:r>
      <w:r w:rsidRPr="00805287">
        <w:rPr>
          <w:rFonts w:hint="eastAsia"/>
          <w:b/>
          <w:bCs/>
          <w:lang w:val="fr-FR"/>
        </w:rPr>
        <w:t>：</w:t>
      </w:r>
      <w:r w:rsidRPr="00805287">
        <w:rPr>
          <w:rFonts w:hint="eastAsia"/>
          <w:b/>
          <w:bCs/>
          <w:lang w:val="fr-FR"/>
        </w:rPr>
        <w:t>Edi</w:t>
      </w:r>
      <w:r w:rsidRPr="00805287">
        <w:rPr>
          <w:b/>
          <w:bCs/>
          <w:lang w:val="fr-FR"/>
        </w:rPr>
        <w:t xml:space="preserve">tion de </w:t>
      </w:r>
      <w:r>
        <w:rPr>
          <w:b/>
          <w:bCs/>
          <w:lang w:val="fr-FR"/>
        </w:rPr>
        <w:t>l’Archipel</w:t>
      </w:r>
    </w:p>
    <w:p w:rsidR="004E5B8B" w:rsidRPr="00805287" w:rsidRDefault="004E5B8B" w:rsidP="004E5B8B">
      <w:pPr>
        <w:rPr>
          <w:b/>
          <w:bCs/>
          <w:lang w:val="fr-FR"/>
        </w:rPr>
      </w:pPr>
      <w:r>
        <w:rPr>
          <w:rFonts w:hint="eastAsia"/>
          <w:b/>
          <w:bCs/>
        </w:rPr>
        <w:t>代理公司</w:t>
      </w:r>
      <w:r w:rsidRPr="00805287">
        <w:rPr>
          <w:rFonts w:hint="eastAsia"/>
          <w:b/>
          <w:bCs/>
          <w:lang w:val="fr-FR"/>
        </w:rPr>
        <w:t>：</w:t>
      </w:r>
      <w:r w:rsidRPr="00805287">
        <w:rPr>
          <w:rFonts w:hint="eastAsia"/>
          <w:b/>
          <w:bCs/>
          <w:lang w:val="fr-FR"/>
        </w:rPr>
        <w:t>ANA/Cindy Zhang</w:t>
      </w:r>
    </w:p>
    <w:p w:rsidR="004E5B8B" w:rsidRDefault="004E5B8B" w:rsidP="004E5B8B">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37</w:t>
      </w:r>
      <w:r>
        <w:rPr>
          <w:rFonts w:hint="eastAsia"/>
          <w:b/>
          <w:bCs/>
        </w:rPr>
        <w:t>页</w:t>
      </w:r>
    </w:p>
    <w:p w:rsidR="004E5B8B" w:rsidRDefault="004E5B8B" w:rsidP="004E5B8B">
      <w:pPr>
        <w:rPr>
          <w:b/>
          <w:bCs/>
        </w:rPr>
      </w:pPr>
      <w:r>
        <w:rPr>
          <w:rFonts w:hint="eastAsia"/>
          <w:b/>
          <w:bCs/>
        </w:rPr>
        <w:t>出版时间：</w:t>
      </w:r>
      <w:r>
        <w:rPr>
          <w:rFonts w:hint="eastAsia"/>
          <w:b/>
          <w:bCs/>
        </w:rPr>
        <w:t>2</w:t>
      </w:r>
      <w:r>
        <w:rPr>
          <w:b/>
          <w:bCs/>
        </w:rPr>
        <w:t>006</w:t>
      </w:r>
      <w:r>
        <w:rPr>
          <w:rFonts w:hint="eastAsia"/>
          <w:b/>
          <w:bCs/>
        </w:rPr>
        <w:t>年</w:t>
      </w:r>
      <w:r>
        <w:rPr>
          <w:rFonts w:hint="eastAsia"/>
          <w:b/>
          <w:bCs/>
        </w:rPr>
        <w:t>4</w:t>
      </w:r>
      <w:r>
        <w:rPr>
          <w:rFonts w:hint="eastAsia"/>
          <w:b/>
          <w:bCs/>
        </w:rPr>
        <w:t>月</w:t>
      </w:r>
    </w:p>
    <w:p w:rsidR="004E5B8B" w:rsidRDefault="004E5B8B" w:rsidP="004E5B8B">
      <w:pPr>
        <w:rPr>
          <w:b/>
          <w:bCs/>
        </w:rPr>
      </w:pPr>
      <w:r>
        <w:rPr>
          <w:rFonts w:hint="eastAsia"/>
          <w:b/>
          <w:bCs/>
        </w:rPr>
        <w:t>代理地区：中国大陆、台湾</w:t>
      </w:r>
    </w:p>
    <w:p w:rsidR="004E5B8B" w:rsidRDefault="004E5B8B" w:rsidP="004E5B8B">
      <w:pPr>
        <w:rPr>
          <w:b/>
          <w:bCs/>
        </w:rPr>
      </w:pPr>
      <w:r>
        <w:rPr>
          <w:rFonts w:hint="eastAsia"/>
          <w:b/>
          <w:bCs/>
        </w:rPr>
        <w:t>审读资料：电子稿（法语）</w:t>
      </w:r>
    </w:p>
    <w:p w:rsidR="004E5B8B" w:rsidRDefault="004E5B8B" w:rsidP="004E5B8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型：家教育儿</w:t>
      </w:r>
    </w:p>
    <w:p w:rsidR="004E5B8B" w:rsidRDefault="004E5B8B" w:rsidP="004E5B8B">
      <w:pPr>
        <w:rPr>
          <w:b/>
          <w:bCs/>
        </w:rPr>
      </w:pPr>
    </w:p>
    <w:p w:rsidR="004E5B8B" w:rsidRDefault="004E5B8B" w:rsidP="004E5B8B">
      <w:pPr>
        <w:jc w:val="left"/>
        <w:rPr>
          <w:b/>
          <w:bCs/>
        </w:rPr>
      </w:pPr>
    </w:p>
    <w:p w:rsidR="004E5B8B" w:rsidRDefault="004E5B8B" w:rsidP="004E5B8B">
      <w:pPr>
        <w:rPr>
          <w:b/>
          <w:bCs/>
          <w:szCs w:val="21"/>
        </w:rPr>
      </w:pPr>
      <w:r>
        <w:rPr>
          <w:rFonts w:hint="eastAsia"/>
          <w:b/>
          <w:bCs/>
          <w:szCs w:val="21"/>
        </w:rPr>
        <w:t>内容简介：</w:t>
      </w:r>
    </w:p>
    <w:p w:rsidR="004E5B8B" w:rsidRDefault="004E5B8B" w:rsidP="004E5B8B">
      <w:pPr>
        <w:rPr>
          <w:bCs/>
          <w:szCs w:val="21"/>
        </w:rPr>
      </w:pPr>
    </w:p>
    <w:p w:rsidR="004E5B8B" w:rsidRDefault="004E5B8B" w:rsidP="004E5B8B">
      <w:pPr>
        <w:ind w:firstLineChars="200" w:firstLine="420"/>
      </w:pPr>
      <w:r>
        <w:rPr>
          <w:rFonts w:hint="eastAsia"/>
        </w:rPr>
        <w:t>弗洛伊德（</w:t>
      </w:r>
      <w:r>
        <w:t>Freud</w:t>
      </w:r>
      <w:r>
        <w:rPr>
          <w:rFonts w:hint="eastAsia"/>
        </w:rPr>
        <w:t>）发现性行为在孩子的生活中起着很广泛的愉悦作用。</w:t>
      </w:r>
      <w:proofErr w:type="gramStart"/>
      <w:r>
        <w:rPr>
          <w:rFonts w:hint="eastAsia"/>
        </w:rPr>
        <w:t>对此让</w:t>
      </w:r>
      <w:proofErr w:type="gramEnd"/>
      <w:r>
        <w:rPr>
          <w:rFonts w:hint="eastAsia"/>
        </w:rPr>
        <w:t>-</w:t>
      </w:r>
      <w:r>
        <w:rPr>
          <w:rFonts w:hint="eastAsia"/>
        </w:rPr>
        <w:t>克洛德·柳德（</w:t>
      </w:r>
      <w:r>
        <w:t xml:space="preserve">Jean-Claude </w:t>
      </w:r>
      <w:proofErr w:type="spellStart"/>
      <w:r>
        <w:t>Liaudet</w:t>
      </w:r>
      <w:proofErr w:type="spellEnd"/>
      <w:r>
        <w:rPr>
          <w:rFonts w:hint="eastAsia"/>
        </w:rPr>
        <w:t>）将他的贡献综合整理。在描述了潜意识及其运作方式后，他追溯了一个孩子的进化过程——从他的父母想要怀孕到他青春期结束的那一刻。</w:t>
      </w:r>
    </w:p>
    <w:p w:rsidR="004E5B8B" w:rsidRDefault="004E5B8B" w:rsidP="004E5B8B">
      <w:pPr>
        <w:ind w:firstLineChars="200" w:firstLine="420"/>
      </w:pPr>
    </w:p>
    <w:p w:rsidR="004E5B8B" w:rsidRDefault="004E5B8B" w:rsidP="004E5B8B">
      <w:pPr>
        <w:ind w:firstLineChars="200" w:firstLine="420"/>
      </w:pPr>
      <w:r>
        <w:rPr>
          <w:rFonts w:hint="eastAsia"/>
        </w:rPr>
        <w:t>什么是口语色情？这与母亲有什么关系？</w:t>
      </w:r>
      <w:proofErr w:type="gramStart"/>
      <w:r>
        <w:rPr>
          <w:rFonts w:hint="eastAsia"/>
        </w:rPr>
        <w:t>肛</w:t>
      </w:r>
      <w:proofErr w:type="gramEnd"/>
      <w:r>
        <w:rPr>
          <w:rFonts w:hint="eastAsia"/>
        </w:rPr>
        <w:t>欲期摆脱暴力的决定性因素是什么？为什么要克服恋母欲望以及如何克服？这个时期父亲扮演了什么重要的角色？在学习和获取社会价值的潜伏期</w:t>
      </w:r>
      <w:r>
        <w:rPr>
          <w:rFonts w:hint="eastAsia"/>
        </w:rPr>
        <w:t>7</w:t>
      </w:r>
      <w:r>
        <w:t>-12</w:t>
      </w:r>
      <w:r>
        <w:rPr>
          <w:rFonts w:hint="eastAsia"/>
        </w:rPr>
        <w:t>年里如何做？为什么我们会谈论青春期的第二次发育？</w:t>
      </w:r>
    </w:p>
    <w:p w:rsidR="004E5B8B" w:rsidRDefault="004E5B8B" w:rsidP="004E5B8B">
      <w:pPr>
        <w:ind w:firstLineChars="200" w:firstLine="420"/>
      </w:pPr>
    </w:p>
    <w:p w:rsidR="004E5B8B" w:rsidRDefault="004E5B8B" w:rsidP="004E5B8B">
      <w:pPr>
        <w:ind w:firstLineChars="200" w:firstLine="420"/>
      </w:pPr>
      <w:r>
        <w:rPr>
          <w:rFonts w:hint="eastAsia"/>
        </w:rPr>
        <w:t>作者向我们展示了弗洛伊德的精神分析对儿童的教养十分有用。它不提供具体的解决方法，但却让家长了解自己，进而更好地了解孩子。</w:t>
      </w:r>
    </w:p>
    <w:p w:rsidR="004E5B8B" w:rsidRDefault="004E5B8B" w:rsidP="004E5B8B">
      <w:pPr>
        <w:ind w:firstLineChars="200" w:firstLine="420"/>
      </w:pPr>
    </w:p>
    <w:p w:rsidR="004E5B8B" w:rsidRDefault="004E5B8B" w:rsidP="004E5B8B">
      <w:pPr>
        <w:ind w:firstLineChars="200" w:firstLine="420"/>
      </w:pPr>
      <w:r>
        <w:rPr>
          <w:rFonts w:hint="eastAsia"/>
        </w:rPr>
        <w:t>这本书面向家长、面向与孩子一起工作的成年人以及有一天依然是孩子的每个人！</w:t>
      </w:r>
    </w:p>
    <w:p w:rsidR="00E87D4B" w:rsidRPr="00B77170" w:rsidRDefault="004E5B8B" w:rsidP="00E87D4B">
      <w:pPr>
        <w:autoSpaceDE w:val="0"/>
        <w:autoSpaceDN w:val="0"/>
        <w:adjustRightInd w:val="0"/>
        <w:jc w:val="left"/>
        <w:rPr>
          <w:kern w:val="0"/>
          <w:sz w:val="22"/>
          <w:szCs w:val="22"/>
        </w:rPr>
      </w:pPr>
      <w:r>
        <w:rPr>
          <w:b/>
          <w:bCs/>
          <w:noProof/>
        </w:rPr>
        <w:drawing>
          <wp:anchor distT="0" distB="0" distL="114300" distR="114300" simplePos="0" relativeHeight="251661312" behindDoc="0" locked="0" layoutInCell="1" allowOverlap="1" wp14:anchorId="31265175" wp14:editId="260FD21E">
            <wp:simplePos x="0" y="0"/>
            <wp:positionH relativeFrom="margin">
              <wp:posOffset>3882390</wp:posOffset>
            </wp:positionH>
            <wp:positionV relativeFrom="margin">
              <wp:posOffset>6712585</wp:posOffset>
            </wp:positionV>
            <wp:extent cx="1670050" cy="2203450"/>
            <wp:effectExtent l="0" t="0" r="0" b="0"/>
            <wp:wrapSquare wrapText="bothSides"/>
            <wp:docPr id="3"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截屏2020-06-08下午9.5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050" cy="2203450"/>
                    </a:xfrm>
                    <a:prstGeom prst="rect">
                      <a:avLst/>
                    </a:prstGeom>
                  </pic:spPr>
                </pic:pic>
              </a:graphicData>
            </a:graphic>
          </wp:anchor>
        </w:drawing>
      </w:r>
    </w:p>
    <w:p w:rsidR="004E5B8B" w:rsidRDefault="004E5B8B" w:rsidP="004E5B8B">
      <w:pPr>
        <w:rPr>
          <w:b/>
          <w:bCs/>
        </w:rPr>
      </w:pPr>
      <w:r>
        <w:rPr>
          <w:rFonts w:hint="eastAsia"/>
          <w:b/>
        </w:rPr>
        <w:t>中</w:t>
      </w:r>
      <w:r>
        <w:rPr>
          <w:rFonts w:hint="eastAsia"/>
          <w:b/>
          <w:bCs/>
        </w:rPr>
        <w:t>文书名：《当爱缺失时，如何重建自我？》</w:t>
      </w:r>
    </w:p>
    <w:p w:rsidR="004E5B8B" w:rsidRDefault="004E5B8B" w:rsidP="004E5B8B">
      <w:pPr>
        <w:jc w:val="left"/>
        <w:rPr>
          <w:b/>
          <w:bCs/>
        </w:rPr>
      </w:pPr>
      <w:r>
        <w:rPr>
          <w:rFonts w:hint="eastAsia"/>
          <w:b/>
          <w:bCs/>
        </w:rPr>
        <w:t>法语书名：</w:t>
      </w:r>
      <w:proofErr w:type="spellStart"/>
      <w:r>
        <w:rPr>
          <w:b/>
          <w:bCs/>
        </w:rPr>
        <w:t>Quand</w:t>
      </w:r>
      <w:proofErr w:type="spellEnd"/>
      <w:r>
        <w:rPr>
          <w:b/>
          <w:bCs/>
        </w:rPr>
        <w:t xml:space="preserve"> </w:t>
      </w:r>
      <w:proofErr w:type="spellStart"/>
      <w:r>
        <w:rPr>
          <w:b/>
          <w:bCs/>
        </w:rPr>
        <w:t>l'amour</w:t>
      </w:r>
      <w:proofErr w:type="spellEnd"/>
      <w:r>
        <w:rPr>
          <w:b/>
          <w:bCs/>
        </w:rPr>
        <w:t xml:space="preserve"> </w:t>
      </w:r>
      <w:proofErr w:type="spellStart"/>
      <w:r>
        <w:rPr>
          <w:b/>
          <w:bCs/>
        </w:rPr>
        <w:t>manque</w:t>
      </w:r>
      <w:proofErr w:type="spellEnd"/>
      <w:r>
        <w:rPr>
          <w:b/>
          <w:bCs/>
        </w:rPr>
        <w:t xml:space="preserve">, comment se </w:t>
      </w:r>
      <w:proofErr w:type="spellStart"/>
      <w:r>
        <w:rPr>
          <w:b/>
          <w:bCs/>
        </w:rPr>
        <w:t>reconstruire</w:t>
      </w:r>
      <w:proofErr w:type="spellEnd"/>
    </w:p>
    <w:p w:rsidR="004E5B8B" w:rsidRDefault="004E5B8B" w:rsidP="004E5B8B">
      <w:pPr>
        <w:rPr>
          <w:b/>
          <w:bCs/>
        </w:rPr>
      </w:pPr>
      <w:r>
        <w:rPr>
          <w:rFonts w:hint="eastAsia"/>
          <w:b/>
          <w:bCs/>
        </w:rPr>
        <w:t>作</w:t>
      </w:r>
      <w:r>
        <w:rPr>
          <w:rFonts w:hint="eastAsia"/>
          <w:b/>
          <w:bCs/>
        </w:rPr>
        <w:t xml:space="preserve">    </w:t>
      </w:r>
      <w:r>
        <w:rPr>
          <w:rFonts w:hint="eastAsia"/>
          <w:b/>
          <w:bCs/>
        </w:rPr>
        <w:t>者：</w:t>
      </w:r>
      <w:r>
        <w:rPr>
          <w:rFonts w:hint="eastAsia"/>
          <w:b/>
          <w:bCs/>
        </w:rPr>
        <w:t xml:space="preserve">Jean-Claude </w:t>
      </w:r>
      <w:proofErr w:type="spellStart"/>
      <w:r>
        <w:rPr>
          <w:rFonts w:hint="eastAsia"/>
          <w:b/>
          <w:bCs/>
        </w:rPr>
        <w:t>Liaudet</w:t>
      </w:r>
      <w:proofErr w:type="spellEnd"/>
    </w:p>
    <w:p w:rsidR="004E5B8B" w:rsidRPr="00BD3B72" w:rsidRDefault="004E5B8B" w:rsidP="004E5B8B">
      <w:pPr>
        <w:rPr>
          <w:b/>
          <w:bCs/>
          <w:lang w:val="fr-FR"/>
        </w:rPr>
      </w:pPr>
      <w:r>
        <w:rPr>
          <w:rFonts w:hint="eastAsia"/>
          <w:b/>
          <w:bCs/>
        </w:rPr>
        <w:lastRenderedPageBreak/>
        <w:t>出</w:t>
      </w:r>
      <w:r w:rsidRPr="00BD3B72">
        <w:rPr>
          <w:b/>
          <w:bCs/>
          <w:lang w:val="fr-FR"/>
        </w:rPr>
        <w:t xml:space="preserve"> </w:t>
      </w:r>
      <w:r>
        <w:rPr>
          <w:rFonts w:hint="eastAsia"/>
          <w:b/>
          <w:bCs/>
        </w:rPr>
        <w:t>版</w:t>
      </w:r>
      <w:r w:rsidRPr="00BD3B72">
        <w:rPr>
          <w:b/>
          <w:bCs/>
          <w:lang w:val="fr-FR"/>
        </w:rPr>
        <w:t xml:space="preserve"> </w:t>
      </w:r>
      <w:r>
        <w:rPr>
          <w:rFonts w:hint="eastAsia"/>
          <w:b/>
          <w:bCs/>
        </w:rPr>
        <w:t>社</w:t>
      </w:r>
      <w:r w:rsidRPr="00BD3B72">
        <w:rPr>
          <w:rFonts w:hint="eastAsia"/>
          <w:b/>
          <w:bCs/>
          <w:lang w:val="fr-FR"/>
        </w:rPr>
        <w:t>：</w:t>
      </w:r>
      <w:r w:rsidRPr="00BD3B72">
        <w:rPr>
          <w:rFonts w:hint="eastAsia"/>
          <w:b/>
          <w:bCs/>
          <w:lang w:val="fr-FR"/>
        </w:rPr>
        <w:t>E</w:t>
      </w:r>
      <w:r w:rsidRPr="00BD3B72">
        <w:rPr>
          <w:b/>
          <w:bCs/>
          <w:lang w:val="fr-FR"/>
        </w:rPr>
        <w:t xml:space="preserve">dition de </w:t>
      </w:r>
      <w:r>
        <w:rPr>
          <w:b/>
          <w:bCs/>
          <w:lang w:val="fr-FR"/>
        </w:rPr>
        <w:t>l’Archipel</w:t>
      </w:r>
    </w:p>
    <w:p w:rsidR="004E5B8B" w:rsidRPr="00BD3B72" w:rsidRDefault="004E5B8B" w:rsidP="004E5B8B">
      <w:pPr>
        <w:rPr>
          <w:b/>
          <w:bCs/>
          <w:lang w:val="fr-FR"/>
        </w:rPr>
      </w:pPr>
      <w:r>
        <w:rPr>
          <w:rFonts w:hint="eastAsia"/>
          <w:b/>
          <w:bCs/>
        </w:rPr>
        <w:t>代理公司</w:t>
      </w:r>
      <w:r w:rsidRPr="00BD3B72">
        <w:rPr>
          <w:rFonts w:hint="eastAsia"/>
          <w:b/>
          <w:bCs/>
          <w:lang w:val="fr-FR"/>
        </w:rPr>
        <w:t>：</w:t>
      </w:r>
      <w:r w:rsidRPr="00BD3B72">
        <w:rPr>
          <w:rFonts w:hint="eastAsia"/>
          <w:b/>
          <w:bCs/>
          <w:lang w:val="fr-FR"/>
        </w:rPr>
        <w:t>ANA/Cindy Zhang</w:t>
      </w:r>
    </w:p>
    <w:p w:rsidR="004E5B8B" w:rsidRDefault="004E5B8B" w:rsidP="004E5B8B">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22</w:t>
      </w:r>
      <w:r>
        <w:rPr>
          <w:rFonts w:hint="eastAsia"/>
          <w:b/>
          <w:bCs/>
        </w:rPr>
        <w:t>页</w:t>
      </w:r>
    </w:p>
    <w:p w:rsidR="004E5B8B" w:rsidRDefault="004E5B8B" w:rsidP="004E5B8B">
      <w:pPr>
        <w:rPr>
          <w:b/>
          <w:bCs/>
        </w:rPr>
      </w:pPr>
      <w:r>
        <w:rPr>
          <w:rFonts w:hint="eastAsia"/>
          <w:b/>
          <w:bCs/>
        </w:rPr>
        <w:t>出版时间：</w:t>
      </w:r>
      <w:r>
        <w:rPr>
          <w:rFonts w:hint="eastAsia"/>
          <w:b/>
          <w:bCs/>
        </w:rPr>
        <w:t>2</w:t>
      </w:r>
      <w:r>
        <w:rPr>
          <w:b/>
          <w:bCs/>
        </w:rPr>
        <w:t>015</w:t>
      </w:r>
      <w:r>
        <w:rPr>
          <w:rFonts w:hint="eastAsia"/>
          <w:b/>
          <w:bCs/>
        </w:rPr>
        <w:t>年</w:t>
      </w:r>
      <w:r>
        <w:rPr>
          <w:rFonts w:hint="eastAsia"/>
          <w:b/>
          <w:bCs/>
        </w:rPr>
        <w:t>2</w:t>
      </w:r>
      <w:r>
        <w:rPr>
          <w:rFonts w:hint="eastAsia"/>
          <w:b/>
          <w:bCs/>
        </w:rPr>
        <w:t>月</w:t>
      </w:r>
    </w:p>
    <w:p w:rsidR="004E5B8B" w:rsidRDefault="004E5B8B" w:rsidP="004E5B8B">
      <w:pPr>
        <w:rPr>
          <w:b/>
          <w:bCs/>
        </w:rPr>
      </w:pPr>
      <w:r>
        <w:rPr>
          <w:rFonts w:hint="eastAsia"/>
          <w:b/>
          <w:bCs/>
        </w:rPr>
        <w:t>代理地区：中国大陆、台湾</w:t>
      </w:r>
    </w:p>
    <w:p w:rsidR="004E5B8B" w:rsidRDefault="004E5B8B" w:rsidP="004E5B8B">
      <w:pPr>
        <w:rPr>
          <w:b/>
          <w:bCs/>
        </w:rPr>
      </w:pPr>
      <w:r>
        <w:rPr>
          <w:rFonts w:hint="eastAsia"/>
          <w:b/>
          <w:bCs/>
        </w:rPr>
        <w:t>审读资料：电子稿（法语）</w:t>
      </w:r>
    </w:p>
    <w:p w:rsidR="004E5B8B" w:rsidRDefault="004E5B8B" w:rsidP="004E5B8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型：家教育儿</w:t>
      </w:r>
      <w:r>
        <w:rPr>
          <w:rFonts w:hint="eastAsia"/>
          <w:b/>
          <w:bCs/>
        </w:rPr>
        <w:t>/</w:t>
      </w:r>
      <w:r>
        <w:rPr>
          <w:rFonts w:hint="eastAsia"/>
          <w:b/>
          <w:bCs/>
        </w:rPr>
        <w:t>心理</w:t>
      </w:r>
    </w:p>
    <w:p w:rsidR="004E5B8B" w:rsidRPr="0037451F" w:rsidRDefault="0037451F" w:rsidP="004E5B8B">
      <w:pPr>
        <w:rPr>
          <w:rFonts w:hint="eastAsia"/>
          <w:b/>
          <w:bCs/>
          <w:color w:val="FF0000"/>
        </w:rPr>
      </w:pPr>
      <w:r w:rsidRPr="0037451F">
        <w:rPr>
          <w:rFonts w:hint="eastAsia"/>
          <w:b/>
          <w:bCs/>
          <w:color w:val="FF0000"/>
        </w:rPr>
        <w:t>中文简体版已授权</w:t>
      </w:r>
    </w:p>
    <w:p w:rsidR="004E5B8B" w:rsidRDefault="004E5B8B" w:rsidP="004E5B8B">
      <w:pPr>
        <w:jc w:val="left"/>
        <w:rPr>
          <w:b/>
          <w:bCs/>
        </w:rPr>
      </w:pPr>
    </w:p>
    <w:p w:rsidR="004E5B8B" w:rsidRDefault="004E5B8B" w:rsidP="004E5B8B">
      <w:pPr>
        <w:rPr>
          <w:b/>
          <w:bCs/>
          <w:szCs w:val="21"/>
        </w:rPr>
      </w:pPr>
      <w:r>
        <w:rPr>
          <w:rFonts w:hint="eastAsia"/>
          <w:b/>
          <w:bCs/>
          <w:szCs w:val="21"/>
        </w:rPr>
        <w:t>内容简介：</w:t>
      </w:r>
    </w:p>
    <w:p w:rsidR="004E5B8B" w:rsidRDefault="004E5B8B" w:rsidP="004E5B8B">
      <w:pPr>
        <w:rPr>
          <w:bCs/>
          <w:szCs w:val="21"/>
        </w:rPr>
      </w:pPr>
      <w:bookmarkStart w:id="2" w:name="_GoBack"/>
      <w:bookmarkEnd w:id="2"/>
    </w:p>
    <w:p w:rsidR="004E5B8B" w:rsidRDefault="004E5B8B" w:rsidP="004E5B8B">
      <w:pPr>
        <w:ind w:firstLineChars="200" w:firstLine="420"/>
        <w:rPr>
          <w:bCs/>
          <w:szCs w:val="21"/>
        </w:rPr>
      </w:pPr>
      <w:r>
        <w:rPr>
          <w:rFonts w:hint="eastAsia"/>
          <w:bCs/>
          <w:szCs w:val="21"/>
        </w:rPr>
        <w:t>当我们错过了一个人、一段关系，我们会感觉一切净是荒芜。我们如何理解发生在我们身上的事情并非不可避免？我们如何去重建自我？</w:t>
      </w:r>
    </w:p>
    <w:p w:rsidR="004E5B8B" w:rsidRDefault="004E5B8B" w:rsidP="004E5B8B"/>
    <w:p w:rsidR="004E5B8B" w:rsidRDefault="004E5B8B" w:rsidP="004E5B8B">
      <w:r>
        <w:rPr>
          <w:rFonts w:hint="eastAsia"/>
        </w:rPr>
        <w:t xml:space="preserve">    </w:t>
      </w:r>
      <w:r>
        <w:rPr>
          <w:rFonts w:hint="eastAsia"/>
        </w:rPr>
        <w:t>首先，这与恢复自尊有关，因为这种心理崩溃有更深层次的原因：我们的情感基础不够牢固。</w:t>
      </w:r>
    </w:p>
    <w:p w:rsidR="004E5B8B" w:rsidRDefault="004E5B8B" w:rsidP="004E5B8B">
      <w:r>
        <w:rPr>
          <w:rFonts w:hint="eastAsia"/>
        </w:rPr>
        <w:t xml:space="preserve">    </w:t>
      </w:r>
    </w:p>
    <w:p w:rsidR="004E5B8B" w:rsidRPr="00234B56" w:rsidRDefault="004E5B8B" w:rsidP="004E5B8B">
      <w:pPr>
        <w:rPr>
          <w:highlight w:val="yellow"/>
        </w:rPr>
      </w:pPr>
      <w:r>
        <w:rPr>
          <w:rFonts w:hint="eastAsia"/>
        </w:rPr>
        <w:t xml:space="preserve">    </w:t>
      </w:r>
      <w:r>
        <w:rPr>
          <w:rFonts w:hint="eastAsia"/>
        </w:rPr>
        <w:t>作者解释为这是一种好的自恋，但激情不是爱，我们有时必须知道，</w:t>
      </w:r>
      <w:r w:rsidRPr="00234B56">
        <w:rPr>
          <w:rFonts w:hint="eastAsia"/>
        </w:rPr>
        <w:t>对于那些从小就不爱我们的人，我们无法指望。那么，我们会找到直到那时才能够看到的爱的表达吗？</w:t>
      </w:r>
    </w:p>
    <w:p w:rsidR="004E5B8B" w:rsidRDefault="004E5B8B" w:rsidP="004E5B8B"/>
    <w:p w:rsidR="004E5B8B" w:rsidRDefault="004E5B8B" w:rsidP="004E5B8B">
      <w:pPr>
        <w:ind w:firstLineChars="200" w:firstLine="420"/>
      </w:pPr>
      <w:r>
        <w:rPr>
          <w:rFonts w:hint="eastAsia"/>
        </w:rPr>
        <w:t>我们都知道，在生命中的某个阶段，</w:t>
      </w:r>
      <w:proofErr w:type="gramStart"/>
      <w:r>
        <w:rPr>
          <w:rFonts w:hint="eastAsia"/>
        </w:rPr>
        <w:t>缺失爱</w:t>
      </w:r>
      <w:proofErr w:type="gramEnd"/>
      <w:r>
        <w:rPr>
          <w:rFonts w:hint="eastAsia"/>
        </w:rPr>
        <w:t>的感觉，因此本书建议我们，在当下的事件之外，去确定我们何时、怎样缺少爱，以便我们可以克服这个障碍。释放自己，最终成长。</w:t>
      </w:r>
    </w:p>
    <w:p w:rsidR="00E87D4B" w:rsidRDefault="00E87D4B" w:rsidP="00E87D4B"/>
    <w:p w:rsidR="004E5B8B" w:rsidRDefault="004E5B8B" w:rsidP="00E87D4B">
      <w:r>
        <w:rPr>
          <w:b/>
          <w:bCs/>
          <w:noProof/>
        </w:rPr>
        <w:drawing>
          <wp:anchor distT="0" distB="0" distL="114300" distR="114300" simplePos="0" relativeHeight="251663360" behindDoc="0" locked="0" layoutInCell="1" allowOverlap="1" wp14:anchorId="132D764D" wp14:editId="52202244">
            <wp:simplePos x="0" y="0"/>
            <wp:positionH relativeFrom="margin">
              <wp:posOffset>3813175</wp:posOffset>
            </wp:positionH>
            <wp:positionV relativeFrom="margin">
              <wp:posOffset>4846320</wp:posOffset>
            </wp:positionV>
            <wp:extent cx="1569085" cy="2494915"/>
            <wp:effectExtent l="0" t="0" r="0" b="635"/>
            <wp:wrapSquare wrapText="bothSides"/>
            <wp:docPr id="6" name="图片 6"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截屏2020-06-08下午8.51.0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9085" cy="2494915"/>
                    </a:xfrm>
                    <a:prstGeom prst="rect">
                      <a:avLst/>
                    </a:prstGeom>
                  </pic:spPr>
                </pic:pic>
              </a:graphicData>
            </a:graphic>
          </wp:anchor>
        </w:drawing>
      </w:r>
    </w:p>
    <w:p w:rsidR="004E5B8B" w:rsidRDefault="004E5B8B" w:rsidP="004E5B8B">
      <w:pPr>
        <w:rPr>
          <w:b/>
          <w:bCs/>
        </w:rPr>
      </w:pPr>
      <w:r>
        <w:rPr>
          <w:rFonts w:hint="eastAsia"/>
          <w:b/>
        </w:rPr>
        <w:t>中</w:t>
      </w:r>
      <w:r>
        <w:rPr>
          <w:rFonts w:hint="eastAsia"/>
          <w:b/>
          <w:bCs/>
        </w:rPr>
        <w:t>文书名：《</w:t>
      </w:r>
      <w:r w:rsidR="00E41FC5">
        <w:rPr>
          <w:rFonts w:hint="eastAsia"/>
          <w:b/>
          <w:bCs/>
        </w:rPr>
        <w:t>这样的儿子</w:t>
      </w:r>
      <w:r>
        <w:rPr>
          <w:rFonts w:hint="eastAsia"/>
          <w:b/>
          <w:bCs/>
        </w:rPr>
        <w:t>，何样的母亲？》</w:t>
      </w:r>
    </w:p>
    <w:p w:rsidR="004E5B8B" w:rsidRDefault="004E5B8B" w:rsidP="004E5B8B">
      <w:pPr>
        <w:jc w:val="left"/>
        <w:rPr>
          <w:b/>
          <w:bCs/>
        </w:rPr>
      </w:pPr>
      <w:r>
        <w:rPr>
          <w:rFonts w:hint="eastAsia"/>
          <w:b/>
          <w:bCs/>
        </w:rPr>
        <w:t>法语书名：</w:t>
      </w:r>
      <w:r>
        <w:rPr>
          <w:b/>
          <w:bCs/>
        </w:rPr>
        <w:t xml:space="preserve">Tel </w:t>
      </w:r>
      <w:r>
        <w:rPr>
          <w:rFonts w:hint="eastAsia"/>
          <w:b/>
          <w:bCs/>
        </w:rPr>
        <w:t>homme</w:t>
      </w:r>
      <w:r>
        <w:rPr>
          <w:b/>
          <w:bCs/>
        </w:rPr>
        <w:t xml:space="preserve">, </w:t>
      </w:r>
      <w:proofErr w:type="spellStart"/>
      <w:r>
        <w:rPr>
          <w:b/>
          <w:bCs/>
        </w:rPr>
        <w:t>quelle</w:t>
      </w:r>
      <w:proofErr w:type="spellEnd"/>
      <w:r>
        <w:rPr>
          <w:b/>
          <w:bCs/>
        </w:rPr>
        <w:t xml:space="preserve"> </w:t>
      </w:r>
      <w:proofErr w:type="spellStart"/>
      <w:proofErr w:type="gramStart"/>
      <w:r>
        <w:rPr>
          <w:b/>
          <w:bCs/>
        </w:rPr>
        <w:t>mère</w:t>
      </w:r>
      <w:proofErr w:type="spellEnd"/>
      <w:r>
        <w:rPr>
          <w:b/>
          <w:bCs/>
        </w:rPr>
        <w:t xml:space="preserve"> ?</w:t>
      </w:r>
      <w:proofErr w:type="gramEnd"/>
    </w:p>
    <w:p w:rsidR="004E5B8B" w:rsidRDefault="004E5B8B" w:rsidP="004E5B8B">
      <w:pPr>
        <w:rPr>
          <w:b/>
          <w:bCs/>
        </w:rPr>
      </w:pPr>
      <w:r>
        <w:rPr>
          <w:rFonts w:hint="eastAsia"/>
          <w:b/>
          <w:bCs/>
        </w:rPr>
        <w:t>作</w:t>
      </w:r>
      <w:r>
        <w:rPr>
          <w:rFonts w:hint="eastAsia"/>
          <w:b/>
          <w:bCs/>
        </w:rPr>
        <w:t xml:space="preserve">    </w:t>
      </w:r>
      <w:r>
        <w:rPr>
          <w:rFonts w:hint="eastAsia"/>
          <w:b/>
          <w:bCs/>
        </w:rPr>
        <w:t>者：</w:t>
      </w:r>
      <w:r>
        <w:rPr>
          <w:rFonts w:hint="eastAsia"/>
          <w:b/>
          <w:bCs/>
        </w:rPr>
        <w:t xml:space="preserve">Jean-Claude </w:t>
      </w:r>
      <w:proofErr w:type="spellStart"/>
      <w:r>
        <w:rPr>
          <w:rFonts w:hint="eastAsia"/>
          <w:b/>
          <w:bCs/>
        </w:rPr>
        <w:t>Liaudet</w:t>
      </w:r>
      <w:proofErr w:type="spellEnd"/>
    </w:p>
    <w:p w:rsidR="004E5B8B" w:rsidRPr="0063560A" w:rsidRDefault="004E5B8B" w:rsidP="004E5B8B">
      <w:pPr>
        <w:rPr>
          <w:b/>
          <w:bCs/>
          <w:lang w:val="fr-FR"/>
        </w:rPr>
      </w:pPr>
      <w:r>
        <w:rPr>
          <w:rFonts w:hint="eastAsia"/>
          <w:b/>
          <w:bCs/>
        </w:rPr>
        <w:t>出</w:t>
      </w:r>
      <w:r w:rsidRPr="0063560A">
        <w:rPr>
          <w:b/>
          <w:bCs/>
          <w:lang w:val="fr-FR"/>
        </w:rPr>
        <w:t xml:space="preserve"> </w:t>
      </w:r>
      <w:r>
        <w:rPr>
          <w:rFonts w:hint="eastAsia"/>
          <w:b/>
          <w:bCs/>
        </w:rPr>
        <w:t>版</w:t>
      </w:r>
      <w:r w:rsidRPr="0063560A">
        <w:rPr>
          <w:b/>
          <w:bCs/>
          <w:lang w:val="fr-FR"/>
        </w:rPr>
        <w:t xml:space="preserve"> </w:t>
      </w:r>
      <w:r>
        <w:rPr>
          <w:rFonts w:hint="eastAsia"/>
          <w:b/>
          <w:bCs/>
        </w:rPr>
        <w:t>社</w:t>
      </w:r>
      <w:r w:rsidRPr="0063560A">
        <w:rPr>
          <w:rFonts w:hint="eastAsia"/>
          <w:b/>
          <w:bCs/>
          <w:lang w:val="fr-FR"/>
        </w:rPr>
        <w:t>：</w:t>
      </w:r>
      <w:r w:rsidRPr="0063560A">
        <w:rPr>
          <w:rFonts w:hint="eastAsia"/>
          <w:b/>
          <w:bCs/>
          <w:lang w:val="fr-FR"/>
        </w:rPr>
        <w:t>E</w:t>
      </w:r>
      <w:r w:rsidRPr="0063560A">
        <w:rPr>
          <w:b/>
          <w:bCs/>
          <w:lang w:val="fr-FR"/>
        </w:rPr>
        <w:t>dition de</w:t>
      </w:r>
      <w:r>
        <w:rPr>
          <w:b/>
          <w:bCs/>
          <w:lang w:val="fr-FR"/>
        </w:rPr>
        <w:t xml:space="preserve"> l’Archipel</w:t>
      </w:r>
    </w:p>
    <w:p w:rsidR="004E5B8B" w:rsidRDefault="004E5B8B" w:rsidP="004E5B8B">
      <w:pPr>
        <w:rPr>
          <w:b/>
          <w:bCs/>
        </w:rPr>
      </w:pPr>
      <w:r>
        <w:rPr>
          <w:rFonts w:hint="eastAsia"/>
          <w:b/>
          <w:bCs/>
        </w:rPr>
        <w:t>代理公司：</w:t>
      </w:r>
      <w:r>
        <w:rPr>
          <w:rFonts w:hint="eastAsia"/>
          <w:b/>
          <w:bCs/>
        </w:rPr>
        <w:t>ANA/Cindy Zhang</w:t>
      </w:r>
    </w:p>
    <w:p w:rsidR="004E5B8B" w:rsidRDefault="004E5B8B" w:rsidP="004E5B8B">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51</w:t>
      </w:r>
      <w:r>
        <w:rPr>
          <w:rFonts w:hint="eastAsia"/>
          <w:b/>
          <w:bCs/>
        </w:rPr>
        <w:t>页</w:t>
      </w:r>
    </w:p>
    <w:p w:rsidR="004E5B8B" w:rsidRDefault="004E5B8B" w:rsidP="004E5B8B">
      <w:pPr>
        <w:rPr>
          <w:b/>
          <w:bCs/>
        </w:rPr>
      </w:pPr>
      <w:r>
        <w:rPr>
          <w:rFonts w:hint="eastAsia"/>
          <w:b/>
          <w:bCs/>
        </w:rPr>
        <w:t>出版时间：</w:t>
      </w:r>
      <w:r>
        <w:rPr>
          <w:rFonts w:hint="eastAsia"/>
          <w:b/>
          <w:bCs/>
        </w:rPr>
        <w:t>2</w:t>
      </w:r>
      <w:r>
        <w:rPr>
          <w:b/>
          <w:bCs/>
        </w:rPr>
        <w:t>012</w:t>
      </w:r>
      <w:r>
        <w:rPr>
          <w:rFonts w:hint="eastAsia"/>
          <w:b/>
          <w:bCs/>
        </w:rPr>
        <w:t>年</w:t>
      </w:r>
      <w:r>
        <w:rPr>
          <w:rFonts w:hint="eastAsia"/>
          <w:b/>
          <w:bCs/>
        </w:rPr>
        <w:t>1</w:t>
      </w:r>
      <w:r>
        <w:rPr>
          <w:b/>
          <w:bCs/>
        </w:rPr>
        <w:t>1</w:t>
      </w:r>
      <w:r>
        <w:rPr>
          <w:rFonts w:hint="eastAsia"/>
          <w:b/>
          <w:bCs/>
        </w:rPr>
        <w:t>月</w:t>
      </w:r>
    </w:p>
    <w:p w:rsidR="004E5B8B" w:rsidRDefault="004E5B8B" w:rsidP="004E5B8B">
      <w:pPr>
        <w:rPr>
          <w:b/>
          <w:bCs/>
        </w:rPr>
      </w:pPr>
      <w:r>
        <w:rPr>
          <w:rFonts w:hint="eastAsia"/>
          <w:b/>
          <w:bCs/>
        </w:rPr>
        <w:t>代理地区：中国大陆、台湾</w:t>
      </w:r>
    </w:p>
    <w:p w:rsidR="004E5B8B" w:rsidRDefault="004E5B8B" w:rsidP="004E5B8B">
      <w:pPr>
        <w:rPr>
          <w:b/>
          <w:bCs/>
        </w:rPr>
      </w:pPr>
      <w:r>
        <w:rPr>
          <w:rFonts w:hint="eastAsia"/>
          <w:b/>
          <w:bCs/>
        </w:rPr>
        <w:t>审读资料：电子稿</w:t>
      </w:r>
    </w:p>
    <w:p w:rsidR="004E5B8B" w:rsidRDefault="004E5B8B" w:rsidP="004E5B8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sidR="00E41FC5">
        <w:rPr>
          <w:rFonts w:hint="eastAsia"/>
          <w:b/>
          <w:bCs/>
        </w:rPr>
        <w:t>家教育儿</w:t>
      </w:r>
      <w:r w:rsidR="00E41FC5">
        <w:rPr>
          <w:rFonts w:hint="eastAsia"/>
          <w:b/>
          <w:bCs/>
        </w:rPr>
        <w:t>/</w:t>
      </w:r>
      <w:r>
        <w:rPr>
          <w:rFonts w:hint="eastAsia"/>
          <w:b/>
          <w:bCs/>
        </w:rPr>
        <w:t>心理</w:t>
      </w:r>
    </w:p>
    <w:p w:rsidR="004E5B8B" w:rsidRDefault="004E5B8B" w:rsidP="004E5B8B">
      <w:pPr>
        <w:rPr>
          <w:b/>
          <w:bCs/>
        </w:rPr>
      </w:pPr>
    </w:p>
    <w:p w:rsidR="004E5B8B" w:rsidRDefault="004E5B8B" w:rsidP="004E5B8B">
      <w:pPr>
        <w:jc w:val="left"/>
        <w:rPr>
          <w:b/>
          <w:bCs/>
        </w:rPr>
      </w:pPr>
    </w:p>
    <w:p w:rsidR="004E5B8B" w:rsidRDefault="004E5B8B" w:rsidP="004E5B8B">
      <w:pPr>
        <w:jc w:val="left"/>
        <w:rPr>
          <w:b/>
          <w:bCs/>
        </w:rPr>
      </w:pPr>
    </w:p>
    <w:p w:rsidR="004E5B8B" w:rsidRDefault="004E5B8B" w:rsidP="004E5B8B">
      <w:pPr>
        <w:rPr>
          <w:b/>
          <w:bCs/>
          <w:szCs w:val="21"/>
        </w:rPr>
      </w:pPr>
      <w:r>
        <w:rPr>
          <w:rFonts w:hint="eastAsia"/>
          <w:b/>
          <w:bCs/>
          <w:szCs w:val="21"/>
        </w:rPr>
        <w:t>内容简介：</w:t>
      </w:r>
    </w:p>
    <w:p w:rsidR="004E5B8B" w:rsidRDefault="004E5B8B" w:rsidP="004E5B8B">
      <w:pPr>
        <w:rPr>
          <w:bCs/>
          <w:szCs w:val="21"/>
        </w:rPr>
      </w:pPr>
    </w:p>
    <w:p w:rsidR="004E5B8B" w:rsidRDefault="004E5B8B" w:rsidP="004E5B8B">
      <w:pPr>
        <w:ind w:firstLineChars="200" w:firstLine="420"/>
        <w:jc w:val="left"/>
      </w:pPr>
      <w:r>
        <w:rPr>
          <w:rFonts w:hint="eastAsia"/>
        </w:rPr>
        <w:t>母亲是她儿子</w:t>
      </w:r>
      <w:proofErr w:type="gramStart"/>
      <w:r>
        <w:rPr>
          <w:rFonts w:hint="eastAsia"/>
        </w:rPr>
        <w:t>认识并爱过</w:t>
      </w:r>
      <w:proofErr w:type="gramEnd"/>
      <w:r>
        <w:rPr>
          <w:rFonts w:hint="eastAsia"/>
        </w:rPr>
        <w:t>的第一个女人。她教给他最好的，有时甚至是最坏的，传达给</w:t>
      </w:r>
      <w:r>
        <w:rPr>
          <w:rFonts w:hint="eastAsia"/>
        </w:rPr>
        <w:lastRenderedPageBreak/>
        <w:t>他的究竟是什么？</w:t>
      </w:r>
    </w:p>
    <w:p w:rsidR="004E5B8B" w:rsidRDefault="004E5B8B" w:rsidP="004E5B8B">
      <w:pPr>
        <w:jc w:val="left"/>
      </w:pPr>
      <w:r>
        <w:rPr>
          <w:rFonts w:hint="eastAsia"/>
        </w:rPr>
        <w:t xml:space="preserve">  </w:t>
      </w:r>
    </w:p>
    <w:p w:rsidR="004E5B8B" w:rsidRDefault="004E5B8B" w:rsidP="004E5B8B">
      <w:pPr>
        <w:ind w:firstLineChars="200" w:firstLine="420"/>
        <w:jc w:val="left"/>
      </w:pPr>
      <w:r>
        <w:rPr>
          <w:rFonts w:hint="eastAsia"/>
        </w:rPr>
        <w:t>从受孕到成年，让</w:t>
      </w:r>
      <w:r>
        <w:rPr>
          <w:rFonts w:hint="eastAsia"/>
        </w:rPr>
        <w:t>-</w:t>
      </w:r>
      <w:r>
        <w:rPr>
          <w:rFonts w:hint="eastAsia"/>
        </w:rPr>
        <w:t>克洛德·柳德（</w:t>
      </w:r>
      <w:r>
        <w:rPr>
          <w:rFonts w:hint="eastAsia"/>
        </w:rPr>
        <w:t xml:space="preserve">Jean-Claude </w:t>
      </w:r>
      <w:proofErr w:type="spellStart"/>
      <w:r>
        <w:rPr>
          <w:rFonts w:hint="eastAsia"/>
        </w:rPr>
        <w:t>Liaudet</w:t>
      </w:r>
      <w:proofErr w:type="spellEnd"/>
      <w:r>
        <w:rPr>
          <w:rFonts w:hint="eastAsia"/>
        </w:rPr>
        <w:t>）研究了母子关系的不同阶段，试图找出对他未来爱情生活的影响。然后，他描述了母亲在夫妻的困境中所扮演的角色，最常见的也是最痛苦的，比如对承诺的恐惧、对欲望的抑制或过分的渴望……他帮助伴侣在混乱的局面中找出头绪。</w:t>
      </w:r>
    </w:p>
    <w:p w:rsidR="004E5B8B" w:rsidRDefault="004E5B8B" w:rsidP="004E5B8B">
      <w:pPr>
        <w:ind w:firstLineChars="200" w:firstLine="420"/>
        <w:jc w:val="left"/>
      </w:pPr>
    </w:p>
    <w:p w:rsidR="004E5B8B" w:rsidRPr="00696C36" w:rsidRDefault="004E5B8B" w:rsidP="004E5B8B">
      <w:pPr>
        <w:ind w:firstLineChars="200" w:firstLine="420"/>
        <w:jc w:val="left"/>
      </w:pPr>
      <w:r>
        <w:rPr>
          <w:rFonts w:hint="eastAsia"/>
        </w:rPr>
        <w:t>这是一本帮助我们重新找到男女之间错综复杂的情感联系的书。</w:t>
      </w:r>
    </w:p>
    <w:p w:rsidR="004E5B8B" w:rsidRDefault="004E5B8B" w:rsidP="00E87D4B"/>
    <w:p w:rsidR="004E5B8B" w:rsidRDefault="00326031" w:rsidP="00E87D4B">
      <w:r>
        <w:rPr>
          <w:rFonts w:hint="eastAsia"/>
          <w:b/>
          <w:bCs/>
          <w:noProof/>
        </w:rPr>
        <w:drawing>
          <wp:anchor distT="0" distB="0" distL="114300" distR="114300" simplePos="0" relativeHeight="251666432" behindDoc="0" locked="0" layoutInCell="1" allowOverlap="1" wp14:anchorId="29233E68" wp14:editId="481DD660">
            <wp:simplePos x="0" y="0"/>
            <wp:positionH relativeFrom="column">
              <wp:posOffset>4130040</wp:posOffset>
            </wp:positionH>
            <wp:positionV relativeFrom="paragraph">
              <wp:posOffset>52070</wp:posOffset>
            </wp:positionV>
            <wp:extent cx="1485900" cy="2361565"/>
            <wp:effectExtent l="0" t="0" r="0" b="0"/>
            <wp:wrapSquare wrapText="bothSides"/>
            <wp:docPr id="10" name="图片 10" descr="C:\Users\lenovo\Desktop\41VoRbtfxGL_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1VoRbtfxGL__SX312_BO1,204,203,2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FC5" w:rsidRDefault="00E41FC5" w:rsidP="00E41FC5">
      <w:pPr>
        <w:rPr>
          <w:b/>
          <w:bCs/>
        </w:rPr>
      </w:pPr>
      <w:r>
        <w:rPr>
          <w:rFonts w:hint="eastAsia"/>
          <w:b/>
        </w:rPr>
        <w:t>中</w:t>
      </w:r>
      <w:r>
        <w:rPr>
          <w:rFonts w:hint="eastAsia"/>
          <w:b/>
          <w:bCs/>
        </w:rPr>
        <w:t>文书名：《这样的女儿，何样的父亲？》</w:t>
      </w:r>
    </w:p>
    <w:p w:rsidR="00E41FC5" w:rsidRDefault="00E41FC5" w:rsidP="00E41FC5">
      <w:pPr>
        <w:jc w:val="left"/>
        <w:rPr>
          <w:b/>
          <w:bCs/>
        </w:rPr>
      </w:pPr>
      <w:r>
        <w:rPr>
          <w:rFonts w:hint="eastAsia"/>
          <w:b/>
          <w:bCs/>
        </w:rPr>
        <w:t>法语书名：</w:t>
      </w:r>
      <w:r>
        <w:rPr>
          <w:b/>
          <w:bCs/>
        </w:rPr>
        <w:t xml:space="preserve">Tel </w:t>
      </w:r>
      <w:proofErr w:type="spellStart"/>
      <w:r w:rsidR="0037451F">
        <w:rPr>
          <w:rFonts w:hint="eastAsia"/>
          <w:b/>
          <w:bCs/>
        </w:rPr>
        <w:t>fille</w:t>
      </w:r>
      <w:proofErr w:type="spellEnd"/>
      <w:r>
        <w:rPr>
          <w:b/>
          <w:bCs/>
        </w:rPr>
        <w:t xml:space="preserve">, </w:t>
      </w:r>
      <w:proofErr w:type="spellStart"/>
      <w:r>
        <w:rPr>
          <w:b/>
          <w:bCs/>
        </w:rPr>
        <w:t>quelle</w:t>
      </w:r>
      <w:proofErr w:type="spellEnd"/>
      <w:r>
        <w:rPr>
          <w:b/>
          <w:bCs/>
        </w:rPr>
        <w:t xml:space="preserve"> </w:t>
      </w:r>
      <w:proofErr w:type="spellStart"/>
      <w:proofErr w:type="gramStart"/>
      <w:r w:rsidR="0037451F">
        <w:rPr>
          <w:rFonts w:hint="eastAsia"/>
          <w:b/>
          <w:bCs/>
        </w:rPr>
        <w:t>pere</w:t>
      </w:r>
      <w:proofErr w:type="spellEnd"/>
      <w:r>
        <w:rPr>
          <w:b/>
          <w:bCs/>
        </w:rPr>
        <w:t xml:space="preserve"> ?</w:t>
      </w:r>
      <w:proofErr w:type="gramEnd"/>
    </w:p>
    <w:p w:rsidR="00E41FC5" w:rsidRDefault="00E41FC5" w:rsidP="00E41FC5">
      <w:pPr>
        <w:rPr>
          <w:b/>
          <w:bCs/>
        </w:rPr>
      </w:pPr>
      <w:r>
        <w:rPr>
          <w:rFonts w:hint="eastAsia"/>
          <w:b/>
          <w:bCs/>
        </w:rPr>
        <w:t>作</w:t>
      </w:r>
      <w:r>
        <w:rPr>
          <w:rFonts w:hint="eastAsia"/>
          <w:b/>
          <w:bCs/>
        </w:rPr>
        <w:t xml:space="preserve">    </w:t>
      </w:r>
      <w:r>
        <w:rPr>
          <w:rFonts w:hint="eastAsia"/>
          <w:b/>
          <w:bCs/>
        </w:rPr>
        <w:t>者：</w:t>
      </w:r>
      <w:r>
        <w:rPr>
          <w:rFonts w:hint="eastAsia"/>
          <w:b/>
          <w:bCs/>
        </w:rPr>
        <w:t xml:space="preserve">Jean-Claude </w:t>
      </w:r>
      <w:proofErr w:type="spellStart"/>
      <w:r>
        <w:rPr>
          <w:rFonts w:hint="eastAsia"/>
          <w:b/>
          <w:bCs/>
        </w:rPr>
        <w:t>Liaudet</w:t>
      </w:r>
      <w:proofErr w:type="spellEnd"/>
    </w:p>
    <w:p w:rsidR="00E41FC5" w:rsidRPr="0063560A" w:rsidRDefault="00E41FC5" w:rsidP="00E41FC5">
      <w:pPr>
        <w:rPr>
          <w:b/>
          <w:bCs/>
          <w:lang w:val="fr-FR"/>
        </w:rPr>
      </w:pPr>
      <w:r>
        <w:rPr>
          <w:rFonts w:hint="eastAsia"/>
          <w:b/>
          <w:bCs/>
        </w:rPr>
        <w:t>出</w:t>
      </w:r>
      <w:r w:rsidRPr="0063560A">
        <w:rPr>
          <w:b/>
          <w:bCs/>
          <w:lang w:val="fr-FR"/>
        </w:rPr>
        <w:t xml:space="preserve"> </w:t>
      </w:r>
      <w:r>
        <w:rPr>
          <w:rFonts w:hint="eastAsia"/>
          <w:b/>
          <w:bCs/>
        </w:rPr>
        <w:t>版</w:t>
      </w:r>
      <w:r w:rsidRPr="0063560A">
        <w:rPr>
          <w:b/>
          <w:bCs/>
          <w:lang w:val="fr-FR"/>
        </w:rPr>
        <w:t xml:space="preserve"> </w:t>
      </w:r>
      <w:r>
        <w:rPr>
          <w:rFonts w:hint="eastAsia"/>
          <w:b/>
          <w:bCs/>
        </w:rPr>
        <w:t>社</w:t>
      </w:r>
      <w:r w:rsidRPr="0063560A">
        <w:rPr>
          <w:rFonts w:hint="eastAsia"/>
          <w:b/>
          <w:bCs/>
          <w:lang w:val="fr-FR"/>
        </w:rPr>
        <w:t>：</w:t>
      </w:r>
      <w:r w:rsidRPr="0063560A">
        <w:rPr>
          <w:rFonts w:hint="eastAsia"/>
          <w:b/>
          <w:bCs/>
          <w:lang w:val="fr-FR"/>
        </w:rPr>
        <w:t>E</w:t>
      </w:r>
      <w:r w:rsidRPr="0063560A">
        <w:rPr>
          <w:b/>
          <w:bCs/>
          <w:lang w:val="fr-FR"/>
        </w:rPr>
        <w:t>dition de</w:t>
      </w:r>
      <w:r>
        <w:rPr>
          <w:b/>
          <w:bCs/>
          <w:lang w:val="fr-FR"/>
        </w:rPr>
        <w:t xml:space="preserve"> l’Archipel</w:t>
      </w:r>
    </w:p>
    <w:p w:rsidR="00E41FC5" w:rsidRDefault="00E41FC5" w:rsidP="00E41FC5">
      <w:pPr>
        <w:rPr>
          <w:b/>
          <w:bCs/>
        </w:rPr>
      </w:pPr>
      <w:r>
        <w:rPr>
          <w:rFonts w:hint="eastAsia"/>
          <w:b/>
          <w:bCs/>
        </w:rPr>
        <w:t>代理公司：</w:t>
      </w:r>
      <w:r>
        <w:rPr>
          <w:rFonts w:hint="eastAsia"/>
          <w:b/>
          <w:bCs/>
        </w:rPr>
        <w:t>ANA/Cindy Zhang</w:t>
      </w:r>
    </w:p>
    <w:p w:rsidR="00E41FC5" w:rsidRDefault="00E41FC5" w:rsidP="00E41FC5">
      <w:pPr>
        <w:rPr>
          <w:b/>
          <w:bCs/>
        </w:rPr>
      </w:pPr>
      <w:r>
        <w:rPr>
          <w:rFonts w:hint="eastAsia"/>
          <w:b/>
          <w:bCs/>
        </w:rPr>
        <w:t>页</w:t>
      </w:r>
      <w:r>
        <w:rPr>
          <w:rFonts w:hint="eastAsia"/>
          <w:b/>
          <w:bCs/>
        </w:rPr>
        <w:t xml:space="preserve">    </w:t>
      </w:r>
      <w:r>
        <w:rPr>
          <w:rFonts w:hint="eastAsia"/>
          <w:b/>
          <w:bCs/>
        </w:rPr>
        <w:t>数：</w:t>
      </w:r>
      <w:r>
        <w:rPr>
          <w:rFonts w:hint="eastAsia"/>
          <w:b/>
          <w:bCs/>
        </w:rPr>
        <w:t>264</w:t>
      </w:r>
      <w:r>
        <w:rPr>
          <w:rFonts w:hint="eastAsia"/>
          <w:b/>
          <w:bCs/>
        </w:rPr>
        <w:t>页</w:t>
      </w:r>
    </w:p>
    <w:p w:rsidR="00E41FC5" w:rsidRDefault="00E41FC5" w:rsidP="00E41FC5">
      <w:pPr>
        <w:rPr>
          <w:b/>
          <w:bCs/>
        </w:rPr>
      </w:pPr>
      <w:r>
        <w:rPr>
          <w:rFonts w:hint="eastAsia"/>
          <w:b/>
          <w:bCs/>
        </w:rPr>
        <w:t>出版时间：</w:t>
      </w:r>
      <w:r>
        <w:rPr>
          <w:rFonts w:hint="eastAsia"/>
          <w:b/>
          <w:bCs/>
        </w:rPr>
        <w:t>2</w:t>
      </w:r>
      <w:r>
        <w:rPr>
          <w:b/>
          <w:bCs/>
        </w:rPr>
        <w:t>0</w:t>
      </w:r>
      <w:r>
        <w:rPr>
          <w:rFonts w:hint="eastAsia"/>
          <w:b/>
          <w:bCs/>
        </w:rPr>
        <w:t>0</w:t>
      </w:r>
      <w:r>
        <w:rPr>
          <w:b/>
          <w:bCs/>
        </w:rPr>
        <w:t>2</w:t>
      </w:r>
      <w:r>
        <w:rPr>
          <w:rFonts w:hint="eastAsia"/>
          <w:b/>
          <w:bCs/>
        </w:rPr>
        <w:t>年</w:t>
      </w:r>
      <w:r>
        <w:rPr>
          <w:rFonts w:hint="eastAsia"/>
          <w:b/>
          <w:bCs/>
        </w:rPr>
        <w:t>2</w:t>
      </w:r>
      <w:r>
        <w:rPr>
          <w:rFonts w:hint="eastAsia"/>
          <w:b/>
          <w:bCs/>
        </w:rPr>
        <w:t>月</w:t>
      </w:r>
    </w:p>
    <w:p w:rsidR="00E41FC5" w:rsidRDefault="00E41FC5" w:rsidP="00E41FC5">
      <w:pPr>
        <w:rPr>
          <w:b/>
          <w:bCs/>
        </w:rPr>
      </w:pPr>
      <w:r>
        <w:rPr>
          <w:rFonts w:hint="eastAsia"/>
          <w:b/>
          <w:bCs/>
        </w:rPr>
        <w:t>代理地区：中国大陆、台湾</w:t>
      </w:r>
    </w:p>
    <w:p w:rsidR="00E41FC5" w:rsidRDefault="00E41FC5" w:rsidP="00E41FC5">
      <w:pPr>
        <w:rPr>
          <w:b/>
          <w:bCs/>
        </w:rPr>
      </w:pPr>
      <w:r>
        <w:rPr>
          <w:rFonts w:hint="eastAsia"/>
          <w:b/>
          <w:bCs/>
        </w:rPr>
        <w:t>审读资料：电子稿</w:t>
      </w:r>
    </w:p>
    <w:p w:rsidR="00E41FC5" w:rsidRDefault="00E41FC5" w:rsidP="00E41FC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型：家教育儿</w:t>
      </w:r>
      <w:r>
        <w:rPr>
          <w:rFonts w:hint="eastAsia"/>
          <w:b/>
          <w:bCs/>
        </w:rPr>
        <w:t>/</w:t>
      </w:r>
      <w:r>
        <w:rPr>
          <w:rFonts w:hint="eastAsia"/>
          <w:b/>
          <w:bCs/>
        </w:rPr>
        <w:t>心理</w:t>
      </w:r>
    </w:p>
    <w:p w:rsidR="004E5B8B" w:rsidRDefault="004E5B8B" w:rsidP="00E87D4B"/>
    <w:p w:rsidR="00E41FC5" w:rsidRDefault="00E41FC5" w:rsidP="00E87D4B"/>
    <w:p w:rsidR="00E41FC5" w:rsidRPr="00E41FC5" w:rsidRDefault="00E41FC5" w:rsidP="00E87D4B">
      <w:pPr>
        <w:rPr>
          <w:b/>
        </w:rPr>
      </w:pPr>
      <w:r w:rsidRPr="00E41FC5">
        <w:rPr>
          <w:rFonts w:hint="eastAsia"/>
          <w:b/>
        </w:rPr>
        <w:t>内容简介：</w:t>
      </w:r>
    </w:p>
    <w:p w:rsidR="00E41FC5" w:rsidRDefault="00E41FC5" w:rsidP="00E87D4B"/>
    <w:p w:rsidR="00E41FC5" w:rsidRDefault="00E41FC5" w:rsidP="00E41FC5">
      <w:pPr>
        <w:ind w:firstLineChars="200" w:firstLine="420"/>
      </w:pPr>
      <w:r w:rsidRPr="00E41FC5">
        <w:rPr>
          <w:rFonts w:hint="eastAsia"/>
        </w:rPr>
        <w:t>当弗洛伊德和</w:t>
      </w:r>
      <w:r w:rsidRPr="00E41FC5">
        <w:rPr>
          <w:rFonts w:hint="eastAsia"/>
        </w:rPr>
        <w:t>1968</w:t>
      </w:r>
      <w:r>
        <w:rPr>
          <w:rFonts w:hint="eastAsia"/>
        </w:rPr>
        <w:t>年的性革命推翻了既定的模式，女孩</w:t>
      </w:r>
      <w:proofErr w:type="gramStart"/>
      <w:r>
        <w:rPr>
          <w:rFonts w:hint="eastAsia"/>
        </w:rPr>
        <w:t>们解放</w:t>
      </w:r>
      <w:proofErr w:type="gramEnd"/>
      <w:r>
        <w:rPr>
          <w:rFonts w:hint="eastAsia"/>
        </w:rPr>
        <w:t>了自己，开始要</w:t>
      </w:r>
      <w:r w:rsidRPr="00E41FC5">
        <w:rPr>
          <w:rFonts w:hint="eastAsia"/>
        </w:rPr>
        <w:t>从事社会和职业生活时，父亲应该在女儿身上扮演什么样的角色</w:t>
      </w:r>
      <w:r>
        <w:rPr>
          <w:rFonts w:hint="eastAsia"/>
        </w:rPr>
        <w:t>？</w:t>
      </w:r>
    </w:p>
    <w:p w:rsidR="00E41FC5" w:rsidRDefault="00E41FC5" w:rsidP="00E41FC5">
      <w:pPr>
        <w:ind w:firstLineChars="200" w:firstLine="420"/>
      </w:pPr>
    </w:p>
    <w:p w:rsidR="00E41FC5" w:rsidRDefault="00E41FC5" w:rsidP="00E41FC5">
      <w:pPr>
        <w:ind w:firstLineChars="200" w:firstLine="420"/>
      </w:pPr>
      <w:r>
        <w:rPr>
          <w:rFonts w:hint="eastAsia"/>
        </w:rPr>
        <w:t>这本书的开头描绘了父女关系的文化和历史背景。</w:t>
      </w:r>
      <w:proofErr w:type="gramStart"/>
      <w:r w:rsidRPr="00E41FC5">
        <w:rPr>
          <w:rFonts w:hint="eastAsia"/>
        </w:rPr>
        <w:t>关于父神在</w:t>
      </w:r>
      <w:proofErr w:type="gramEnd"/>
      <w:r w:rsidRPr="00E41FC5">
        <w:rPr>
          <w:rFonts w:hint="eastAsia"/>
        </w:rPr>
        <w:t>没有母亲的情况下创造亚当和夏娃的神话</w:t>
      </w:r>
      <w:r>
        <w:rPr>
          <w:rFonts w:hint="eastAsia"/>
        </w:rPr>
        <w:t>是</w:t>
      </w:r>
      <w:r w:rsidRPr="00E41FC5">
        <w:rPr>
          <w:rFonts w:hint="eastAsia"/>
        </w:rPr>
        <w:t>如何影响我们的行为</w:t>
      </w:r>
      <w:r>
        <w:rPr>
          <w:rFonts w:hint="eastAsia"/>
        </w:rPr>
        <w:t>的？</w:t>
      </w:r>
      <w:r w:rsidRPr="00E41FC5">
        <w:rPr>
          <w:rFonts w:hint="eastAsia"/>
        </w:rPr>
        <w:t>为什么父亲的“全能”和“无所不知”的角色消失了</w:t>
      </w:r>
      <w:r>
        <w:rPr>
          <w:rFonts w:hint="eastAsia"/>
        </w:rPr>
        <w:t>？</w:t>
      </w:r>
      <w:r w:rsidRPr="00E41FC5">
        <w:rPr>
          <w:rFonts w:hint="eastAsia"/>
        </w:rPr>
        <w:t>接着</w:t>
      </w:r>
      <w:r>
        <w:rPr>
          <w:rFonts w:hint="eastAsia"/>
        </w:rPr>
        <w:t>，这本书</w:t>
      </w:r>
      <w:r w:rsidRPr="00E41FC5">
        <w:rPr>
          <w:rFonts w:hint="eastAsia"/>
        </w:rPr>
        <w:t>描述了女孩从怀孕到成熟的心理过程。在每个阶段，父亲的角色都被描述为</w:t>
      </w:r>
      <w:r>
        <w:rPr>
          <w:rFonts w:hint="eastAsia"/>
        </w:rPr>
        <w:t>：</w:t>
      </w:r>
      <w:r w:rsidRPr="00E41FC5">
        <w:rPr>
          <w:rFonts w:hint="eastAsia"/>
        </w:rPr>
        <w:t>他应该做什么</w:t>
      </w:r>
      <w:r>
        <w:rPr>
          <w:rFonts w:hint="eastAsia"/>
        </w:rPr>
        <w:t>？不应该做什么？父亲在女儿刚生下来的几个月里承担</w:t>
      </w:r>
      <w:r w:rsidRPr="00E41FC5">
        <w:rPr>
          <w:rFonts w:hint="eastAsia"/>
        </w:rPr>
        <w:t>的作用是什么</w:t>
      </w:r>
      <w:r>
        <w:rPr>
          <w:rFonts w:hint="eastAsia"/>
        </w:rPr>
        <w:t>？</w:t>
      </w:r>
      <w:r w:rsidRPr="00E41FC5">
        <w:rPr>
          <w:rFonts w:hint="eastAsia"/>
        </w:rPr>
        <w:t>他应该如何干预女儿和母亲之间经常发生的</w:t>
      </w:r>
      <w:r>
        <w:rPr>
          <w:rFonts w:hint="eastAsia"/>
        </w:rPr>
        <w:t>对立情况？</w:t>
      </w:r>
      <w:r w:rsidRPr="00E41FC5">
        <w:rPr>
          <w:rFonts w:hint="eastAsia"/>
        </w:rPr>
        <w:t>如何回应</w:t>
      </w:r>
      <w:r>
        <w:rPr>
          <w:rFonts w:hint="eastAsia"/>
        </w:rPr>
        <w:t>女儿</w:t>
      </w:r>
      <w:r w:rsidRPr="00E41FC5">
        <w:rPr>
          <w:rFonts w:hint="eastAsia"/>
        </w:rPr>
        <w:t>俄狄浦斯式的爱</w:t>
      </w:r>
      <w:r>
        <w:rPr>
          <w:rFonts w:hint="eastAsia"/>
        </w:rPr>
        <w:t>？父亲在女儿青春期时对女儿身边其他男孩出现产生的嫉妒到底是怎么回事？女孩儿到底需要什么样的父亲？</w:t>
      </w:r>
    </w:p>
    <w:p w:rsidR="00E41FC5" w:rsidRDefault="00E41FC5" w:rsidP="00E41FC5">
      <w:pPr>
        <w:ind w:firstLineChars="200" w:firstLine="420"/>
      </w:pPr>
    </w:p>
    <w:p w:rsidR="00326031" w:rsidRDefault="00E41FC5" w:rsidP="00E41FC5">
      <w:pPr>
        <w:ind w:firstLineChars="200" w:firstLine="420"/>
      </w:pPr>
      <w:r>
        <w:rPr>
          <w:rFonts w:hint="eastAsia"/>
        </w:rPr>
        <w:t>另外，还</w:t>
      </w:r>
      <w:r w:rsidR="00326031">
        <w:rPr>
          <w:rFonts w:hint="eastAsia"/>
        </w:rPr>
        <w:t>有一章专门讨论不同研究对父亲的描述，从拉康对父亲的定义到当下精神分析学家所描述的“父亲的坟墓”。最后，这本书还介绍了几种比较极端的情况：如何对待一个暴力的父亲？如何对待一个乱伦的父亲？当你是岳父或者继女母亲的伴侣时，你应该如何扮演好这个角色？不能够和女儿生活在一起的父亲应该怎么办？</w:t>
      </w:r>
    </w:p>
    <w:p w:rsidR="00E41FC5" w:rsidRDefault="00E41FC5" w:rsidP="00E87D4B"/>
    <w:p w:rsidR="00326031" w:rsidRDefault="00326031" w:rsidP="00E87D4B"/>
    <w:p w:rsidR="00326031" w:rsidRPr="00E41FC5" w:rsidRDefault="00326031" w:rsidP="00E87D4B"/>
    <w:p w:rsidR="00E87D4B" w:rsidRPr="00BF70DC" w:rsidRDefault="00E87D4B" w:rsidP="00E87D4B">
      <w:pPr>
        <w:shd w:val="clear" w:color="auto" w:fill="FFFFFF"/>
      </w:pPr>
      <w:r w:rsidRPr="00BF70DC">
        <w:rPr>
          <w:rFonts w:hint="eastAsia"/>
          <w:b/>
          <w:bCs/>
        </w:rPr>
        <w:t>谢谢您的阅读！</w:t>
      </w:r>
    </w:p>
    <w:p w:rsidR="00E87D4B" w:rsidRPr="00BF70DC" w:rsidRDefault="00E87D4B" w:rsidP="00E87D4B">
      <w:pPr>
        <w:shd w:val="clear" w:color="auto" w:fill="FFFFFF"/>
      </w:pPr>
      <w:r w:rsidRPr="00BF70DC">
        <w:rPr>
          <w:rFonts w:hint="eastAsia"/>
          <w:b/>
          <w:bCs/>
        </w:rPr>
        <w:t>请将回馈信息发至：</w:t>
      </w:r>
    </w:p>
    <w:p w:rsidR="00E87D4B" w:rsidRPr="00BF70DC" w:rsidRDefault="00E87D4B" w:rsidP="00E87D4B">
      <w:pPr>
        <w:widowControl/>
        <w:jc w:val="left"/>
        <w:rPr>
          <w:b/>
        </w:rPr>
      </w:pPr>
      <w:r>
        <w:rPr>
          <w:rFonts w:hint="eastAsia"/>
          <w:b/>
        </w:rPr>
        <w:t>张滢</w:t>
      </w:r>
      <w:r w:rsidRPr="00BF70DC">
        <w:rPr>
          <w:b/>
        </w:rPr>
        <w:t>（</w:t>
      </w:r>
      <w:r>
        <w:rPr>
          <w:rFonts w:hint="eastAsia"/>
          <w:b/>
        </w:rPr>
        <w:t>Cindy</w:t>
      </w:r>
      <w:r w:rsidRPr="00BF70DC">
        <w:rPr>
          <w:b/>
        </w:rPr>
        <w:t xml:space="preserve"> </w:t>
      </w:r>
      <w:r>
        <w:rPr>
          <w:rFonts w:hint="eastAsia"/>
          <w:b/>
        </w:rPr>
        <w:t>Zhan</w:t>
      </w:r>
      <w:r w:rsidRPr="00BF70DC">
        <w:rPr>
          <w:b/>
        </w:rPr>
        <w:t>g)</w:t>
      </w:r>
    </w:p>
    <w:p w:rsidR="00E87D4B" w:rsidRPr="00BF70DC" w:rsidRDefault="00E87D4B" w:rsidP="00E87D4B">
      <w:pPr>
        <w:widowControl/>
        <w:jc w:val="left"/>
      </w:pPr>
      <w:r w:rsidRPr="00BF70DC">
        <w:rPr>
          <w:rFonts w:hint="eastAsia"/>
        </w:rPr>
        <w:t>安德鲁·纳伯格联合国际有限公司北京代表处</w:t>
      </w:r>
    </w:p>
    <w:p w:rsidR="00E87D4B" w:rsidRPr="00BF70DC" w:rsidRDefault="00E87D4B" w:rsidP="00E87D4B">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E87D4B" w:rsidRPr="00BF70DC" w:rsidRDefault="00E87D4B" w:rsidP="00E87D4B">
      <w:pPr>
        <w:widowControl/>
        <w:jc w:val="left"/>
      </w:pPr>
      <w:r w:rsidRPr="00BF70DC">
        <w:t>电</w:t>
      </w:r>
      <w:r w:rsidRPr="00BF70DC">
        <w:t> </w:t>
      </w:r>
      <w:r w:rsidRPr="00BF70DC">
        <w:t>话：</w:t>
      </w:r>
      <w:r w:rsidRPr="00BF70DC">
        <w:t>010-82504506</w:t>
      </w:r>
    </w:p>
    <w:p w:rsidR="00E87D4B" w:rsidRPr="00BF70DC" w:rsidRDefault="00E87D4B" w:rsidP="00E87D4B">
      <w:pPr>
        <w:widowControl/>
        <w:jc w:val="left"/>
      </w:pPr>
      <w:r w:rsidRPr="00BF70DC">
        <w:t>传</w:t>
      </w:r>
      <w:r w:rsidRPr="00BF70DC">
        <w:t> </w:t>
      </w:r>
      <w:r w:rsidRPr="00BF70DC">
        <w:t>真：</w:t>
      </w:r>
      <w:r w:rsidRPr="00BF70DC">
        <w:t>010-82504200</w:t>
      </w:r>
    </w:p>
    <w:p w:rsidR="00E87D4B" w:rsidRPr="00BF70DC" w:rsidRDefault="00E87D4B" w:rsidP="00E87D4B">
      <w:pPr>
        <w:widowControl/>
        <w:jc w:val="left"/>
      </w:pPr>
      <w:r w:rsidRPr="00BF70DC">
        <w:t>Email:  </w:t>
      </w:r>
      <w:hyperlink r:id="rId14" w:history="1">
        <w:r w:rsidRPr="00CB6960">
          <w:rPr>
            <w:rStyle w:val="a6"/>
            <w:rFonts w:hint="eastAsia"/>
          </w:rPr>
          <w:t>Cindy@nurnberg.com.cn</w:t>
        </w:r>
      </w:hyperlink>
      <w:r w:rsidRPr="00BF70DC">
        <w:rPr>
          <w:rFonts w:hint="eastAsia"/>
        </w:rPr>
        <w:t xml:space="preserve"> </w:t>
      </w:r>
    </w:p>
    <w:p w:rsidR="00E87D4B" w:rsidRPr="00BF70DC" w:rsidRDefault="00E87D4B" w:rsidP="00E87D4B">
      <w:pPr>
        <w:widowControl/>
        <w:jc w:val="left"/>
      </w:pPr>
      <w:r w:rsidRPr="00BF70DC">
        <w:t>网</w:t>
      </w:r>
      <w:r w:rsidRPr="00BF70DC">
        <w:t> </w:t>
      </w:r>
      <w:r w:rsidRPr="00BF70DC">
        <w:t>址</w:t>
      </w:r>
      <w:r w:rsidRPr="00BF70DC">
        <w:t>: </w:t>
      </w:r>
      <w:hyperlink r:id="rId15" w:history="1">
        <w:r w:rsidRPr="00BF70DC">
          <w:rPr>
            <w:rStyle w:val="a6"/>
            <w:rFonts w:hint="eastAsia"/>
            <w:color w:val="auto"/>
          </w:rPr>
          <w:t>http://www.nurnberg.com.cn</w:t>
        </w:r>
      </w:hyperlink>
      <w:r w:rsidRPr="00BF70DC">
        <w:rPr>
          <w:rFonts w:hint="eastAsia"/>
        </w:rPr>
        <w:t xml:space="preserve"> </w:t>
      </w:r>
    </w:p>
    <w:p w:rsidR="00E87D4B" w:rsidRPr="00BF70DC" w:rsidRDefault="00E87D4B" w:rsidP="00E87D4B">
      <w:pPr>
        <w:widowControl/>
        <w:jc w:val="left"/>
      </w:pPr>
      <w:proofErr w:type="gramStart"/>
      <w:r w:rsidRPr="00BF70DC">
        <w:t>新浪微博</w:t>
      </w:r>
      <w:proofErr w:type="gramEnd"/>
      <w:r w:rsidRPr="00BF70DC">
        <w:t>：</w:t>
      </w:r>
      <w:hyperlink r:id="rId16" w:history="1">
        <w:r w:rsidRPr="00BF70DC">
          <w:rPr>
            <w:rStyle w:val="a6"/>
            <w:rFonts w:hint="eastAsia"/>
            <w:color w:val="auto"/>
          </w:rPr>
          <w:t>http://weibo.com/nurnberg</w:t>
        </w:r>
      </w:hyperlink>
      <w:r w:rsidRPr="00BF70DC">
        <w:rPr>
          <w:rFonts w:hint="eastAsia"/>
        </w:rPr>
        <w:t xml:space="preserve"> </w:t>
      </w:r>
    </w:p>
    <w:p w:rsidR="00E87D4B" w:rsidRPr="00BF70DC" w:rsidRDefault="00E87D4B" w:rsidP="00E87D4B">
      <w:pPr>
        <w:widowControl/>
        <w:jc w:val="left"/>
      </w:pPr>
      <w:r w:rsidRPr="00BF70DC">
        <w:t>豆瓣小站：</w:t>
      </w:r>
      <w:hyperlink r:id="rId17" w:history="1">
        <w:r w:rsidRPr="00BF70DC">
          <w:rPr>
            <w:rStyle w:val="a6"/>
            <w:rFonts w:hint="eastAsia"/>
            <w:color w:val="auto"/>
          </w:rPr>
          <w:t>http://site.douban.com/110577/</w:t>
        </w:r>
      </w:hyperlink>
      <w:r w:rsidRPr="00BF70DC">
        <w:rPr>
          <w:rFonts w:hint="eastAsia"/>
        </w:rPr>
        <w:t xml:space="preserve"> </w:t>
      </w:r>
    </w:p>
    <w:p w:rsidR="00E87D4B" w:rsidRPr="00BF70DC" w:rsidRDefault="00E87D4B" w:rsidP="00E87D4B">
      <w:pPr>
        <w:widowControl/>
        <w:jc w:val="left"/>
      </w:pPr>
      <w:proofErr w:type="gramStart"/>
      <w:r w:rsidRPr="00BF70DC">
        <w:t>微信订阅</w:t>
      </w:r>
      <w:proofErr w:type="gramEnd"/>
      <w:r w:rsidRPr="00BF70DC">
        <w:t>号：安德鲁书讯</w:t>
      </w:r>
    </w:p>
    <w:p w:rsidR="00E87D4B" w:rsidRPr="006D297D" w:rsidRDefault="00E87D4B" w:rsidP="00E87D4B">
      <w:pPr>
        <w:shd w:val="clear" w:color="auto" w:fill="FFFFFF"/>
        <w:rPr>
          <w:color w:val="000000"/>
          <w:szCs w:val="21"/>
        </w:rPr>
      </w:pPr>
      <w:r>
        <w:rPr>
          <w:noProof/>
          <w:color w:val="000000"/>
          <w:szCs w:val="21"/>
        </w:rPr>
        <w:drawing>
          <wp:inline distT="0" distB="0" distL="0" distR="0">
            <wp:extent cx="1147445" cy="1061085"/>
            <wp:effectExtent l="19050" t="0" r="0" b="0"/>
            <wp:docPr id="8"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8" cstate="print"/>
                    <a:srcRect/>
                    <a:stretch>
                      <a:fillRect/>
                    </a:stretch>
                  </pic:blipFill>
                  <pic:spPr bwMode="auto">
                    <a:xfrm>
                      <a:off x="0" y="0"/>
                      <a:ext cx="1147445" cy="1061085"/>
                    </a:xfrm>
                    <a:prstGeom prst="rect">
                      <a:avLst/>
                    </a:prstGeom>
                    <a:noFill/>
                    <a:ln w="9525">
                      <a:noFill/>
                      <a:miter lim="800000"/>
                      <a:headEnd/>
                      <a:tailEnd/>
                    </a:ln>
                  </pic:spPr>
                </pic:pic>
              </a:graphicData>
            </a:graphic>
          </wp:inline>
        </w:drawing>
      </w:r>
    </w:p>
    <w:p w:rsidR="00E87D4B" w:rsidRPr="003C2DA6" w:rsidRDefault="00E87D4B" w:rsidP="00E87D4B"/>
    <w:p w:rsidR="00E87D4B" w:rsidRPr="00FE4FD6" w:rsidRDefault="00E87D4B" w:rsidP="00E87D4B"/>
    <w:p w:rsidR="00805764" w:rsidRPr="004B22C2" w:rsidRDefault="00805764" w:rsidP="00CF5BFA">
      <w:pPr>
        <w:widowControl/>
        <w:jc w:val="left"/>
        <w:rPr>
          <w:szCs w:val="21"/>
        </w:rPr>
      </w:pPr>
    </w:p>
    <w:sectPr w:rsidR="00805764" w:rsidRPr="004B22C2" w:rsidSect="000E3E2D">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FE" w:rsidRDefault="00EB61FE">
      <w:r>
        <w:separator/>
      </w:r>
    </w:p>
  </w:endnote>
  <w:endnote w:type="continuationSeparator" w:id="0">
    <w:p w:rsidR="00EB61FE" w:rsidRDefault="00EB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华康楷体W5(P)">
    <w:altName w:val="微软雅黑"/>
    <w:charset w:val="86"/>
    <w:family w:val="auto"/>
    <w:pitch w:val="default"/>
    <w:sig w:usb0="00000001" w:usb1="0801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42" w:rsidRDefault="00047E42">
    <w:pPr>
      <w:pBdr>
        <w:bottom w:val="single" w:sz="6" w:space="1" w:color="auto"/>
      </w:pBdr>
      <w:jc w:val="center"/>
      <w:rPr>
        <w:rFonts w:ascii="方正姚体" w:eastAsia="方正姚体"/>
        <w:sz w:val="18"/>
      </w:rPr>
    </w:pP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047E42" w:rsidRDefault="00047E42" w:rsidP="00602E6C">
    <w:pPr>
      <w:pStyle w:val="a5"/>
      <w:jc w:val="center"/>
      <w:rPr>
        <w:rFonts w:eastAsia="方正姚体"/>
      </w:rPr>
    </w:pPr>
  </w:p>
  <w:p w:rsidR="00047E42" w:rsidRDefault="00047E42">
    <w:pPr>
      <w:pStyle w:val="a5"/>
      <w:jc w:val="center"/>
      <w:rPr>
        <w:rFonts w:eastAsia="方正姚体"/>
      </w:rPr>
    </w:pPr>
  </w:p>
  <w:p w:rsidR="00047E42" w:rsidRDefault="00047E42">
    <w:pPr>
      <w:pStyle w:val="a5"/>
      <w:jc w:val="center"/>
      <w:rPr>
        <w:rFonts w:ascii="方正姚体" w:eastAsia="方正姚体"/>
      </w:rPr>
    </w:pPr>
    <w:r>
      <w:rPr>
        <w:rFonts w:ascii="方正姚体" w:eastAsia="方正姚体"/>
        <w:kern w:val="0"/>
        <w:szCs w:val="21"/>
      </w:rPr>
      <w:t xml:space="preserve">- </w:t>
    </w:r>
    <w:r w:rsidR="000E3E2D">
      <w:rPr>
        <w:rFonts w:ascii="方正姚体" w:eastAsia="方正姚体"/>
        <w:kern w:val="0"/>
        <w:szCs w:val="21"/>
      </w:rPr>
      <w:fldChar w:fldCharType="begin"/>
    </w:r>
    <w:r>
      <w:rPr>
        <w:rFonts w:ascii="方正姚体" w:eastAsia="方正姚体"/>
        <w:kern w:val="0"/>
        <w:szCs w:val="21"/>
      </w:rPr>
      <w:instrText xml:space="preserve"> PAGE </w:instrText>
    </w:r>
    <w:r w:rsidR="000E3E2D">
      <w:rPr>
        <w:rFonts w:ascii="方正姚体" w:eastAsia="方正姚体"/>
        <w:kern w:val="0"/>
        <w:szCs w:val="21"/>
      </w:rPr>
      <w:fldChar w:fldCharType="separate"/>
    </w:r>
    <w:r w:rsidR="0037451F">
      <w:rPr>
        <w:rFonts w:ascii="方正姚体" w:eastAsia="方正姚体"/>
        <w:noProof/>
        <w:kern w:val="0"/>
        <w:szCs w:val="21"/>
      </w:rPr>
      <w:t>3</w:t>
    </w:r>
    <w:r w:rsidR="000E3E2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FE" w:rsidRDefault="00EB61FE">
      <w:r>
        <w:separator/>
      </w:r>
    </w:p>
  </w:footnote>
  <w:footnote w:type="continuationSeparator" w:id="0">
    <w:p w:rsidR="00EB61FE" w:rsidRDefault="00EB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42" w:rsidRDefault="0023673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47E42" w:rsidRDefault="00047E4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3001E12"/>
    <w:multiLevelType w:val="hybridMultilevel"/>
    <w:tmpl w:val="F364F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681FD3"/>
    <w:multiLevelType w:val="hybridMultilevel"/>
    <w:tmpl w:val="D5F6D9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4"/>
  </w:num>
  <w:num w:numId="18">
    <w:abstractNumId w:val="13"/>
  </w:num>
  <w:num w:numId="19">
    <w:abstractNumId w:val="15"/>
  </w:num>
  <w:num w:numId="20">
    <w:abstractNumId w:val="22"/>
  </w:num>
  <w:num w:numId="21">
    <w:abstractNumId w:val="1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0D1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031"/>
    <w:rsid w:val="00326C8D"/>
    <w:rsid w:val="00337304"/>
    <w:rsid w:val="00344C37"/>
    <w:rsid w:val="00351259"/>
    <w:rsid w:val="0035593A"/>
    <w:rsid w:val="0037085F"/>
    <w:rsid w:val="0037451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5B8B"/>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E47A9"/>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67BE2"/>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1FC5"/>
    <w:rsid w:val="00E42EA4"/>
    <w:rsid w:val="00E469D7"/>
    <w:rsid w:val="00E5688B"/>
    <w:rsid w:val="00E5753A"/>
    <w:rsid w:val="00E744E4"/>
    <w:rsid w:val="00E76E41"/>
    <w:rsid w:val="00E77F75"/>
    <w:rsid w:val="00E82CB2"/>
    <w:rsid w:val="00E84329"/>
    <w:rsid w:val="00E87D4B"/>
    <w:rsid w:val="00EB1F90"/>
    <w:rsid w:val="00EB5E3B"/>
    <w:rsid w:val="00EB61FE"/>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E2D"/>
    <w:pPr>
      <w:widowControl w:val="0"/>
      <w:jc w:val="both"/>
    </w:pPr>
    <w:rPr>
      <w:kern w:val="2"/>
      <w:sz w:val="21"/>
      <w:szCs w:val="24"/>
    </w:rPr>
  </w:style>
  <w:style w:type="paragraph" w:styleId="1">
    <w:name w:val="heading 1"/>
    <w:basedOn w:val="a"/>
    <w:next w:val="a"/>
    <w:qFormat/>
    <w:rsid w:val="000E3E2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E2D"/>
    <w:pPr>
      <w:jc w:val="left"/>
    </w:pPr>
  </w:style>
  <w:style w:type="paragraph" w:styleId="a4">
    <w:name w:val="header"/>
    <w:basedOn w:val="a"/>
    <w:rsid w:val="000E3E2D"/>
    <w:pPr>
      <w:pBdr>
        <w:bottom w:val="single" w:sz="6" w:space="1" w:color="auto"/>
      </w:pBdr>
      <w:tabs>
        <w:tab w:val="center" w:pos="4153"/>
        <w:tab w:val="right" w:pos="8306"/>
      </w:tabs>
      <w:snapToGrid w:val="0"/>
      <w:jc w:val="center"/>
    </w:pPr>
    <w:rPr>
      <w:sz w:val="18"/>
      <w:szCs w:val="18"/>
    </w:rPr>
  </w:style>
  <w:style w:type="paragraph" w:styleId="a5">
    <w:name w:val="footer"/>
    <w:basedOn w:val="a"/>
    <w:rsid w:val="000E3E2D"/>
    <w:pPr>
      <w:tabs>
        <w:tab w:val="center" w:pos="4153"/>
        <w:tab w:val="right" w:pos="8306"/>
      </w:tabs>
      <w:snapToGrid w:val="0"/>
      <w:jc w:val="left"/>
    </w:pPr>
    <w:rPr>
      <w:sz w:val="18"/>
      <w:szCs w:val="18"/>
    </w:rPr>
  </w:style>
  <w:style w:type="character" w:styleId="a6">
    <w:name w:val="Hyperlink"/>
    <w:rsid w:val="000E3E2D"/>
    <w:rPr>
      <w:color w:val="0000FF"/>
      <w:u w:val="single"/>
    </w:rPr>
  </w:style>
  <w:style w:type="character" w:styleId="a7">
    <w:name w:val="FollowedHyperlink"/>
    <w:rsid w:val="000E3E2D"/>
    <w:rPr>
      <w:color w:val="800080"/>
      <w:u w:val="single"/>
    </w:rPr>
  </w:style>
  <w:style w:type="paragraph" w:styleId="a8">
    <w:name w:val="Normal (Web)"/>
    <w:basedOn w:val="a"/>
    <w:uiPriority w:val="99"/>
    <w:rsid w:val="000E3E2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E3E2D"/>
    <w:rPr>
      <w:rFonts w:ascii="Times New Roman" w:hAnsi="Times New Roman" w:cs="Times New Roman" w:hint="default"/>
      <w:sz w:val="24"/>
      <w:szCs w:val="24"/>
    </w:rPr>
  </w:style>
  <w:style w:type="paragraph" w:styleId="HTML">
    <w:name w:val="HTML Preformatted"/>
    <w:basedOn w:val="a"/>
    <w:rsid w:val="000E3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E3E2D"/>
    <w:rPr>
      <w:i/>
      <w:iCs/>
    </w:rPr>
  </w:style>
  <w:style w:type="paragraph" w:customStyle="1" w:styleId="award">
    <w:name w:val="award"/>
    <w:basedOn w:val="a"/>
    <w:rsid w:val="000E3E2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E3E2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E3E2D"/>
    <w:rPr>
      <w:rFonts w:ascii="Verdana" w:hAnsi="Verdana" w:hint="default"/>
      <w:sz w:val="15"/>
      <w:szCs w:val="15"/>
    </w:rPr>
  </w:style>
  <w:style w:type="character" w:styleId="aa">
    <w:name w:val="Strong"/>
    <w:qFormat/>
    <w:rsid w:val="000E3E2D"/>
    <w:rPr>
      <w:b/>
      <w:bCs/>
    </w:rPr>
  </w:style>
  <w:style w:type="character" w:customStyle="1" w:styleId="smalltext1">
    <w:name w:val="smalltext1"/>
    <w:rsid w:val="000E3E2D"/>
    <w:rPr>
      <w:rFonts w:ascii="Arial" w:hAnsi="Arial" w:cs="Arial" w:hint="default"/>
      <w:color w:val="000000"/>
      <w:sz w:val="17"/>
      <w:szCs w:val="17"/>
    </w:rPr>
  </w:style>
  <w:style w:type="character" w:customStyle="1" w:styleId="regbold1">
    <w:name w:val="regbold1"/>
    <w:rsid w:val="000E3E2D"/>
    <w:rPr>
      <w:rFonts w:ascii="Arial" w:hAnsi="Arial" w:cs="Arial" w:hint="default"/>
      <w:b/>
      <w:bCs/>
      <w:color w:val="000000"/>
      <w:sz w:val="18"/>
      <w:szCs w:val="18"/>
    </w:rPr>
  </w:style>
  <w:style w:type="character" w:customStyle="1" w:styleId="bookauthor1">
    <w:name w:val="bookauthor1"/>
    <w:rsid w:val="000E3E2D"/>
    <w:rPr>
      <w:rFonts w:ascii="Arial" w:hAnsi="Arial" w:cs="Arial" w:hint="default"/>
      <w:b w:val="0"/>
      <w:bCs w:val="0"/>
      <w:i w:val="0"/>
      <w:iCs w:val="0"/>
      <w:color w:val="6699CC"/>
      <w:sz w:val="18"/>
      <w:szCs w:val="18"/>
      <w:u w:val="single"/>
    </w:rPr>
  </w:style>
  <w:style w:type="character" w:customStyle="1" w:styleId="title111">
    <w:name w:val="title111"/>
    <w:rsid w:val="000E3E2D"/>
    <w:rPr>
      <w:rFonts w:ascii="Tahoma" w:hAnsi="Tahoma" w:cs="Tahoma" w:hint="default"/>
      <w:b/>
      <w:bCs/>
      <w:color w:val="000066"/>
      <w:sz w:val="22"/>
      <w:szCs w:val="22"/>
    </w:rPr>
  </w:style>
  <w:style w:type="character" w:customStyle="1" w:styleId="bstitle1">
    <w:name w:val="bstitle1"/>
    <w:rsid w:val="000E3E2D"/>
    <w:rPr>
      <w:b/>
      <w:bCs/>
      <w:color w:val="000000"/>
      <w:sz w:val="24"/>
      <w:szCs w:val="24"/>
    </w:rPr>
  </w:style>
  <w:style w:type="character" w:customStyle="1" w:styleId="bssubtitle1">
    <w:name w:val="bssubtitle1"/>
    <w:rsid w:val="000E3E2D"/>
    <w:rPr>
      <w:rFonts w:ascii="Arial" w:hAnsi="Arial" w:cs="Arial" w:hint="default"/>
      <w:b/>
      <w:bCs/>
      <w:color w:val="000000"/>
      <w:sz w:val="18"/>
      <w:szCs w:val="18"/>
    </w:rPr>
  </w:style>
  <w:style w:type="character" w:customStyle="1" w:styleId="bsauthor1">
    <w:name w:val="bsauthor1"/>
    <w:rsid w:val="000E3E2D"/>
    <w:rPr>
      <w:b/>
      <w:bCs/>
      <w:color w:val="000000"/>
      <w:sz w:val="18"/>
      <w:szCs w:val="18"/>
    </w:rPr>
  </w:style>
  <w:style w:type="character" w:customStyle="1" w:styleId="bsauthorlink1">
    <w:name w:val="bsauthorlink1"/>
    <w:rsid w:val="000E3E2D"/>
    <w:rPr>
      <w:color w:val="000000"/>
      <w:u w:val="single"/>
    </w:rPr>
  </w:style>
  <w:style w:type="character" w:customStyle="1" w:styleId="redsubtitle1">
    <w:name w:val="redsubtitle1"/>
    <w:rsid w:val="000E3E2D"/>
    <w:rPr>
      <w:rFonts w:ascii="Trebuchet MS" w:hAnsi="Trebuchet MS" w:hint="default"/>
      <w:b/>
      <w:bCs/>
      <w:caps/>
      <w:color w:val="CC0000"/>
      <w:sz w:val="18"/>
      <w:szCs w:val="18"/>
    </w:rPr>
  </w:style>
  <w:style w:type="paragraph" w:customStyle="1" w:styleId="ar12-16red">
    <w:name w:val="ar12-16red"/>
    <w:basedOn w:val="a"/>
    <w:rsid w:val="000E3E2D"/>
    <w:pPr>
      <w:widowControl/>
      <w:spacing w:before="100" w:beforeAutospacing="1" w:after="100" w:afterAutospacing="1"/>
      <w:jc w:val="left"/>
    </w:pPr>
    <w:rPr>
      <w:rFonts w:ascii="宋体" w:hAnsi="宋体" w:cs="宋体"/>
      <w:kern w:val="0"/>
      <w:sz w:val="24"/>
    </w:rPr>
  </w:style>
  <w:style w:type="character" w:customStyle="1" w:styleId="bold1">
    <w:name w:val="bold1"/>
    <w:rsid w:val="000E3E2D"/>
    <w:rPr>
      <w:rFonts w:ascii="Verdana" w:hAnsi="Verdana" w:hint="default"/>
      <w:b/>
      <w:bCs/>
      <w:color w:val="000000"/>
      <w:spacing w:val="30"/>
      <w:sz w:val="15"/>
      <w:szCs w:val="15"/>
    </w:rPr>
  </w:style>
  <w:style w:type="paragraph" w:customStyle="1" w:styleId="bookstrapline">
    <w:name w:val="bookstrapline"/>
    <w:basedOn w:val="a"/>
    <w:rsid w:val="000E3E2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E3E2D"/>
    <w:rPr>
      <w:b w:val="0"/>
      <w:bCs w:val="0"/>
      <w:i w:val="0"/>
      <w:iCs w:val="0"/>
      <w:smallCaps w:val="0"/>
      <w:color w:val="000000"/>
      <w:sz w:val="18"/>
      <w:szCs w:val="18"/>
    </w:rPr>
  </w:style>
  <w:style w:type="character" w:styleId="HTML0">
    <w:name w:val="HTML Cite"/>
    <w:rsid w:val="000E3E2D"/>
    <w:rPr>
      <w:i/>
      <w:iCs/>
    </w:rPr>
  </w:style>
  <w:style w:type="paragraph" w:customStyle="1" w:styleId="text">
    <w:name w:val="text"/>
    <w:basedOn w:val="a"/>
    <w:rsid w:val="000E3E2D"/>
    <w:pPr>
      <w:widowControl/>
    </w:pPr>
    <w:rPr>
      <w:rFonts w:ascii="Tahoma" w:hAnsi="Tahoma" w:cs="Tahoma"/>
      <w:color w:val="000000"/>
      <w:kern w:val="0"/>
      <w:sz w:val="16"/>
      <w:szCs w:val="16"/>
    </w:rPr>
  </w:style>
  <w:style w:type="character" w:customStyle="1" w:styleId="author">
    <w:name w:val="author"/>
    <w:basedOn w:val="a0"/>
    <w:rsid w:val="000E3E2D"/>
  </w:style>
  <w:style w:type="paragraph" w:customStyle="1" w:styleId="book-text">
    <w:name w:val="book-text"/>
    <w:basedOn w:val="a"/>
    <w:rsid w:val="000E3E2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E3E2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4B22C2"/>
    <w:rPr>
      <w:sz w:val="24"/>
      <w:szCs w:val="24"/>
      <w:lang w:eastAsia="en-US"/>
    </w:rPr>
  </w:style>
  <w:style w:type="paragraph" w:customStyle="1" w:styleId="Body">
    <w:name w:val="Body"/>
    <w:basedOn w:val="a"/>
    <w:qFormat/>
    <w:rsid w:val="004B22C2"/>
    <w:pPr>
      <w:widowControl/>
    </w:pPr>
    <w:rPr>
      <w:rFonts w:eastAsia="Calibri"/>
      <w:kern w:val="0"/>
      <w:sz w:val="24"/>
      <w:lang w:eastAsia="en-US"/>
    </w:rPr>
  </w:style>
  <w:style w:type="paragraph" w:styleId="ac">
    <w:name w:val="Balloon Text"/>
    <w:basedOn w:val="a"/>
    <w:link w:val="Char"/>
    <w:rsid w:val="00E87D4B"/>
    <w:rPr>
      <w:sz w:val="18"/>
      <w:szCs w:val="18"/>
    </w:rPr>
  </w:style>
  <w:style w:type="character" w:customStyle="1" w:styleId="Char">
    <w:name w:val="批注框文本 Char"/>
    <w:basedOn w:val="a0"/>
    <w:link w:val="ac"/>
    <w:rsid w:val="00E87D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E2D"/>
    <w:pPr>
      <w:widowControl w:val="0"/>
      <w:jc w:val="both"/>
    </w:pPr>
    <w:rPr>
      <w:kern w:val="2"/>
      <w:sz w:val="21"/>
      <w:szCs w:val="24"/>
    </w:rPr>
  </w:style>
  <w:style w:type="paragraph" w:styleId="1">
    <w:name w:val="heading 1"/>
    <w:basedOn w:val="a"/>
    <w:next w:val="a"/>
    <w:qFormat/>
    <w:rsid w:val="000E3E2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E2D"/>
    <w:pPr>
      <w:jc w:val="left"/>
    </w:pPr>
  </w:style>
  <w:style w:type="paragraph" w:styleId="a4">
    <w:name w:val="header"/>
    <w:basedOn w:val="a"/>
    <w:rsid w:val="000E3E2D"/>
    <w:pPr>
      <w:pBdr>
        <w:bottom w:val="single" w:sz="6" w:space="1" w:color="auto"/>
      </w:pBdr>
      <w:tabs>
        <w:tab w:val="center" w:pos="4153"/>
        <w:tab w:val="right" w:pos="8306"/>
      </w:tabs>
      <w:snapToGrid w:val="0"/>
      <w:jc w:val="center"/>
    </w:pPr>
    <w:rPr>
      <w:sz w:val="18"/>
      <w:szCs w:val="18"/>
    </w:rPr>
  </w:style>
  <w:style w:type="paragraph" w:styleId="a5">
    <w:name w:val="footer"/>
    <w:basedOn w:val="a"/>
    <w:rsid w:val="000E3E2D"/>
    <w:pPr>
      <w:tabs>
        <w:tab w:val="center" w:pos="4153"/>
        <w:tab w:val="right" w:pos="8306"/>
      </w:tabs>
      <w:snapToGrid w:val="0"/>
      <w:jc w:val="left"/>
    </w:pPr>
    <w:rPr>
      <w:sz w:val="18"/>
      <w:szCs w:val="18"/>
    </w:rPr>
  </w:style>
  <w:style w:type="character" w:styleId="a6">
    <w:name w:val="Hyperlink"/>
    <w:rsid w:val="000E3E2D"/>
    <w:rPr>
      <w:color w:val="0000FF"/>
      <w:u w:val="single"/>
    </w:rPr>
  </w:style>
  <w:style w:type="character" w:styleId="a7">
    <w:name w:val="FollowedHyperlink"/>
    <w:rsid w:val="000E3E2D"/>
    <w:rPr>
      <w:color w:val="800080"/>
      <w:u w:val="single"/>
    </w:rPr>
  </w:style>
  <w:style w:type="paragraph" w:styleId="a8">
    <w:name w:val="Normal (Web)"/>
    <w:basedOn w:val="a"/>
    <w:uiPriority w:val="99"/>
    <w:rsid w:val="000E3E2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E3E2D"/>
    <w:rPr>
      <w:rFonts w:ascii="Times New Roman" w:hAnsi="Times New Roman" w:cs="Times New Roman" w:hint="default"/>
      <w:sz w:val="24"/>
      <w:szCs w:val="24"/>
    </w:rPr>
  </w:style>
  <w:style w:type="paragraph" w:styleId="HTML">
    <w:name w:val="HTML Preformatted"/>
    <w:basedOn w:val="a"/>
    <w:rsid w:val="000E3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E3E2D"/>
    <w:rPr>
      <w:i/>
      <w:iCs/>
    </w:rPr>
  </w:style>
  <w:style w:type="paragraph" w:customStyle="1" w:styleId="award">
    <w:name w:val="award"/>
    <w:basedOn w:val="a"/>
    <w:rsid w:val="000E3E2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E3E2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E3E2D"/>
    <w:rPr>
      <w:rFonts w:ascii="Verdana" w:hAnsi="Verdana" w:hint="default"/>
      <w:sz w:val="15"/>
      <w:szCs w:val="15"/>
    </w:rPr>
  </w:style>
  <w:style w:type="character" w:styleId="aa">
    <w:name w:val="Strong"/>
    <w:qFormat/>
    <w:rsid w:val="000E3E2D"/>
    <w:rPr>
      <w:b/>
      <w:bCs/>
    </w:rPr>
  </w:style>
  <w:style w:type="character" w:customStyle="1" w:styleId="smalltext1">
    <w:name w:val="smalltext1"/>
    <w:rsid w:val="000E3E2D"/>
    <w:rPr>
      <w:rFonts w:ascii="Arial" w:hAnsi="Arial" w:cs="Arial" w:hint="default"/>
      <w:color w:val="000000"/>
      <w:sz w:val="17"/>
      <w:szCs w:val="17"/>
    </w:rPr>
  </w:style>
  <w:style w:type="character" w:customStyle="1" w:styleId="regbold1">
    <w:name w:val="regbold1"/>
    <w:rsid w:val="000E3E2D"/>
    <w:rPr>
      <w:rFonts w:ascii="Arial" w:hAnsi="Arial" w:cs="Arial" w:hint="default"/>
      <w:b/>
      <w:bCs/>
      <w:color w:val="000000"/>
      <w:sz w:val="18"/>
      <w:szCs w:val="18"/>
    </w:rPr>
  </w:style>
  <w:style w:type="character" w:customStyle="1" w:styleId="bookauthor1">
    <w:name w:val="bookauthor1"/>
    <w:rsid w:val="000E3E2D"/>
    <w:rPr>
      <w:rFonts w:ascii="Arial" w:hAnsi="Arial" w:cs="Arial" w:hint="default"/>
      <w:b w:val="0"/>
      <w:bCs w:val="0"/>
      <w:i w:val="0"/>
      <w:iCs w:val="0"/>
      <w:color w:val="6699CC"/>
      <w:sz w:val="18"/>
      <w:szCs w:val="18"/>
      <w:u w:val="single"/>
    </w:rPr>
  </w:style>
  <w:style w:type="character" w:customStyle="1" w:styleId="title111">
    <w:name w:val="title111"/>
    <w:rsid w:val="000E3E2D"/>
    <w:rPr>
      <w:rFonts w:ascii="Tahoma" w:hAnsi="Tahoma" w:cs="Tahoma" w:hint="default"/>
      <w:b/>
      <w:bCs/>
      <w:color w:val="000066"/>
      <w:sz w:val="22"/>
      <w:szCs w:val="22"/>
    </w:rPr>
  </w:style>
  <w:style w:type="character" w:customStyle="1" w:styleId="bstitle1">
    <w:name w:val="bstitle1"/>
    <w:rsid w:val="000E3E2D"/>
    <w:rPr>
      <w:b/>
      <w:bCs/>
      <w:color w:val="000000"/>
      <w:sz w:val="24"/>
      <w:szCs w:val="24"/>
    </w:rPr>
  </w:style>
  <w:style w:type="character" w:customStyle="1" w:styleId="bssubtitle1">
    <w:name w:val="bssubtitle1"/>
    <w:rsid w:val="000E3E2D"/>
    <w:rPr>
      <w:rFonts w:ascii="Arial" w:hAnsi="Arial" w:cs="Arial" w:hint="default"/>
      <w:b/>
      <w:bCs/>
      <w:color w:val="000000"/>
      <w:sz w:val="18"/>
      <w:szCs w:val="18"/>
    </w:rPr>
  </w:style>
  <w:style w:type="character" w:customStyle="1" w:styleId="bsauthor1">
    <w:name w:val="bsauthor1"/>
    <w:rsid w:val="000E3E2D"/>
    <w:rPr>
      <w:b/>
      <w:bCs/>
      <w:color w:val="000000"/>
      <w:sz w:val="18"/>
      <w:szCs w:val="18"/>
    </w:rPr>
  </w:style>
  <w:style w:type="character" w:customStyle="1" w:styleId="bsauthorlink1">
    <w:name w:val="bsauthorlink1"/>
    <w:rsid w:val="000E3E2D"/>
    <w:rPr>
      <w:color w:val="000000"/>
      <w:u w:val="single"/>
    </w:rPr>
  </w:style>
  <w:style w:type="character" w:customStyle="1" w:styleId="redsubtitle1">
    <w:name w:val="redsubtitle1"/>
    <w:rsid w:val="000E3E2D"/>
    <w:rPr>
      <w:rFonts w:ascii="Trebuchet MS" w:hAnsi="Trebuchet MS" w:hint="default"/>
      <w:b/>
      <w:bCs/>
      <w:caps/>
      <w:color w:val="CC0000"/>
      <w:sz w:val="18"/>
      <w:szCs w:val="18"/>
    </w:rPr>
  </w:style>
  <w:style w:type="paragraph" w:customStyle="1" w:styleId="ar12-16red">
    <w:name w:val="ar12-16red"/>
    <w:basedOn w:val="a"/>
    <w:rsid w:val="000E3E2D"/>
    <w:pPr>
      <w:widowControl/>
      <w:spacing w:before="100" w:beforeAutospacing="1" w:after="100" w:afterAutospacing="1"/>
      <w:jc w:val="left"/>
    </w:pPr>
    <w:rPr>
      <w:rFonts w:ascii="宋体" w:hAnsi="宋体" w:cs="宋体"/>
      <w:kern w:val="0"/>
      <w:sz w:val="24"/>
    </w:rPr>
  </w:style>
  <w:style w:type="character" w:customStyle="1" w:styleId="bold1">
    <w:name w:val="bold1"/>
    <w:rsid w:val="000E3E2D"/>
    <w:rPr>
      <w:rFonts w:ascii="Verdana" w:hAnsi="Verdana" w:hint="default"/>
      <w:b/>
      <w:bCs/>
      <w:color w:val="000000"/>
      <w:spacing w:val="30"/>
      <w:sz w:val="15"/>
      <w:szCs w:val="15"/>
    </w:rPr>
  </w:style>
  <w:style w:type="paragraph" w:customStyle="1" w:styleId="bookstrapline">
    <w:name w:val="bookstrapline"/>
    <w:basedOn w:val="a"/>
    <w:rsid w:val="000E3E2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E3E2D"/>
    <w:rPr>
      <w:b w:val="0"/>
      <w:bCs w:val="0"/>
      <w:i w:val="0"/>
      <w:iCs w:val="0"/>
      <w:smallCaps w:val="0"/>
      <w:color w:val="000000"/>
      <w:sz w:val="18"/>
      <w:szCs w:val="18"/>
    </w:rPr>
  </w:style>
  <w:style w:type="character" w:styleId="HTML0">
    <w:name w:val="HTML Cite"/>
    <w:rsid w:val="000E3E2D"/>
    <w:rPr>
      <w:i/>
      <w:iCs/>
    </w:rPr>
  </w:style>
  <w:style w:type="paragraph" w:customStyle="1" w:styleId="text">
    <w:name w:val="text"/>
    <w:basedOn w:val="a"/>
    <w:rsid w:val="000E3E2D"/>
    <w:pPr>
      <w:widowControl/>
    </w:pPr>
    <w:rPr>
      <w:rFonts w:ascii="Tahoma" w:hAnsi="Tahoma" w:cs="Tahoma"/>
      <w:color w:val="000000"/>
      <w:kern w:val="0"/>
      <w:sz w:val="16"/>
      <w:szCs w:val="16"/>
    </w:rPr>
  </w:style>
  <w:style w:type="character" w:customStyle="1" w:styleId="author">
    <w:name w:val="author"/>
    <w:basedOn w:val="a0"/>
    <w:rsid w:val="000E3E2D"/>
  </w:style>
  <w:style w:type="paragraph" w:customStyle="1" w:styleId="book-text">
    <w:name w:val="book-text"/>
    <w:basedOn w:val="a"/>
    <w:rsid w:val="000E3E2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E3E2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4B22C2"/>
    <w:rPr>
      <w:sz w:val="24"/>
      <w:szCs w:val="24"/>
      <w:lang w:eastAsia="en-US"/>
    </w:rPr>
  </w:style>
  <w:style w:type="paragraph" w:customStyle="1" w:styleId="Body">
    <w:name w:val="Body"/>
    <w:basedOn w:val="a"/>
    <w:qFormat/>
    <w:rsid w:val="004B22C2"/>
    <w:pPr>
      <w:widowControl/>
    </w:pPr>
    <w:rPr>
      <w:rFonts w:eastAsia="Calibri"/>
      <w:kern w:val="0"/>
      <w:sz w:val="24"/>
      <w:lang w:eastAsia="en-US"/>
    </w:rPr>
  </w:style>
  <w:style w:type="paragraph" w:styleId="ac">
    <w:name w:val="Balloon Text"/>
    <w:basedOn w:val="a"/>
    <w:link w:val="Char"/>
    <w:rsid w:val="00E87D4B"/>
    <w:rPr>
      <w:sz w:val="18"/>
      <w:szCs w:val="18"/>
    </w:rPr>
  </w:style>
  <w:style w:type="character" w:customStyle="1" w:styleId="Char">
    <w:name w:val="批注框文本 Char"/>
    <w:basedOn w:val="a0"/>
    <w:link w:val="ac"/>
    <w:rsid w:val="00E87D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87524433">
      <w:bodyDiv w:val="1"/>
      <w:marLeft w:val="0"/>
      <w:marRight w:val="0"/>
      <w:marTop w:val="0"/>
      <w:marBottom w:val="0"/>
      <w:divBdr>
        <w:top w:val="none" w:sz="0" w:space="0" w:color="auto"/>
        <w:left w:val="none" w:sz="0" w:space="0" w:color="auto"/>
        <w:bottom w:val="none" w:sz="0" w:space="0" w:color="auto"/>
        <w:right w:val="none" w:sz="0" w:space="0" w:color="auto"/>
      </w:divBdr>
      <w:divsChild>
        <w:div w:id="292752985">
          <w:marLeft w:val="0"/>
          <w:marRight w:val="0"/>
          <w:marTop w:val="0"/>
          <w:marBottom w:val="0"/>
          <w:divBdr>
            <w:top w:val="none" w:sz="0" w:space="0" w:color="auto"/>
            <w:left w:val="none" w:sz="0" w:space="0" w:color="auto"/>
            <w:bottom w:val="none" w:sz="0" w:space="0" w:color="auto"/>
            <w:right w:val="none" w:sz="0" w:space="0" w:color="auto"/>
          </w:divBdr>
          <w:divsChild>
            <w:div w:id="1172647830">
              <w:marLeft w:val="900"/>
              <w:marRight w:val="900"/>
              <w:marTop w:val="270"/>
              <w:marBottom w:val="0"/>
              <w:divBdr>
                <w:top w:val="none" w:sz="0" w:space="0" w:color="auto"/>
                <w:left w:val="none" w:sz="0" w:space="0" w:color="auto"/>
                <w:bottom w:val="none" w:sz="0" w:space="0" w:color="auto"/>
                <w:right w:val="none" w:sz="0" w:space="0" w:color="auto"/>
              </w:divBdr>
              <w:divsChild>
                <w:div w:id="264922378">
                  <w:marLeft w:val="0"/>
                  <w:marRight w:val="0"/>
                  <w:marTop w:val="0"/>
                  <w:marBottom w:val="0"/>
                  <w:divBdr>
                    <w:top w:val="none" w:sz="0" w:space="0" w:color="auto"/>
                    <w:left w:val="none" w:sz="0" w:space="0" w:color="auto"/>
                    <w:bottom w:val="none" w:sz="0" w:space="0" w:color="auto"/>
                    <w:right w:val="none" w:sz="0" w:space="0" w:color="auto"/>
                  </w:divBdr>
                  <w:divsChild>
                    <w:div w:id="723482509">
                      <w:marLeft w:val="150"/>
                      <w:marRight w:val="0"/>
                      <w:marTop w:val="0"/>
                      <w:marBottom w:val="0"/>
                      <w:divBdr>
                        <w:top w:val="none" w:sz="0" w:space="0" w:color="auto"/>
                        <w:left w:val="none" w:sz="0" w:space="0" w:color="auto"/>
                        <w:bottom w:val="none" w:sz="0" w:space="0" w:color="auto"/>
                        <w:right w:val="none" w:sz="0" w:space="0" w:color="auto"/>
                      </w:divBdr>
                      <w:divsChild>
                        <w:div w:id="931353964">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eibo.com/nurnbe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nurnberg.com.cn"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indy@nurnberg.com.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A65B27-1695-4F2D-B66A-942A0F1D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3864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5636129</vt:i4>
      </vt:variant>
      <vt:variant>
        <vt:i4>0</vt:i4>
      </vt:variant>
      <vt:variant>
        <vt:i4>0</vt:i4>
      </vt:variant>
      <vt:variant>
        <vt:i4>5</vt:i4>
      </vt:variant>
      <vt:variant>
        <vt:lpwstr>mailto:Nina@nurnberg.com.cn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2</cp:revision>
  <cp:lastPrinted>2004-04-23T07:06:00Z</cp:lastPrinted>
  <dcterms:created xsi:type="dcterms:W3CDTF">2020-06-09T03:48:00Z</dcterms:created>
  <dcterms:modified xsi:type="dcterms:W3CDTF">2020-06-09T03:48:00Z</dcterms:modified>
</cp:coreProperties>
</file>