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664EE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6A3658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6A3658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6A3658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1136F5" w:rsidP="00664EEF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4083685</wp:posOffset>
            </wp:positionH>
            <wp:positionV relativeFrom="paragraph">
              <wp:posOffset>390525</wp:posOffset>
            </wp:positionV>
            <wp:extent cx="1337945" cy="2006600"/>
            <wp:effectExtent l="0" t="0" r="0" b="0"/>
            <wp:wrapSquare wrapText="bothSides"/>
            <wp:docPr id="1" name="图片 0" descr="51QBp+bnTX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QBp+bnTXL._SX331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664EEF">
      <w:pPr>
        <w:rPr>
          <w:b/>
        </w:rPr>
      </w:pPr>
      <w:r w:rsidRPr="000C1EE1">
        <w:rPr>
          <w:rFonts w:hint="eastAsia"/>
          <w:b/>
        </w:rPr>
        <w:t>中文书名：《</w:t>
      </w:r>
      <w:r w:rsidR="00327C23" w:rsidRPr="00327C23">
        <w:rPr>
          <w:rFonts w:hint="eastAsia"/>
          <w:b/>
        </w:rPr>
        <w:t>小斧头之书</w:t>
      </w:r>
      <w:r w:rsidRPr="000C1EE1">
        <w:rPr>
          <w:rFonts w:hint="eastAsia"/>
          <w:b/>
        </w:rPr>
        <w:t>》</w:t>
      </w:r>
    </w:p>
    <w:p w:rsidR="003C2DA6" w:rsidRPr="0075278B" w:rsidRDefault="003C2DA6" w:rsidP="00664EEF">
      <w:pPr>
        <w:rPr>
          <w:b/>
        </w:rPr>
      </w:pPr>
      <w:r w:rsidRPr="000C1EE1">
        <w:rPr>
          <w:rFonts w:hint="eastAsia"/>
          <w:b/>
        </w:rPr>
        <w:t>英文书名：</w:t>
      </w:r>
      <w:r w:rsidR="001136F5" w:rsidRPr="001136F5">
        <w:rPr>
          <w:b/>
        </w:rPr>
        <w:t>BOOK OF THE LITTLE AXE</w:t>
      </w:r>
    </w:p>
    <w:p w:rsidR="003C2DA6" w:rsidRPr="003F0CD0" w:rsidRDefault="003C2DA6" w:rsidP="00664EEF">
      <w:pPr>
        <w:rPr>
          <w:b/>
        </w:rPr>
      </w:pPr>
      <w:r w:rsidRPr="000C1EE1">
        <w:rPr>
          <w:rFonts w:hint="eastAsia"/>
          <w:b/>
        </w:rPr>
        <w:t>作</w:t>
      </w:r>
      <w:r w:rsidR="006A3658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327C23" w:rsidRPr="00327C23">
        <w:rPr>
          <w:b/>
        </w:rPr>
        <w:t>Lauren Francis-Sharma</w:t>
      </w:r>
    </w:p>
    <w:p w:rsidR="003C2DA6" w:rsidRPr="00CF1D82" w:rsidRDefault="003C2DA6" w:rsidP="00664EEF">
      <w:pPr>
        <w:rPr>
          <w:b/>
        </w:rPr>
      </w:pPr>
      <w:r w:rsidRPr="000C1EE1">
        <w:rPr>
          <w:rFonts w:hint="eastAsia"/>
          <w:b/>
        </w:rPr>
        <w:t>出</w:t>
      </w:r>
      <w:r w:rsidR="006A3658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6A3658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1136F5" w:rsidRPr="001136F5">
        <w:rPr>
          <w:b/>
        </w:rPr>
        <w:t>Atlantic Monthly Press</w:t>
      </w:r>
    </w:p>
    <w:p w:rsidR="003C2DA6" w:rsidRPr="000C1EE1" w:rsidRDefault="003C2DA6" w:rsidP="00664EEF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664EEF">
      <w:pPr>
        <w:rPr>
          <w:b/>
        </w:rPr>
      </w:pPr>
      <w:r w:rsidRPr="000C1EE1">
        <w:rPr>
          <w:rFonts w:hint="eastAsia"/>
          <w:b/>
        </w:rPr>
        <w:t>页</w:t>
      </w:r>
      <w:r w:rsidR="006A3658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1136F5">
        <w:rPr>
          <w:rFonts w:hint="eastAsia"/>
          <w:b/>
        </w:rPr>
        <w:t>400</w:t>
      </w:r>
      <w:r w:rsidRPr="000C1EE1">
        <w:rPr>
          <w:rFonts w:hint="eastAsia"/>
          <w:b/>
        </w:rPr>
        <w:t>页</w:t>
      </w:r>
    </w:p>
    <w:p w:rsidR="003C2DA6" w:rsidRPr="000C1EE1" w:rsidRDefault="003C2DA6" w:rsidP="00664EEF">
      <w:pPr>
        <w:rPr>
          <w:b/>
        </w:rPr>
      </w:pPr>
      <w:r w:rsidRPr="000C1EE1">
        <w:rPr>
          <w:rFonts w:hint="eastAsia"/>
          <w:b/>
        </w:rPr>
        <w:t>出版时间：</w:t>
      </w:r>
      <w:r w:rsidR="001136F5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1136F5"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3C2DA6" w:rsidRPr="000C1EE1" w:rsidRDefault="003C2DA6" w:rsidP="00664EEF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664EEF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664EEF">
      <w:pPr>
        <w:rPr>
          <w:b/>
        </w:rPr>
      </w:pPr>
      <w:r w:rsidRPr="000C1EE1">
        <w:rPr>
          <w:rFonts w:hint="eastAsia"/>
          <w:b/>
        </w:rPr>
        <w:t>类</w:t>
      </w:r>
      <w:r w:rsidR="006A3658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7500FD">
        <w:rPr>
          <w:rFonts w:hint="eastAsia"/>
          <w:b/>
        </w:rPr>
        <w:t>历史</w:t>
      </w:r>
      <w:r w:rsidR="001136F5">
        <w:rPr>
          <w:rFonts w:hint="eastAsia"/>
          <w:b/>
        </w:rPr>
        <w:t>小说</w:t>
      </w:r>
    </w:p>
    <w:p w:rsidR="001136F5" w:rsidRPr="000C1EE1" w:rsidRDefault="001136F5" w:rsidP="00664EEF">
      <w:pPr>
        <w:rPr>
          <w:b/>
        </w:rPr>
      </w:pPr>
    </w:p>
    <w:p w:rsidR="003C2DA6" w:rsidRDefault="003C2DA6" w:rsidP="00664EEF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1136F5" w:rsidRDefault="003C2DA6" w:rsidP="00664EEF">
      <w:pPr>
        <w:rPr>
          <w:b/>
          <w:bCs/>
          <w:szCs w:val="21"/>
        </w:rPr>
      </w:pPr>
    </w:p>
    <w:p w:rsidR="00AE659C" w:rsidRDefault="006F1C31" w:rsidP="00664EEF">
      <w:pPr>
        <w:widowControl/>
        <w:shd w:val="clear" w:color="auto" w:fill="FFFFFF"/>
        <w:ind w:firstLineChars="200" w:firstLine="420"/>
        <w:rPr>
          <w:color w:val="333333"/>
          <w:kern w:val="0"/>
          <w:szCs w:val="21"/>
        </w:rPr>
      </w:pPr>
      <w:r>
        <w:rPr>
          <w:color w:val="333333"/>
          <w:kern w:val="0"/>
          <w:szCs w:val="21"/>
        </w:rPr>
        <w:t>1796</w:t>
      </w:r>
      <w:r>
        <w:rPr>
          <w:rFonts w:hint="eastAsia"/>
          <w:color w:val="333333"/>
          <w:kern w:val="0"/>
          <w:szCs w:val="21"/>
        </w:rPr>
        <w:t>年特立尼达，年轻的罗莎·</w:t>
      </w:r>
      <w:r w:rsidR="00436CAE">
        <w:rPr>
          <w:rFonts w:hint="eastAsia"/>
          <w:color w:val="333333"/>
          <w:kern w:val="0"/>
          <w:szCs w:val="21"/>
        </w:rPr>
        <w:t>伦顿（</w:t>
      </w:r>
      <w:r w:rsidR="00824E82" w:rsidRPr="001136F5">
        <w:rPr>
          <w:color w:val="333333"/>
          <w:kern w:val="0"/>
          <w:szCs w:val="21"/>
        </w:rPr>
        <w:t>Rosa Rendón</w:t>
      </w:r>
      <w:r w:rsidR="00436CAE">
        <w:rPr>
          <w:rFonts w:hint="eastAsia"/>
          <w:color w:val="333333"/>
          <w:kern w:val="0"/>
          <w:szCs w:val="21"/>
        </w:rPr>
        <w:t>）</w:t>
      </w:r>
      <w:r w:rsidR="00824E82">
        <w:rPr>
          <w:rFonts w:hint="eastAsia"/>
          <w:color w:val="333333"/>
          <w:kern w:val="0"/>
          <w:szCs w:val="21"/>
        </w:rPr>
        <w:t>悄无声息</w:t>
      </w:r>
      <w:r w:rsidR="00B91D95">
        <w:rPr>
          <w:rFonts w:hint="eastAsia"/>
          <w:color w:val="333333"/>
          <w:kern w:val="0"/>
          <w:szCs w:val="21"/>
        </w:rPr>
        <w:t>且有计划地抗拒着别人期望她过的生活。聪明、好胜、固执的罗莎认为她不应该学习烹饪和持家，因为很显然，她的天赋在于独自经营农场，她认为这是她与生俱来的能力。然而，当她的祖国由西班牙变为英国统治时，是否允许黑人——罗莎一家也在其中——保留他们的资产、土地，甚至</w:t>
      </w:r>
      <w:r w:rsidR="00323467">
        <w:rPr>
          <w:rFonts w:hint="eastAsia"/>
          <w:color w:val="333333"/>
          <w:kern w:val="0"/>
          <w:szCs w:val="21"/>
        </w:rPr>
        <w:t>是否享有自由的权力</w:t>
      </w:r>
      <w:r w:rsidR="00B91D95">
        <w:rPr>
          <w:rFonts w:hint="eastAsia"/>
          <w:color w:val="333333"/>
          <w:kern w:val="0"/>
          <w:szCs w:val="21"/>
        </w:rPr>
        <w:t>也愈加含糊不清。</w:t>
      </w:r>
    </w:p>
    <w:p w:rsidR="001136F5" w:rsidRDefault="001136F5" w:rsidP="00664EEF">
      <w:pPr>
        <w:widowControl/>
        <w:shd w:val="clear" w:color="auto" w:fill="FFFFFF"/>
        <w:ind w:firstLineChars="200" w:firstLine="420"/>
        <w:rPr>
          <w:color w:val="333333"/>
          <w:kern w:val="0"/>
          <w:szCs w:val="21"/>
        </w:rPr>
      </w:pPr>
    </w:p>
    <w:p w:rsidR="00B91D95" w:rsidRPr="001136F5" w:rsidRDefault="00B91D95" w:rsidP="00664EEF">
      <w:pPr>
        <w:widowControl/>
        <w:shd w:val="clear" w:color="auto" w:fill="FFFFFF"/>
        <w:ind w:firstLineChars="200" w:firstLine="420"/>
        <w:rPr>
          <w:color w:val="333333"/>
          <w:kern w:val="0"/>
          <w:szCs w:val="21"/>
        </w:rPr>
      </w:pPr>
      <w:r>
        <w:rPr>
          <w:rFonts w:hint="eastAsia"/>
          <w:color w:val="333333"/>
          <w:kern w:val="0"/>
          <w:szCs w:val="21"/>
        </w:rPr>
        <w:t>1830</w:t>
      </w:r>
      <w:r>
        <w:rPr>
          <w:rFonts w:hint="eastAsia"/>
          <w:color w:val="333333"/>
          <w:kern w:val="0"/>
          <w:szCs w:val="21"/>
        </w:rPr>
        <w:t>年，罗</w:t>
      </w:r>
      <w:r w:rsidR="00CE1E94">
        <w:rPr>
          <w:rFonts w:hint="eastAsia"/>
          <w:color w:val="333333"/>
          <w:kern w:val="0"/>
          <w:szCs w:val="21"/>
        </w:rPr>
        <w:t>莎和她的孩子以及丈夫爱德华·罗斯</w:t>
      </w:r>
      <w:r w:rsidR="0052108C">
        <w:rPr>
          <w:rFonts w:hint="eastAsia"/>
          <w:color w:val="333333"/>
          <w:kern w:val="0"/>
          <w:szCs w:val="21"/>
        </w:rPr>
        <w:t>（克罗首领）</w:t>
      </w:r>
      <w:r w:rsidR="00CE1E94">
        <w:rPr>
          <w:rFonts w:hint="eastAsia"/>
          <w:color w:val="333333"/>
          <w:kern w:val="0"/>
          <w:szCs w:val="21"/>
        </w:rPr>
        <w:t>生活在蒙大拿州比格霍恩的克罗部落（</w:t>
      </w:r>
      <w:r w:rsidR="00CE1E94" w:rsidRPr="001136F5">
        <w:rPr>
          <w:color w:val="333333"/>
          <w:kern w:val="0"/>
          <w:szCs w:val="21"/>
        </w:rPr>
        <w:t>Crow Nation</w:t>
      </w:r>
      <w:r w:rsidR="00CE1E94">
        <w:rPr>
          <w:rFonts w:hint="eastAsia"/>
          <w:color w:val="333333"/>
          <w:kern w:val="0"/>
          <w:szCs w:val="21"/>
        </w:rPr>
        <w:t>）。</w:t>
      </w:r>
      <w:r w:rsidR="0052108C">
        <w:rPr>
          <w:rFonts w:hint="eastAsia"/>
          <w:color w:val="333333"/>
          <w:kern w:val="0"/>
          <w:szCs w:val="21"/>
        </w:rPr>
        <w:t>儿子维克多已经到了追求自己</w:t>
      </w:r>
      <w:r w:rsidR="00323467">
        <w:rPr>
          <w:rFonts w:hint="eastAsia"/>
          <w:color w:val="333333"/>
          <w:kern w:val="0"/>
          <w:szCs w:val="21"/>
        </w:rPr>
        <w:t>的</w:t>
      </w:r>
      <w:r w:rsidR="0052108C">
        <w:rPr>
          <w:rFonts w:hint="eastAsia"/>
          <w:color w:val="333333"/>
          <w:kern w:val="0"/>
          <w:szCs w:val="21"/>
        </w:rPr>
        <w:t>理想并成长为一个男子汉的年龄了。但是，罗莎隐瞒的秘密阻挡了他前进的道路。因此，罗莎必须带他回到故事开始的地方，追溯自己的根源，</w:t>
      </w:r>
      <w:r w:rsidR="00882814">
        <w:rPr>
          <w:rFonts w:hint="eastAsia"/>
          <w:color w:val="333333"/>
          <w:kern w:val="0"/>
          <w:szCs w:val="21"/>
        </w:rPr>
        <w:t>一路上，痛苦的事件迫使她从海洋中央前往遥远的崎岖陆地。</w:t>
      </w:r>
    </w:p>
    <w:p w:rsidR="003C2DA6" w:rsidRPr="001136F5" w:rsidRDefault="003C2DA6" w:rsidP="00664EEF">
      <w:pPr>
        <w:rPr>
          <w:b/>
          <w:bCs/>
          <w:szCs w:val="21"/>
        </w:rPr>
      </w:pPr>
    </w:p>
    <w:p w:rsidR="008B3081" w:rsidRPr="001136F5" w:rsidRDefault="003C2DA6" w:rsidP="00664EEF">
      <w:pPr>
        <w:rPr>
          <w:b/>
          <w:szCs w:val="21"/>
        </w:rPr>
      </w:pPr>
      <w:r w:rsidRPr="001136F5">
        <w:rPr>
          <w:b/>
          <w:szCs w:val="21"/>
        </w:rPr>
        <w:t>作者简介：</w:t>
      </w:r>
      <w:bookmarkStart w:id="0" w:name="productDetails"/>
      <w:bookmarkEnd w:id="0"/>
    </w:p>
    <w:p w:rsidR="005664AD" w:rsidRPr="001136F5" w:rsidRDefault="005664AD" w:rsidP="00664EEF">
      <w:pPr>
        <w:ind w:firstLineChars="200" w:firstLine="422"/>
        <w:rPr>
          <w:b/>
          <w:szCs w:val="21"/>
        </w:rPr>
      </w:pPr>
    </w:p>
    <w:p w:rsidR="005C519C" w:rsidRPr="005C519C" w:rsidRDefault="005C519C" w:rsidP="00664EEF">
      <w:pPr>
        <w:ind w:firstLineChars="200" w:firstLine="422"/>
        <w:rPr>
          <w:b/>
          <w:bCs/>
          <w:color w:val="333333"/>
          <w:szCs w:val="21"/>
          <w:shd w:val="clear" w:color="auto" w:fill="FFFFFF"/>
        </w:rPr>
      </w:pPr>
      <w:r>
        <w:rPr>
          <w:rFonts w:hint="eastAsia"/>
          <w:b/>
          <w:bCs/>
          <w:color w:val="333333"/>
          <w:szCs w:val="21"/>
          <w:shd w:val="clear" w:color="auto" w:fill="FFFFFF"/>
        </w:rPr>
        <w:t>劳伦·弗兰西斯·夏尔马（</w:t>
      </w:r>
      <w:r w:rsidRPr="001136F5">
        <w:rPr>
          <w:b/>
          <w:bCs/>
          <w:color w:val="333333"/>
          <w:szCs w:val="21"/>
          <w:shd w:val="clear" w:color="auto" w:fill="FFFFFF"/>
        </w:rPr>
        <w:t>Lauren Francis-Sharma</w:t>
      </w:r>
      <w:r>
        <w:rPr>
          <w:rFonts w:hint="eastAsia"/>
          <w:b/>
          <w:bCs/>
          <w:color w:val="333333"/>
          <w:szCs w:val="21"/>
          <w:shd w:val="clear" w:color="auto" w:fill="FFFFFF"/>
        </w:rPr>
        <w:t>）：</w:t>
      </w:r>
      <w:r w:rsidRPr="005C519C">
        <w:rPr>
          <w:rFonts w:hint="eastAsia"/>
          <w:bCs/>
          <w:color w:val="333333"/>
          <w:szCs w:val="21"/>
          <w:shd w:val="clear" w:color="auto" w:fill="FFFFFF"/>
        </w:rPr>
        <w:t>著有广受好评的小说《直至水井干涸》（</w:t>
      </w:r>
      <w:r w:rsidRPr="005C519C">
        <w:rPr>
          <w:i/>
          <w:iCs/>
          <w:color w:val="333333"/>
          <w:szCs w:val="21"/>
          <w:shd w:val="clear" w:color="auto" w:fill="FFFFFF"/>
        </w:rPr>
        <w:t>Til the Well Runs Dry</w:t>
      </w:r>
      <w:r w:rsidRPr="005C519C">
        <w:rPr>
          <w:rFonts w:hint="eastAsia"/>
          <w:bCs/>
          <w:color w:val="333333"/>
          <w:szCs w:val="21"/>
          <w:shd w:val="clear" w:color="auto" w:fill="FFFFFF"/>
        </w:rPr>
        <w:t>）</w:t>
      </w:r>
      <w:r>
        <w:rPr>
          <w:rFonts w:hint="eastAsia"/>
          <w:bCs/>
          <w:color w:val="333333"/>
          <w:szCs w:val="21"/>
          <w:shd w:val="clear" w:color="auto" w:fill="FFFFFF"/>
        </w:rPr>
        <w:t>。她同丈夫和两个孩子定居于华盛顿附近，</w:t>
      </w:r>
      <w:r w:rsidR="00323467">
        <w:rPr>
          <w:rFonts w:hint="eastAsia"/>
          <w:bCs/>
          <w:color w:val="333333"/>
          <w:szCs w:val="21"/>
          <w:shd w:val="clear" w:color="auto" w:fill="FFFFFF"/>
        </w:rPr>
        <w:t>曾任</w:t>
      </w:r>
      <w:r w:rsidRPr="005C519C">
        <w:rPr>
          <w:rFonts w:hint="eastAsia"/>
          <w:bCs/>
          <w:color w:val="333333"/>
          <w:szCs w:val="21"/>
          <w:shd w:val="clear" w:color="auto" w:fill="FFFFFF"/>
        </w:rPr>
        <w:t>布雷德洛夫作家创作班</w:t>
      </w:r>
      <w:r>
        <w:rPr>
          <w:rFonts w:hint="eastAsia"/>
          <w:bCs/>
          <w:color w:val="333333"/>
          <w:szCs w:val="21"/>
          <w:shd w:val="clear" w:color="auto" w:fill="FFFFFF"/>
        </w:rPr>
        <w:t>（</w:t>
      </w:r>
      <w:r w:rsidRPr="001136F5">
        <w:rPr>
          <w:color w:val="333333"/>
          <w:szCs w:val="21"/>
          <w:shd w:val="clear" w:color="auto" w:fill="FFFFFF"/>
        </w:rPr>
        <w:t>Bread Loaf Writers’ Conference</w:t>
      </w:r>
      <w:r w:rsidR="00323467">
        <w:rPr>
          <w:rFonts w:hint="eastAsia"/>
          <w:bCs/>
          <w:color w:val="333333"/>
          <w:szCs w:val="21"/>
          <w:shd w:val="clear" w:color="auto" w:fill="FFFFFF"/>
        </w:rPr>
        <w:t>）助理</w:t>
      </w:r>
      <w:r>
        <w:rPr>
          <w:rFonts w:hint="eastAsia"/>
          <w:bCs/>
          <w:color w:val="333333"/>
          <w:szCs w:val="21"/>
          <w:shd w:val="clear" w:color="auto" w:fill="FFFFFF"/>
        </w:rPr>
        <w:t>总监，</w:t>
      </w:r>
      <w:r w:rsidR="00323467">
        <w:rPr>
          <w:rFonts w:hint="eastAsia"/>
          <w:bCs/>
          <w:color w:val="333333"/>
          <w:szCs w:val="21"/>
          <w:shd w:val="clear" w:color="auto" w:fill="FFFFFF"/>
        </w:rPr>
        <w:t>同时也是</w:t>
      </w:r>
      <w:r w:rsidR="00125DCD" w:rsidRPr="001136F5">
        <w:rPr>
          <w:color w:val="333333"/>
          <w:szCs w:val="21"/>
          <w:shd w:val="clear" w:color="auto" w:fill="FFFFFF"/>
        </w:rPr>
        <w:t>DC Writers’ Room</w:t>
      </w:r>
      <w:r w:rsidR="00125DCD">
        <w:rPr>
          <w:rFonts w:hint="eastAsia"/>
          <w:color w:val="333333"/>
          <w:szCs w:val="21"/>
          <w:shd w:val="clear" w:color="auto" w:fill="FFFFFF"/>
        </w:rPr>
        <w:t>所有者</w:t>
      </w:r>
      <w:r w:rsidR="00762DF0">
        <w:rPr>
          <w:rFonts w:hint="eastAsia"/>
          <w:color w:val="333333"/>
          <w:szCs w:val="21"/>
          <w:shd w:val="clear" w:color="auto" w:fill="FFFFFF"/>
        </w:rPr>
        <w:t>。</w:t>
      </w:r>
    </w:p>
    <w:p w:rsidR="001136F5" w:rsidRPr="001136F5" w:rsidRDefault="001136F5" w:rsidP="00664EEF">
      <w:pPr>
        <w:rPr>
          <w:b/>
          <w:szCs w:val="21"/>
        </w:rPr>
      </w:pPr>
    </w:p>
    <w:p w:rsidR="003C2DA6" w:rsidRPr="001136F5" w:rsidRDefault="003C2DA6" w:rsidP="00664EEF">
      <w:pPr>
        <w:rPr>
          <w:b/>
          <w:bCs/>
          <w:szCs w:val="21"/>
        </w:rPr>
      </w:pPr>
      <w:r w:rsidRPr="001136F5">
        <w:rPr>
          <w:b/>
          <w:bCs/>
          <w:szCs w:val="21"/>
        </w:rPr>
        <w:t>媒体评价：</w:t>
      </w:r>
    </w:p>
    <w:p w:rsidR="001E5556" w:rsidRDefault="001E5556" w:rsidP="00664EEF">
      <w:pPr>
        <w:widowControl/>
        <w:shd w:val="clear" w:color="auto" w:fill="FFFFFF"/>
        <w:rPr>
          <w:color w:val="333333"/>
          <w:kern w:val="0"/>
          <w:szCs w:val="21"/>
        </w:rPr>
      </w:pPr>
    </w:p>
    <w:p w:rsidR="001E5556" w:rsidRDefault="001E5556" w:rsidP="00664EEF">
      <w:pPr>
        <w:widowControl/>
        <w:shd w:val="clear" w:color="auto" w:fill="FFFFFF"/>
        <w:tabs>
          <w:tab w:val="left" w:pos="4111"/>
        </w:tabs>
        <w:ind w:firstLineChars="200" w:firstLine="420"/>
        <w:rPr>
          <w:color w:val="333333"/>
          <w:kern w:val="0"/>
          <w:szCs w:val="21"/>
        </w:rPr>
      </w:pPr>
      <w:r>
        <w:rPr>
          <w:color w:val="333333"/>
          <w:kern w:val="0"/>
          <w:szCs w:val="21"/>
        </w:rPr>
        <w:t>“</w:t>
      </w:r>
      <w:r w:rsidR="00762DF0">
        <w:rPr>
          <w:color w:val="333333"/>
          <w:kern w:val="0"/>
          <w:szCs w:val="21"/>
        </w:rPr>
        <w:t>《</w:t>
      </w:r>
      <w:r w:rsidR="00762DF0">
        <w:rPr>
          <w:rFonts w:hint="eastAsia"/>
          <w:color w:val="333333"/>
          <w:kern w:val="0"/>
          <w:szCs w:val="21"/>
        </w:rPr>
        <w:t>小斧头之书</w:t>
      </w:r>
      <w:r w:rsidR="00762DF0">
        <w:rPr>
          <w:color w:val="333333"/>
          <w:kern w:val="0"/>
          <w:szCs w:val="21"/>
        </w:rPr>
        <w:t>》（</w:t>
      </w:r>
      <w:r w:rsidR="00762DF0" w:rsidRPr="001136F5">
        <w:rPr>
          <w:i/>
          <w:iCs/>
          <w:color w:val="333333"/>
          <w:kern w:val="0"/>
          <w:szCs w:val="21"/>
        </w:rPr>
        <w:t>Book of the Little Axe</w:t>
      </w:r>
      <w:r w:rsidR="00762DF0">
        <w:rPr>
          <w:color w:val="333333"/>
          <w:kern w:val="0"/>
          <w:szCs w:val="21"/>
        </w:rPr>
        <w:t>）</w:t>
      </w:r>
      <w:r w:rsidR="00A655DF">
        <w:rPr>
          <w:rFonts w:hint="eastAsia"/>
          <w:color w:val="333333"/>
          <w:kern w:val="0"/>
          <w:szCs w:val="21"/>
        </w:rPr>
        <w:t>是一部史诗小说，再现了美国探索和扩张时期土著人和非洲人的历史。</w:t>
      </w:r>
      <w:r w:rsidR="00A655DF" w:rsidRPr="00A655DF">
        <w:rPr>
          <w:rFonts w:hint="eastAsia"/>
          <w:color w:val="333333"/>
          <w:kern w:val="0"/>
          <w:szCs w:val="21"/>
        </w:rPr>
        <w:t>劳伦·弗兰西斯·夏尔马（</w:t>
      </w:r>
      <w:r w:rsidR="00A655DF" w:rsidRPr="00A655DF">
        <w:rPr>
          <w:color w:val="333333"/>
          <w:kern w:val="0"/>
          <w:szCs w:val="21"/>
        </w:rPr>
        <w:t>Lauren Francis-Sharma</w:t>
      </w:r>
      <w:r w:rsidR="00A655DF" w:rsidRPr="00A655DF">
        <w:rPr>
          <w:rFonts w:hint="eastAsia"/>
          <w:color w:val="333333"/>
          <w:kern w:val="0"/>
          <w:szCs w:val="21"/>
        </w:rPr>
        <w:t>）</w:t>
      </w:r>
      <w:r w:rsidR="00A655DF">
        <w:rPr>
          <w:rFonts w:hint="eastAsia"/>
          <w:color w:val="333333"/>
          <w:kern w:val="0"/>
          <w:szCs w:val="21"/>
        </w:rPr>
        <w:t>对于角色和主题的把控贯穿了每一页。</w:t>
      </w:r>
      <w:r>
        <w:rPr>
          <w:color w:val="333333"/>
          <w:kern w:val="0"/>
          <w:szCs w:val="21"/>
        </w:rPr>
        <w:t>”</w:t>
      </w:r>
    </w:p>
    <w:p w:rsidR="001136F5" w:rsidRDefault="001136F5" w:rsidP="00664EEF">
      <w:pPr>
        <w:widowControl/>
        <w:shd w:val="clear" w:color="auto" w:fill="FFFFFF"/>
        <w:ind w:firstLineChars="200" w:firstLine="420"/>
        <w:jc w:val="right"/>
        <w:rPr>
          <w:bCs/>
          <w:i/>
          <w:iCs/>
          <w:color w:val="333333"/>
          <w:kern w:val="0"/>
          <w:szCs w:val="21"/>
        </w:rPr>
      </w:pPr>
      <w:r>
        <w:rPr>
          <w:rFonts w:hint="eastAsia"/>
          <w:color w:val="333333"/>
          <w:kern w:val="0"/>
          <w:szCs w:val="21"/>
        </w:rPr>
        <w:t>----</w:t>
      </w:r>
      <w:r w:rsidR="00A655DF">
        <w:rPr>
          <w:rFonts w:hint="eastAsia"/>
          <w:color w:val="333333"/>
          <w:kern w:val="0"/>
          <w:szCs w:val="21"/>
        </w:rPr>
        <w:t>《</w:t>
      </w:r>
      <w:r w:rsidR="00751332">
        <w:rPr>
          <w:rFonts w:hint="eastAsia"/>
          <w:color w:val="333333"/>
          <w:kern w:val="0"/>
          <w:szCs w:val="21"/>
        </w:rPr>
        <w:t>另类</w:t>
      </w:r>
      <w:r w:rsidR="00A655DF">
        <w:rPr>
          <w:rFonts w:hint="eastAsia"/>
          <w:color w:val="333333"/>
          <w:kern w:val="0"/>
          <w:szCs w:val="21"/>
        </w:rPr>
        <w:t>美国人》（</w:t>
      </w:r>
      <w:r w:rsidR="00A655DF" w:rsidRPr="001136F5">
        <w:rPr>
          <w:bCs/>
          <w:i/>
          <w:iCs/>
          <w:color w:val="333333"/>
          <w:kern w:val="0"/>
          <w:szCs w:val="21"/>
        </w:rPr>
        <w:t>The Other Americans</w:t>
      </w:r>
      <w:r w:rsidR="00A655DF">
        <w:rPr>
          <w:rFonts w:hint="eastAsia"/>
          <w:color w:val="333333"/>
          <w:kern w:val="0"/>
          <w:szCs w:val="21"/>
        </w:rPr>
        <w:t>）作者，</w:t>
      </w:r>
      <w:r w:rsidR="00A655DF" w:rsidRPr="00A655DF">
        <w:rPr>
          <w:rFonts w:hint="eastAsia"/>
          <w:color w:val="333333"/>
          <w:kern w:val="0"/>
          <w:szCs w:val="21"/>
        </w:rPr>
        <w:t>莱拉·拉拉米</w:t>
      </w:r>
      <w:r w:rsidR="00A655DF" w:rsidRPr="00A655DF">
        <w:rPr>
          <w:color w:val="333333"/>
          <w:kern w:val="0"/>
          <w:szCs w:val="21"/>
        </w:rPr>
        <w:t>（</w:t>
      </w:r>
      <w:r w:rsidR="00A655DF" w:rsidRPr="001136F5">
        <w:rPr>
          <w:bCs/>
          <w:color w:val="333333"/>
          <w:kern w:val="0"/>
          <w:szCs w:val="21"/>
        </w:rPr>
        <w:t>Laila Lalami</w:t>
      </w:r>
      <w:r w:rsidR="00A655DF">
        <w:rPr>
          <w:bCs/>
          <w:color w:val="333333"/>
          <w:kern w:val="0"/>
          <w:szCs w:val="21"/>
        </w:rPr>
        <w:t>）</w:t>
      </w:r>
    </w:p>
    <w:p w:rsidR="001136F5" w:rsidRPr="001136F5" w:rsidRDefault="001136F5" w:rsidP="00664EEF">
      <w:pPr>
        <w:widowControl/>
        <w:shd w:val="clear" w:color="auto" w:fill="FFFFFF"/>
        <w:ind w:firstLineChars="200" w:firstLine="420"/>
        <w:rPr>
          <w:color w:val="333333"/>
          <w:kern w:val="0"/>
          <w:szCs w:val="21"/>
        </w:rPr>
      </w:pPr>
    </w:p>
    <w:p w:rsidR="00751332" w:rsidRDefault="00751332" w:rsidP="00664EEF">
      <w:pPr>
        <w:widowControl/>
        <w:shd w:val="clear" w:color="auto" w:fill="FFFFFF"/>
        <w:ind w:firstLineChars="200" w:firstLine="420"/>
        <w:rPr>
          <w:color w:val="333333"/>
          <w:kern w:val="0"/>
          <w:szCs w:val="21"/>
        </w:rPr>
      </w:pPr>
      <w:r>
        <w:rPr>
          <w:color w:val="333333"/>
          <w:kern w:val="0"/>
          <w:szCs w:val="21"/>
        </w:rPr>
        <w:t>“</w:t>
      </w:r>
      <w:r w:rsidR="00EE1AAA" w:rsidRPr="00A655DF">
        <w:rPr>
          <w:rFonts w:hint="eastAsia"/>
          <w:color w:val="333333"/>
          <w:kern w:val="0"/>
          <w:szCs w:val="21"/>
        </w:rPr>
        <w:t>劳伦·弗兰西斯·夏尔马</w:t>
      </w:r>
      <w:r w:rsidR="00EE1AAA">
        <w:rPr>
          <w:rFonts w:hint="eastAsia"/>
          <w:color w:val="333333"/>
          <w:kern w:val="0"/>
          <w:szCs w:val="21"/>
        </w:rPr>
        <w:t>撰写了一部激动人心的小说——</w:t>
      </w:r>
      <w:r w:rsidR="007B7CFA">
        <w:rPr>
          <w:rFonts w:hint="eastAsia"/>
          <w:color w:val="333333"/>
          <w:kern w:val="0"/>
          <w:szCs w:val="21"/>
        </w:rPr>
        <w:t>兼顾了价值和接受度。</w:t>
      </w:r>
      <w:r w:rsidR="007B7CFA">
        <w:rPr>
          <w:color w:val="333333"/>
          <w:kern w:val="0"/>
          <w:szCs w:val="21"/>
        </w:rPr>
        <w:t>《</w:t>
      </w:r>
      <w:r w:rsidR="007B7CFA">
        <w:rPr>
          <w:rFonts w:hint="eastAsia"/>
          <w:color w:val="333333"/>
          <w:kern w:val="0"/>
          <w:szCs w:val="21"/>
        </w:rPr>
        <w:t>小斧头之书</w:t>
      </w:r>
      <w:r w:rsidR="007B7CFA">
        <w:rPr>
          <w:color w:val="333333"/>
          <w:kern w:val="0"/>
          <w:szCs w:val="21"/>
        </w:rPr>
        <w:t>》（</w:t>
      </w:r>
      <w:r w:rsidR="007B7CFA" w:rsidRPr="001136F5">
        <w:rPr>
          <w:i/>
          <w:iCs/>
          <w:color w:val="333333"/>
          <w:kern w:val="0"/>
          <w:szCs w:val="21"/>
        </w:rPr>
        <w:t>Book of the Little Axe</w:t>
      </w:r>
      <w:r w:rsidR="007B7CFA">
        <w:rPr>
          <w:color w:val="333333"/>
          <w:kern w:val="0"/>
          <w:szCs w:val="21"/>
        </w:rPr>
        <w:t>）</w:t>
      </w:r>
      <w:r w:rsidR="007B7CFA">
        <w:rPr>
          <w:rFonts w:hint="eastAsia"/>
          <w:color w:val="333333"/>
          <w:kern w:val="0"/>
          <w:szCs w:val="21"/>
        </w:rPr>
        <w:t>丰富了我们。</w:t>
      </w:r>
      <w:r>
        <w:rPr>
          <w:color w:val="333333"/>
          <w:kern w:val="0"/>
          <w:szCs w:val="21"/>
        </w:rPr>
        <w:t>”</w:t>
      </w:r>
    </w:p>
    <w:p w:rsidR="001136F5" w:rsidRDefault="001136F5" w:rsidP="00664EEF">
      <w:pPr>
        <w:widowControl/>
        <w:shd w:val="clear" w:color="auto" w:fill="FFFFFF"/>
        <w:ind w:firstLineChars="200" w:firstLine="420"/>
        <w:jc w:val="right"/>
        <w:rPr>
          <w:bCs/>
          <w:i/>
          <w:iCs/>
          <w:color w:val="333333"/>
          <w:kern w:val="0"/>
          <w:szCs w:val="21"/>
        </w:rPr>
      </w:pPr>
      <w:r>
        <w:rPr>
          <w:rFonts w:hint="eastAsia"/>
          <w:color w:val="333333"/>
          <w:kern w:val="0"/>
          <w:szCs w:val="21"/>
        </w:rPr>
        <w:t>----</w:t>
      </w:r>
      <w:r w:rsidR="007B7CFA">
        <w:rPr>
          <w:rFonts w:hint="eastAsia"/>
          <w:color w:val="333333"/>
          <w:kern w:val="0"/>
          <w:szCs w:val="21"/>
        </w:rPr>
        <w:t>《命运》（</w:t>
      </w:r>
      <w:r w:rsidR="007B7CFA" w:rsidRPr="001136F5">
        <w:rPr>
          <w:bCs/>
          <w:i/>
          <w:iCs/>
          <w:color w:val="333333"/>
          <w:kern w:val="0"/>
          <w:szCs w:val="21"/>
        </w:rPr>
        <w:t>The Fortunes</w:t>
      </w:r>
      <w:r w:rsidR="007B7CFA">
        <w:rPr>
          <w:rFonts w:hint="eastAsia"/>
          <w:color w:val="333333"/>
          <w:kern w:val="0"/>
          <w:szCs w:val="21"/>
        </w:rPr>
        <w:t>）作者，彼得·何·戴维斯（</w:t>
      </w:r>
      <w:r w:rsidR="007B7CFA" w:rsidRPr="001136F5">
        <w:rPr>
          <w:bCs/>
          <w:color w:val="333333"/>
          <w:kern w:val="0"/>
          <w:szCs w:val="21"/>
        </w:rPr>
        <w:t>Peter Ho Davie</w:t>
      </w:r>
      <w:r w:rsidR="007B7CFA">
        <w:rPr>
          <w:rFonts w:hint="eastAsia"/>
          <w:color w:val="333333"/>
          <w:kern w:val="0"/>
          <w:szCs w:val="21"/>
        </w:rPr>
        <w:t>）</w:t>
      </w:r>
    </w:p>
    <w:p w:rsidR="001136F5" w:rsidRPr="001136F5" w:rsidRDefault="001136F5" w:rsidP="00664EEF">
      <w:pPr>
        <w:widowControl/>
        <w:shd w:val="clear" w:color="auto" w:fill="FFFFFF"/>
        <w:ind w:firstLineChars="200" w:firstLine="420"/>
        <w:rPr>
          <w:color w:val="333333"/>
          <w:kern w:val="0"/>
          <w:szCs w:val="21"/>
        </w:rPr>
      </w:pPr>
    </w:p>
    <w:p w:rsidR="007B7CFA" w:rsidRDefault="007B7CFA" w:rsidP="00664EEF">
      <w:pPr>
        <w:widowControl/>
        <w:shd w:val="clear" w:color="auto" w:fill="FFFFFF"/>
        <w:ind w:firstLineChars="200" w:firstLine="420"/>
        <w:rPr>
          <w:color w:val="333333"/>
          <w:kern w:val="0"/>
          <w:szCs w:val="21"/>
        </w:rPr>
      </w:pPr>
      <w:r>
        <w:rPr>
          <w:color w:val="333333"/>
          <w:kern w:val="0"/>
          <w:szCs w:val="21"/>
        </w:rPr>
        <w:t>“</w:t>
      </w:r>
      <w:r w:rsidR="00FC2A68">
        <w:rPr>
          <w:rFonts w:hint="eastAsia"/>
          <w:color w:val="333333"/>
          <w:kern w:val="0"/>
          <w:szCs w:val="21"/>
        </w:rPr>
        <w:t>从扣人心弦的第一句话开始，</w:t>
      </w:r>
      <w:r w:rsidR="00FC2A68" w:rsidRPr="00A655DF">
        <w:rPr>
          <w:rFonts w:hint="eastAsia"/>
          <w:color w:val="333333"/>
          <w:kern w:val="0"/>
          <w:szCs w:val="21"/>
        </w:rPr>
        <w:t>劳伦·弗兰西斯·夏尔马</w:t>
      </w:r>
      <w:r w:rsidR="00FC2A68">
        <w:rPr>
          <w:rFonts w:hint="eastAsia"/>
          <w:color w:val="333333"/>
          <w:kern w:val="0"/>
          <w:szCs w:val="21"/>
        </w:rPr>
        <w:t>带领读者进入她令人陶醉的故事，故事中充满阴谋、爱情、冲突以及特立尼达和美国西部历史的关键时刻发生的权力斗争。她凭借细致入微的</w:t>
      </w:r>
      <w:r w:rsidR="00235E21">
        <w:rPr>
          <w:rFonts w:hint="eastAsia"/>
          <w:color w:val="333333"/>
          <w:kern w:val="0"/>
          <w:szCs w:val="21"/>
        </w:rPr>
        <w:t>研究和引人入胜的文笔塑造了令人着迷的人物形象。</w:t>
      </w:r>
      <w:r w:rsidR="00235E21">
        <w:rPr>
          <w:color w:val="333333"/>
          <w:kern w:val="0"/>
          <w:szCs w:val="21"/>
        </w:rPr>
        <w:t>《</w:t>
      </w:r>
      <w:r w:rsidR="00235E21">
        <w:rPr>
          <w:rFonts w:hint="eastAsia"/>
          <w:color w:val="333333"/>
          <w:kern w:val="0"/>
          <w:szCs w:val="21"/>
        </w:rPr>
        <w:t>小斧头之书</w:t>
      </w:r>
      <w:r w:rsidR="00235E21">
        <w:rPr>
          <w:color w:val="333333"/>
          <w:kern w:val="0"/>
          <w:szCs w:val="21"/>
        </w:rPr>
        <w:t>》（</w:t>
      </w:r>
      <w:r w:rsidR="00235E21" w:rsidRPr="001136F5">
        <w:rPr>
          <w:i/>
          <w:iCs/>
          <w:color w:val="333333"/>
          <w:kern w:val="0"/>
          <w:szCs w:val="21"/>
        </w:rPr>
        <w:t>Book of the Little Axe</w:t>
      </w:r>
      <w:r w:rsidR="00235E21">
        <w:rPr>
          <w:color w:val="333333"/>
          <w:kern w:val="0"/>
          <w:szCs w:val="21"/>
        </w:rPr>
        <w:t>）</w:t>
      </w:r>
      <w:r w:rsidR="00235E21">
        <w:rPr>
          <w:rFonts w:hint="eastAsia"/>
          <w:color w:val="333333"/>
          <w:kern w:val="0"/>
          <w:szCs w:val="21"/>
        </w:rPr>
        <w:t>照亮了加勒比海和美国之间鲜为人知的关联。它将</w:t>
      </w:r>
      <w:bookmarkStart w:id="1" w:name="_GoBack"/>
      <w:bookmarkEnd w:id="1"/>
      <w:r w:rsidR="00235E21">
        <w:rPr>
          <w:rFonts w:hint="eastAsia"/>
          <w:color w:val="333333"/>
          <w:kern w:val="0"/>
          <w:szCs w:val="21"/>
        </w:rPr>
        <w:t>令读者们爱不释手。</w:t>
      </w:r>
      <w:r>
        <w:rPr>
          <w:color w:val="333333"/>
          <w:kern w:val="0"/>
          <w:szCs w:val="21"/>
        </w:rPr>
        <w:t>”</w:t>
      </w:r>
    </w:p>
    <w:p w:rsidR="00597ACA" w:rsidRDefault="001136F5" w:rsidP="00664EEF">
      <w:pPr>
        <w:widowControl/>
        <w:shd w:val="clear" w:color="auto" w:fill="FFFFFF"/>
        <w:ind w:firstLineChars="200" w:firstLine="420"/>
        <w:jc w:val="right"/>
        <w:rPr>
          <w:color w:val="333333"/>
          <w:kern w:val="0"/>
          <w:szCs w:val="21"/>
        </w:rPr>
      </w:pPr>
      <w:r>
        <w:rPr>
          <w:rFonts w:hint="eastAsia"/>
          <w:color w:val="333333"/>
          <w:kern w:val="0"/>
          <w:szCs w:val="21"/>
        </w:rPr>
        <w:t>----</w:t>
      </w:r>
      <w:r w:rsidR="00235E21">
        <w:rPr>
          <w:rFonts w:hint="eastAsia"/>
          <w:color w:val="333333"/>
          <w:kern w:val="0"/>
          <w:szCs w:val="21"/>
        </w:rPr>
        <w:t>《普罗斯伯罗的女儿》（</w:t>
      </w:r>
      <w:r w:rsidR="00235E21" w:rsidRPr="001136F5">
        <w:rPr>
          <w:bCs/>
          <w:color w:val="333333"/>
          <w:kern w:val="0"/>
          <w:szCs w:val="21"/>
        </w:rPr>
        <w:t> </w:t>
      </w:r>
      <w:r w:rsidR="00235E21" w:rsidRPr="001136F5">
        <w:rPr>
          <w:bCs/>
          <w:i/>
          <w:iCs/>
          <w:color w:val="333333"/>
          <w:kern w:val="0"/>
          <w:szCs w:val="21"/>
        </w:rPr>
        <w:t>Prospero’s Daughter</w:t>
      </w:r>
      <w:r w:rsidR="00235E21">
        <w:rPr>
          <w:rFonts w:hint="eastAsia"/>
          <w:color w:val="333333"/>
          <w:kern w:val="0"/>
          <w:szCs w:val="21"/>
        </w:rPr>
        <w:t>）和《</w:t>
      </w:r>
      <w:r w:rsidR="00597ACA">
        <w:rPr>
          <w:rFonts w:hint="eastAsia"/>
          <w:color w:val="333333"/>
          <w:kern w:val="0"/>
          <w:szCs w:val="21"/>
        </w:rPr>
        <w:t>即使在天堂</w:t>
      </w:r>
      <w:r w:rsidR="00235E21">
        <w:rPr>
          <w:rFonts w:hint="eastAsia"/>
          <w:color w:val="333333"/>
          <w:kern w:val="0"/>
          <w:szCs w:val="21"/>
        </w:rPr>
        <w:t>》（</w:t>
      </w:r>
      <w:r w:rsidR="00235E21" w:rsidRPr="001136F5">
        <w:rPr>
          <w:bCs/>
          <w:i/>
          <w:iCs/>
          <w:color w:val="333333"/>
          <w:kern w:val="0"/>
          <w:szCs w:val="21"/>
        </w:rPr>
        <w:t>Even in Paradise</w:t>
      </w:r>
      <w:r w:rsidR="00235E21">
        <w:rPr>
          <w:rFonts w:hint="eastAsia"/>
          <w:color w:val="333333"/>
          <w:kern w:val="0"/>
          <w:szCs w:val="21"/>
        </w:rPr>
        <w:t>）</w:t>
      </w:r>
    </w:p>
    <w:p w:rsidR="001136F5" w:rsidRPr="001136F5" w:rsidRDefault="00235E21" w:rsidP="00664EEF">
      <w:pPr>
        <w:widowControl/>
        <w:shd w:val="clear" w:color="auto" w:fill="FFFFFF"/>
        <w:ind w:firstLineChars="200" w:firstLine="420"/>
        <w:jc w:val="right"/>
        <w:rPr>
          <w:color w:val="333333"/>
          <w:kern w:val="0"/>
          <w:szCs w:val="21"/>
        </w:rPr>
      </w:pPr>
      <w:r>
        <w:rPr>
          <w:rFonts w:hint="eastAsia"/>
          <w:color w:val="333333"/>
          <w:kern w:val="0"/>
          <w:szCs w:val="21"/>
        </w:rPr>
        <w:t>作者，</w:t>
      </w:r>
      <w:r w:rsidRPr="00235E21">
        <w:rPr>
          <w:color w:val="333333"/>
          <w:kern w:val="0"/>
          <w:szCs w:val="21"/>
        </w:rPr>
        <w:t>伊丽莎白</w:t>
      </w:r>
      <w:r>
        <w:rPr>
          <w:rFonts w:hint="eastAsia"/>
          <w:color w:val="333333"/>
          <w:kern w:val="0"/>
          <w:szCs w:val="21"/>
        </w:rPr>
        <w:t>·</w:t>
      </w:r>
      <w:r w:rsidRPr="00235E21">
        <w:rPr>
          <w:color w:val="333333"/>
          <w:kern w:val="0"/>
          <w:szCs w:val="21"/>
        </w:rPr>
        <w:t>努涅斯（</w:t>
      </w:r>
      <w:r w:rsidRPr="00235E21">
        <w:rPr>
          <w:color w:val="333333"/>
          <w:kern w:val="0"/>
          <w:szCs w:val="21"/>
        </w:rPr>
        <w:t>Elizabeth Nunez</w:t>
      </w:r>
      <w:r w:rsidRPr="00235E21">
        <w:rPr>
          <w:color w:val="333333"/>
          <w:kern w:val="0"/>
          <w:szCs w:val="21"/>
        </w:rPr>
        <w:t>）</w:t>
      </w:r>
    </w:p>
    <w:p w:rsidR="005737DB" w:rsidRPr="001136F5" w:rsidRDefault="005737DB" w:rsidP="00664EEF">
      <w:pPr>
        <w:rPr>
          <w:b/>
          <w:bCs/>
          <w:szCs w:val="21"/>
        </w:rPr>
      </w:pPr>
    </w:p>
    <w:p w:rsidR="001136F5" w:rsidRPr="001136F5" w:rsidRDefault="001136F5" w:rsidP="00664EEF">
      <w:pPr>
        <w:rPr>
          <w:b/>
          <w:bCs/>
          <w:szCs w:val="21"/>
        </w:rPr>
      </w:pPr>
    </w:p>
    <w:p w:rsidR="00D924FC" w:rsidRPr="001136F5" w:rsidRDefault="00D924FC" w:rsidP="00664EEF">
      <w:pPr>
        <w:rPr>
          <w:b/>
          <w:bCs/>
          <w:szCs w:val="21"/>
        </w:rPr>
      </w:pPr>
    </w:p>
    <w:p w:rsidR="00D924FC" w:rsidRPr="006D297D" w:rsidRDefault="00D924FC" w:rsidP="00664EEF">
      <w:pPr>
        <w:rPr>
          <w:b/>
          <w:bCs/>
          <w:szCs w:val="21"/>
        </w:rPr>
      </w:pPr>
    </w:p>
    <w:p w:rsidR="00833658" w:rsidRDefault="00833658" w:rsidP="00664E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664EE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664EEF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664EEF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664EEF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664EEF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664EEF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664EEF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664EEF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664EEF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664EEF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664EEF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664EEF"/>
    <w:p w:rsidR="00C6321D" w:rsidRPr="009C31DF" w:rsidRDefault="00C6321D" w:rsidP="00664EEF"/>
    <w:sectPr w:rsidR="00C6321D" w:rsidRPr="009C31DF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632" w:rsidRDefault="00345632">
      <w:r>
        <w:separator/>
      </w:r>
    </w:p>
  </w:endnote>
  <w:endnote w:type="continuationSeparator" w:id="1">
    <w:p w:rsidR="00345632" w:rsidRDefault="00345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7451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74513">
      <w:rPr>
        <w:rFonts w:ascii="方正姚体" w:eastAsia="方正姚体"/>
        <w:kern w:val="0"/>
        <w:szCs w:val="21"/>
      </w:rPr>
      <w:fldChar w:fldCharType="separate"/>
    </w:r>
    <w:r w:rsidR="00664EEF">
      <w:rPr>
        <w:rFonts w:ascii="方正姚体" w:eastAsia="方正姚体"/>
        <w:noProof/>
        <w:kern w:val="0"/>
        <w:szCs w:val="21"/>
      </w:rPr>
      <w:t>2</w:t>
    </w:r>
    <w:r w:rsidR="0027451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632" w:rsidRDefault="00345632">
      <w:r>
        <w:separator/>
      </w:r>
    </w:p>
  </w:footnote>
  <w:footnote w:type="continuationSeparator" w:id="1">
    <w:p w:rsidR="00345632" w:rsidRDefault="00345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32CA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06921"/>
    <w:rsid w:val="001136F5"/>
    <w:rsid w:val="00125DCD"/>
    <w:rsid w:val="001503CF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5556"/>
    <w:rsid w:val="001E696D"/>
    <w:rsid w:val="001F0856"/>
    <w:rsid w:val="00202EB5"/>
    <w:rsid w:val="002037EA"/>
    <w:rsid w:val="00212EA1"/>
    <w:rsid w:val="00215937"/>
    <w:rsid w:val="00235E21"/>
    <w:rsid w:val="002529AC"/>
    <w:rsid w:val="0025531D"/>
    <w:rsid w:val="002670DA"/>
    <w:rsid w:val="00272F85"/>
    <w:rsid w:val="00274513"/>
    <w:rsid w:val="00274BF1"/>
    <w:rsid w:val="00274CFD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3467"/>
    <w:rsid w:val="00326C8D"/>
    <w:rsid w:val="00327C23"/>
    <w:rsid w:val="00337304"/>
    <w:rsid w:val="00344C37"/>
    <w:rsid w:val="00345632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36CAE"/>
    <w:rsid w:val="00452828"/>
    <w:rsid w:val="004611D6"/>
    <w:rsid w:val="00462FAD"/>
    <w:rsid w:val="00463285"/>
    <w:rsid w:val="00484EAC"/>
    <w:rsid w:val="00491229"/>
    <w:rsid w:val="004A18EB"/>
    <w:rsid w:val="004A34A1"/>
    <w:rsid w:val="004B4C85"/>
    <w:rsid w:val="004C7A29"/>
    <w:rsid w:val="004E52F4"/>
    <w:rsid w:val="004E7135"/>
    <w:rsid w:val="004F47CD"/>
    <w:rsid w:val="005116BE"/>
    <w:rsid w:val="0052108C"/>
    <w:rsid w:val="00527886"/>
    <w:rsid w:val="00557E09"/>
    <w:rsid w:val="005664AD"/>
    <w:rsid w:val="005737DB"/>
    <w:rsid w:val="00577751"/>
    <w:rsid w:val="00582EAD"/>
    <w:rsid w:val="00583966"/>
    <w:rsid w:val="00597ACA"/>
    <w:rsid w:val="005A40A1"/>
    <w:rsid w:val="005B6FB0"/>
    <w:rsid w:val="005B7CEB"/>
    <w:rsid w:val="005C519C"/>
    <w:rsid w:val="005C6904"/>
    <w:rsid w:val="00602E6C"/>
    <w:rsid w:val="00610C62"/>
    <w:rsid w:val="006453B2"/>
    <w:rsid w:val="00653EE1"/>
    <w:rsid w:val="006628D4"/>
    <w:rsid w:val="00664EEF"/>
    <w:rsid w:val="00693F36"/>
    <w:rsid w:val="00696FA0"/>
    <w:rsid w:val="00697196"/>
    <w:rsid w:val="006A0FFB"/>
    <w:rsid w:val="006A3658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6F1C31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0FD"/>
    <w:rsid w:val="00750C55"/>
    <w:rsid w:val="00751332"/>
    <w:rsid w:val="0075278B"/>
    <w:rsid w:val="007535B6"/>
    <w:rsid w:val="00755F92"/>
    <w:rsid w:val="0075707B"/>
    <w:rsid w:val="00757A53"/>
    <w:rsid w:val="00757D84"/>
    <w:rsid w:val="00762DF0"/>
    <w:rsid w:val="007766E3"/>
    <w:rsid w:val="00797837"/>
    <w:rsid w:val="007A4BED"/>
    <w:rsid w:val="007B0D11"/>
    <w:rsid w:val="007B543B"/>
    <w:rsid w:val="007B7CFA"/>
    <w:rsid w:val="007D22D2"/>
    <w:rsid w:val="00805130"/>
    <w:rsid w:val="00805764"/>
    <w:rsid w:val="00824E82"/>
    <w:rsid w:val="00833658"/>
    <w:rsid w:val="00843714"/>
    <w:rsid w:val="00856401"/>
    <w:rsid w:val="00862531"/>
    <w:rsid w:val="00862DBE"/>
    <w:rsid w:val="008648D3"/>
    <w:rsid w:val="00882814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76B5D"/>
    <w:rsid w:val="009C2F45"/>
    <w:rsid w:val="009C31DF"/>
    <w:rsid w:val="009C50AB"/>
    <w:rsid w:val="009F1E68"/>
    <w:rsid w:val="009F544C"/>
    <w:rsid w:val="00A005AB"/>
    <w:rsid w:val="00A054DA"/>
    <w:rsid w:val="00A07112"/>
    <w:rsid w:val="00A13AC1"/>
    <w:rsid w:val="00A174E5"/>
    <w:rsid w:val="00A44B8C"/>
    <w:rsid w:val="00A655DF"/>
    <w:rsid w:val="00A71D38"/>
    <w:rsid w:val="00AA1AA9"/>
    <w:rsid w:val="00AA4414"/>
    <w:rsid w:val="00AB5463"/>
    <w:rsid w:val="00AC075C"/>
    <w:rsid w:val="00AD250E"/>
    <w:rsid w:val="00AE659C"/>
    <w:rsid w:val="00AF374C"/>
    <w:rsid w:val="00B01D5B"/>
    <w:rsid w:val="00B05F67"/>
    <w:rsid w:val="00B11565"/>
    <w:rsid w:val="00B1495D"/>
    <w:rsid w:val="00B26A7A"/>
    <w:rsid w:val="00B365C1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1D95"/>
    <w:rsid w:val="00B96AC2"/>
    <w:rsid w:val="00BB3810"/>
    <w:rsid w:val="00BB43BF"/>
    <w:rsid w:val="00BD48FD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1E94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57F75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1AAA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2A68"/>
    <w:rsid w:val="00FC3402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paragraph" w:styleId="4">
    <w:name w:val="heading 4"/>
    <w:basedOn w:val="a"/>
    <w:next w:val="a"/>
    <w:link w:val="4Char"/>
    <w:semiHidden/>
    <w:unhideWhenUsed/>
    <w:qFormat/>
    <w:rsid w:val="005C519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1136F5"/>
    <w:rPr>
      <w:sz w:val="18"/>
      <w:szCs w:val="18"/>
    </w:rPr>
  </w:style>
  <w:style w:type="character" w:customStyle="1" w:styleId="Char">
    <w:name w:val="批注框文本 Char"/>
    <w:basedOn w:val="a0"/>
    <w:link w:val="ab"/>
    <w:rsid w:val="001136F5"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semiHidden/>
    <w:rsid w:val="005C519C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245</Words>
  <Characters>1399</Characters>
  <Application>Microsoft Office Word</Application>
  <DocSecurity>0</DocSecurity>
  <Lines>11</Lines>
  <Paragraphs>3</Paragraphs>
  <ScaleCrop>false</ScaleCrop>
  <Company>2ndSpAcE</Company>
  <LinksUpToDate>false</LinksUpToDate>
  <CharactersWithSpaces>1641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31</cp:revision>
  <cp:lastPrinted>2004-04-23T07:06:00Z</cp:lastPrinted>
  <dcterms:created xsi:type="dcterms:W3CDTF">2019-05-09T07:34:00Z</dcterms:created>
  <dcterms:modified xsi:type="dcterms:W3CDTF">2020-06-15T08:41:00Z</dcterms:modified>
</cp:coreProperties>
</file>