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bookmarkStart w:id="1" w:name="_GoBack"/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</w:p>
    <w:p>
      <w:pPr>
        <w:rPr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73025</wp:posOffset>
            </wp:positionV>
            <wp:extent cx="1339850" cy="2010410"/>
            <wp:effectExtent l="0" t="0" r="0" b="8890"/>
            <wp:wrapThrough wrapText="bothSides">
              <wp:wrapPolygon>
                <wp:start x="0" y="0"/>
                <wp:lineTo x="0" y="21491"/>
                <wp:lineTo x="21191" y="21491"/>
                <wp:lineTo x="21191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中文书名：《民主用户指南：美国的运作方式》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A User’</w:t>
      </w:r>
      <w:r>
        <w:rPr>
          <w:rFonts w:hint="eastAsia"/>
          <w:b/>
        </w:rPr>
        <w:t>s</w:t>
      </w:r>
      <w:r>
        <w:rPr>
          <w:b/>
        </w:rPr>
        <w:t xml:space="preserve"> Guide </w:t>
      </w:r>
      <w:r>
        <w:rPr>
          <w:rFonts w:hint="eastAsia"/>
          <w:b/>
        </w:rPr>
        <w:t>t</w:t>
      </w:r>
      <w:r>
        <w:rPr>
          <w:b/>
        </w:rPr>
        <w:t>o Democracy:</w:t>
      </w:r>
      <w:r>
        <w:t xml:space="preserve"> </w:t>
      </w:r>
      <w:r>
        <w:rPr>
          <w:b/>
        </w:rPr>
        <w:t>How America Works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 xml:space="preserve">Nick Capodice and Hannah McCarthy </w:t>
      </w:r>
    </w:p>
    <w:p>
      <w:pPr>
        <w:rPr>
          <w:b/>
        </w:rPr>
      </w:pPr>
      <w:r>
        <w:rPr>
          <w:rFonts w:hint="eastAsia"/>
          <w:b/>
        </w:rPr>
        <w:t xml:space="preserve">绘 </w:t>
      </w:r>
      <w:r>
        <w:rPr>
          <w:b/>
        </w:rPr>
        <w:t xml:space="preserve">   </w:t>
      </w:r>
      <w:r>
        <w:rPr>
          <w:rFonts w:hint="eastAsia"/>
          <w:b/>
        </w:rPr>
        <w:t>图：</w:t>
      </w:r>
      <w:r>
        <w:rPr>
          <w:b/>
        </w:rPr>
        <w:t>Tom Toro</w:t>
      </w:r>
    </w:p>
    <w:p>
      <w:pPr>
        <w:rPr>
          <w:b/>
          <w:bCs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  <w:bCs/>
        </w:rPr>
        <w:t>Celadon Books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代理公司：</w:t>
      </w:r>
      <w:r>
        <w:rPr>
          <w:rFonts w:hint="eastAsia"/>
          <w:b/>
          <w:lang w:val="en-US" w:eastAsia="zh-CN"/>
        </w:rPr>
        <w:t>St. Martin/</w:t>
      </w:r>
      <w:r>
        <w:rPr>
          <w:rFonts w:hint="eastAsia"/>
          <w:b/>
        </w:rPr>
        <w:t>ANA</w:t>
      </w:r>
      <w:r>
        <w:rPr>
          <w:b/>
        </w:rPr>
        <w:t>/</w:t>
      </w:r>
      <w:r>
        <w:rPr>
          <w:rFonts w:hint="eastAsia"/>
          <w:b/>
          <w:lang w:val="en-US" w:eastAsia="zh-CN"/>
        </w:rPr>
        <w:t>Jessica Wu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368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出版时间：202</w:t>
      </w:r>
      <w:r>
        <w:rPr>
          <w:b/>
        </w:rPr>
        <w:t>0</w:t>
      </w:r>
      <w:r>
        <w:rPr>
          <w:rFonts w:hint="eastAsia"/>
          <w:b/>
        </w:rPr>
        <w:t>年</w:t>
      </w:r>
      <w:r>
        <w:rPr>
          <w:b/>
        </w:rPr>
        <w:t>9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  <w:r>
        <w:rPr>
          <w:b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型：大众社科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《民主用户指南》是一门生动的速成课程，你应该知道美国政府是如何运作的。</w:t>
      </w:r>
    </w:p>
    <w:p>
      <w:pPr>
        <w:rPr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pStyle w:val="9"/>
      </w:pPr>
    </w:p>
    <w:p>
      <w:pPr>
        <w:pStyle w:val="9"/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你知道国防部长每天都在做什么吗？你确定你知道参众两院的区别吗？在过去的2</w:t>
      </w:r>
      <w:r>
        <w:rPr>
          <w:rFonts w:ascii="宋体" w:hAnsi="宋体" w:eastAsia="宋体"/>
          <w:sz w:val="21"/>
          <w:szCs w:val="21"/>
          <w:lang w:eastAsia="zh-CN"/>
        </w:rPr>
        <w:t>0</w:t>
      </w:r>
      <w:r>
        <w:rPr>
          <w:rFonts w:hint="eastAsia" w:ascii="宋体" w:hAnsi="宋体" w:eastAsia="宋体"/>
          <w:sz w:val="21"/>
          <w:szCs w:val="21"/>
          <w:lang w:eastAsia="zh-CN"/>
        </w:rPr>
        <w:t>年里，你一直假装自己知道什么是联邦制吗？别担心，你并不是唯一一个对这些问题感到困惑的人。美国政府及其工作程序的复杂和晦涩程度令人头晕目眩。直到现在依然如此。</w:t>
      </w:r>
    </w:p>
    <w:p>
      <w:pPr>
        <w:pStyle w:val="9"/>
        <w:rPr>
          <w:lang w:eastAsia="zh-CN"/>
        </w:rPr>
      </w:pPr>
    </w:p>
    <w:p>
      <w:pPr>
        <w:pStyle w:val="9"/>
        <w:ind w:firstLine="420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ascii="宋体" w:hAnsi="宋体" w:eastAsia="宋体"/>
          <w:sz w:val="21"/>
          <w:szCs w:val="21"/>
          <w:lang w:eastAsia="zh-CN"/>
        </w:rPr>
        <w:t>这本平易近人且内容丰富的指南</w:t>
      </w:r>
      <w:r>
        <w:rPr>
          <w:rFonts w:hint="eastAsia" w:ascii="宋体" w:hAnsi="宋体" w:eastAsia="宋体"/>
          <w:sz w:val="21"/>
          <w:szCs w:val="21"/>
          <w:lang w:eastAsia="zh-CN"/>
        </w:rPr>
        <w:t>会</w:t>
      </w:r>
      <w:r>
        <w:rPr>
          <w:rFonts w:ascii="宋体" w:hAnsi="宋体" w:eastAsia="宋体"/>
          <w:sz w:val="21"/>
          <w:szCs w:val="21"/>
          <w:lang w:eastAsia="zh-CN"/>
        </w:rPr>
        <w:t>为你提供</w:t>
      </w:r>
      <w:r>
        <w:rPr>
          <w:rFonts w:hint="eastAsia" w:ascii="宋体" w:hAnsi="宋体" w:eastAsia="宋体"/>
          <w:sz w:val="21"/>
          <w:szCs w:val="21"/>
          <w:lang w:eastAsia="zh-CN"/>
        </w:rPr>
        <w:t>内幕：</w:t>
      </w:r>
      <w:r>
        <w:rPr>
          <w:rFonts w:ascii="宋体" w:hAnsi="宋体" w:eastAsia="宋体"/>
          <w:sz w:val="21"/>
          <w:szCs w:val="21"/>
          <w:lang w:eastAsia="zh-CN"/>
        </w:rPr>
        <w:t>从政府的三个分支，到基本的公民权利，再到投票的实际运作方式。对于想</w:t>
      </w:r>
      <w:r>
        <w:rPr>
          <w:rFonts w:hint="eastAsia" w:ascii="宋体" w:hAnsi="宋体" w:eastAsia="宋体"/>
          <w:sz w:val="21"/>
          <w:szCs w:val="21"/>
          <w:lang w:eastAsia="zh-CN"/>
        </w:rPr>
        <w:t>全面</w:t>
      </w:r>
      <w:r>
        <w:rPr>
          <w:rFonts w:ascii="宋体" w:hAnsi="宋体" w:eastAsia="宋体"/>
          <w:sz w:val="21"/>
          <w:szCs w:val="21"/>
          <w:lang w:eastAsia="zh-CN"/>
        </w:rPr>
        <w:t>了解美国政府的人来说，这是一本完美的书。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ind w:firstLine="420" w:firstLineChars="200"/>
      </w:pPr>
    </w:p>
    <w:p>
      <w:pPr>
        <w:pStyle w:val="9"/>
        <w:ind w:firstLine="422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汉娜·麦克卡西（</w:t>
      </w:r>
      <w:r>
        <w:rPr>
          <w:rFonts w:eastAsia="宋体"/>
          <w:b/>
          <w:bCs/>
          <w:sz w:val="21"/>
          <w:szCs w:val="21"/>
          <w:lang w:eastAsia="zh-CN"/>
        </w:rPr>
        <w:t>Hannah McCarthy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  <w:lang w:eastAsia="zh-CN"/>
        </w:rPr>
        <w:t>是新罕布什尔州公共广播电台“公民1</w:t>
      </w:r>
      <w:r>
        <w:rPr>
          <w:rFonts w:ascii="宋体" w:hAnsi="宋体" w:eastAsia="宋体"/>
          <w:sz w:val="21"/>
          <w:szCs w:val="21"/>
          <w:lang w:eastAsia="zh-CN"/>
        </w:rPr>
        <w:t>01</w:t>
      </w:r>
      <w:r>
        <w:rPr>
          <w:rFonts w:hint="eastAsia" w:ascii="宋体" w:hAnsi="宋体" w:eastAsia="宋体"/>
          <w:sz w:val="21"/>
          <w:szCs w:val="21"/>
          <w:lang w:eastAsia="zh-CN"/>
        </w:rPr>
        <w:t>”节目的联合主持人。她从布鲁克林一路干到新罕布什尔，在布鲁克林时她是一名广播制作人和作者。她现居住在马萨诸塞州的波士顿。</w:t>
      </w:r>
    </w:p>
    <w:p>
      <w:pPr>
        <w:pStyle w:val="9"/>
        <w:rPr>
          <w:lang w:eastAsia="zh-CN"/>
        </w:rPr>
      </w:pPr>
    </w:p>
    <w:p>
      <w:pPr>
        <w:pStyle w:val="9"/>
        <w:ind w:firstLine="422" w:firstLineChars="200"/>
        <w:rPr>
          <w:rFonts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尼克·卡波迪斯（</w:t>
      </w:r>
      <w:r>
        <w:rPr>
          <w:rFonts w:eastAsia="宋体"/>
          <w:b/>
          <w:bCs/>
          <w:sz w:val="21"/>
          <w:szCs w:val="21"/>
          <w:lang w:eastAsia="zh-CN"/>
        </w:rPr>
        <w:t>Nick Capodice</w:t>
      </w:r>
      <w:r>
        <w:rPr>
          <w:rFonts w:hint="eastAsia" w:ascii="宋体" w:hAnsi="宋体" w:eastAsia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sz w:val="21"/>
          <w:szCs w:val="21"/>
          <w:lang w:eastAsia="zh-CN"/>
        </w:rPr>
        <w:t>也是“公民101”节目的联合主持人。在加入NHPR之前，尼克曾在下东区公寓博物馆的教育部门工作，他撰写文字并带领参观，培训教育工作者，并帮助设计数字展品。他还领导了布鲁克林的一次啤酒历史和品酒之旅。。</w:t>
      </w:r>
    </w:p>
    <w:p>
      <w:pPr>
        <w:pStyle w:val="9"/>
        <w:ind w:firstLine="420" w:firstLineChars="200"/>
        <w:rPr>
          <w:rFonts w:hint="eastAsia" w:ascii="宋体" w:hAnsi="宋体" w:eastAsia="宋体"/>
          <w:sz w:val="21"/>
          <w:szCs w:val="21"/>
          <w:lang w:eastAsia="zh-CN"/>
        </w:rPr>
      </w:pPr>
    </w:p>
    <w:p>
      <w:pPr>
        <w:ind w:firstLine="422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 w:val="0"/>
          <w:szCs w:val="21"/>
        </w:rPr>
        <w:t>汤姆·托罗（</w:t>
      </w:r>
      <w:r>
        <w:rPr>
          <w:b/>
          <w:bCs w:val="0"/>
          <w:szCs w:val="21"/>
        </w:rPr>
        <w:t>Tom Toro</w:t>
      </w:r>
      <w:r>
        <w:rPr>
          <w:rFonts w:hint="eastAsia" w:ascii="宋体" w:hAnsi="宋体"/>
          <w:b/>
          <w:bCs w:val="0"/>
          <w:szCs w:val="21"/>
        </w:rPr>
        <w:t>）</w:t>
      </w:r>
      <w:r>
        <w:rPr>
          <w:rFonts w:hint="eastAsia" w:ascii="宋体" w:hAnsi="宋体"/>
          <w:bCs/>
          <w:szCs w:val="21"/>
        </w:rPr>
        <w:t>是《纽约客》的漫画家和小说家。他是《如何训练你的豪猪》（</w:t>
      </w:r>
      <w:r>
        <w:rPr>
          <w:bCs/>
          <w:iCs/>
        </w:rPr>
        <w:t>How to Potty Train Your Porcupine</w:t>
      </w:r>
      <w:r>
        <w:rPr>
          <w:rFonts w:hint="eastAsia" w:ascii="宋体" w:hAnsi="宋体"/>
          <w:bCs/>
          <w:szCs w:val="21"/>
        </w:rPr>
        <w:t>）（2020年由</w:t>
      </w:r>
      <w:r>
        <w:rPr>
          <w:bCs/>
          <w:szCs w:val="21"/>
        </w:rPr>
        <w:t xml:space="preserve"> Little, Brown &amp; Company</w:t>
      </w:r>
      <w:r>
        <w:rPr>
          <w:rFonts w:hint="eastAsia"/>
          <w:bCs/>
          <w:szCs w:val="21"/>
        </w:rPr>
        <w:t>出版</w:t>
      </w:r>
      <w:r>
        <w:rPr>
          <w:rFonts w:hint="eastAsia" w:ascii="宋体" w:hAnsi="宋体"/>
          <w:bCs/>
          <w:szCs w:val="21"/>
        </w:rPr>
        <w:t>）和《小小的手》（</w:t>
      </w:r>
      <w:r>
        <w:rPr>
          <w:bCs/>
          <w:szCs w:val="21"/>
        </w:rPr>
        <w:t>Tiny Hands</w:t>
      </w:r>
      <w:r>
        <w:rPr>
          <w:rFonts w:hint="eastAsia" w:ascii="宋体" w:hAnsi="宋体"/>
          <w:bCs/>
          <w:szCs w:val="21"/>
        </w:rPr>
        <w:t>）（2017年由</w:t>
      </w:r>
      <w:r>
        <w:rPr>
          <w:bCs/>
          <w:szCs w:val="21"/>
        </w:rPr>
        <w:t>Dock Street Press</w:t>
      </w:r>
      <w:r>
        <w:rPr>
          <w:rFonts w:hint="eastAsia"/>
          <w:bCs/>
          <w:szCs w:val="21"/>
        </w:rPr>
        <w:t>出版</w:t>
      </w:r>
      <w:r>
        <w:rPr>
          <w:rFonts w:hint="eastAsia" w:ascii="宋体" w:hAnsi="宋体"/>
          <w:bCs/>
          <w:szCs w:val="21"/>
        </w:rPr>
        <w:t>）的作者及插图画家。汤姆与家人住在俄勒冈州的波特兰市。</w:t>
      </w:r>
    </w:p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b/>
          <w:szCs w:val="21"/>
          <w:lang w:val="fr-FR"/>
        </w:rPr>
      </w:pPr>
      <w:r>
        <w:rPr>
          <w:rFonts w:hint="eastAsia"/>
          <w:b/>
          <w:szCs w:val="21"/>
          <w:lang w:val="fr-FR"/>
        </w:rPr>
        <w:t>内文目录：</w:t>
      </w:r>
    </w:p>
    <w:p>
      <w:pPr>
        <w:rPr>
          <w:rFonts w:hint="eastAsia"/>
          <w:b/>
          <w:szCs w:val="21"/>
          <w:lang w:val="fr-FR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简介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当权者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第一章 立法机构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第二章 行政机构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第三章 司法机构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联邦各州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第四章 联邦制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第五章 地方政府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民选政府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第六章 选举制度及运行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第七章 选举团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第八章 政党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第九章 投票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法律与文件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第十章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独立宣言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第十一章 宪法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第十二章 权利法案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第十三章 修正案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法院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第十四章 每个人都应该知道的最高法院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第十五章 被批评的判决：四个最高法院的坏决定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实用指南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第十六章 如何与你的议员沟通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第十七章 如何为你的观点进行游说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第十八章 如何发动一场和平示威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第十九章 如何竞选</w:t>
      </w:r>
    </w:p>
    <w:p>
      <w:pPr>
        <w:rPr>
          <w:rFonts w:hint="eastAsia"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附录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快问快答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向统帅致敬：关于总统的有趣事实</w:t>
      </w:r>
    </w:p>
    <w:p>
      <w:pPr>
        <w:rPr>
          <w:bCs/>
          <w:szCs w:val="21"/>
        </w:rPr>
      </w:pPr>
    </w:p>
    <w:p>
      <w:pPr>
        <w:shd w:val="clear" w:color="auto" w:fill="FFFFFF"/>
        <w:rPr>
          <w:bCs/>
          <w:szCs w:val="21"/>
        </w:rPr>
      </w:pPr>
    </w:p>
    <w:p>
      <w:pPr>
        <w:jc w:val="left"/>
        <w:rPr>
          <w:b/>
          <w:bCs/>
        </w:rPr>
      </w:pPr>
      <w:r>
        <w:rPr>
          <w:rFonts w:hint="default"/>
          <w:b/>
          <w:bCs/>
          <w:lang w:val="en-US" w:eastAsia="zh-CN"/>
        </w:rPr>
        <w:t>谢谢您的阅读！</w:t>
      </w:r>
    </w:p>
    <w:p>
      <w:pPr>
        <w:jc w:val="left"/>
        <w:rPr>
          <w:rFonts w:hint="eastAsia"/>
          <w:b/>
          <w:bCs/>
        </w:rPr>
      </w:pPr>
      <w:r>
        <w:rPr>
          <w:rFonts w:hint="default"/>
          <w:b/>
          <w:bCs/>
          <w:lang w:val="en-US" w:eastAsia="zh-CN"/>
        </w:rPr>
        <w:t>请将回馈信息发至：</w:t>
      </w:r>
    </w:p>
    <w:p>
      <w:pPr>
        <w:jc w:val="left"/>
        <w:rPr>
          <w:rFonts w:hint="eastAsia"/>
          <w:b/>
          <w:bCs/>
        </w:rPr>
      </w:pPr>
      <w:r>
        <w:rPr>
          <w:rFonts w:hint="default"/>
          <w:b/>
          <w:bCs/>
          <w:lang w:val="en-US" w:eastAsia="zh-CN"/>
        </w:rPr>
        <w:t>吴伊裴（Jessica Wu）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安德鲁﹒纳伯格联合国际有限公司北京代表处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北京市海淀区中关村大街甲59号中国人民大学文化大厦1705室, 邮编：100872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电话：010-82449901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传真：010-82504200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Email: Jessica@nurnberg.com.cn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网址：www.nurnberg.com.cn</w:t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微博：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"http://weibo.com/nurnberg"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http://weibo.com/nurnberg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  <w:rPr>
          <w:rFonts w:hint="eastAsia"/>
        </w:rPr>
      </w:pPr>
      <w:r>
        <w:rPr>
          <w:rFonts w:hint="default"/>
          <w:lang w:val="en-US" w:eastAsia="zh-CN"/>
        </w:rPr>
        <w:t>豆瓣小站：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"http://site.douban.com/110577/"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http://site.douban.com/110577/</w:t>
      </w:r>
      <w:r>
        <w:rPr>
          <w:rFonts w:hint="default"/>
          <w:lang w:val="en-US" w:eastAsia="zh-CN"/>
        </w:rPr>
        <w:fldChar w:fldCharType="end"/>
      </w:r>
    </w:p>
    <w:p>
      <w:pPr>
        <w:jc w:val="left"/>
      </w:pPr>
      <w:r>
        <w:rPr>
          <w:rFonts w:hint="default"/>
          <w:lang w:val="en-US" w:eastAsia="zh-CN"/>
        </w:rPr>
        <w:t>微信订阅号：ANABJ2002</w:t>
      </w:r>
    </w:p>
    <w:p>
      <w:r>
        <w:drawing>
          <wp:inline distT="0" distB="0" distL="0" distR="0">
            <wp:extent cx="1146175" cy="10610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bookmarkEnd w:id="1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6"/>
        <w:rFonts w:hint="eastAsia" w:ascii="方正姚体" w:eastAsia="方正姚体"/>
      </w:rPr>
      <w:t>www.nurnberg.com.cn</w:t>
    </w:r>
    <w:r>
      <w:rPr>
        <w:rStyle w:val="6"/>
        <w:rFonts w:hint="eastAsia" w:ascii="方正姚体" w:eastAsia="方正姚体"/>
      </w:rPr>
      <w:fldChar w:fldCharType="end"/>
    </w:r>
  </w:p>
  <w:p>
    <w:pPr>
      <w:pStyle w:val="2"/>
      <w:jc w:val="center"/>
      <w:rPr>
        <w:rFonts w:eastAsia="方正姚体"/>
      </w:rPr>
    </w:pPr>
  </w:p>
  <w:p>
    <w:pPr>
      <w:pStyle w:val="2"/>
      <w:jc w:val="center"/>
      <w:rPr>
        <w:rFonts w:eastAsia="方正姚体"/>
      </w:rPr>
    </w:pPr>
  </w:p>
  <w:p>
    <w:pPr>
      <w:pStyle w:val="2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3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CD"/>
    <w:rsid w:val="000A0216"/>
    <w:rsid w:val="001026F2"/>
    <w:rsid w:val="00126088"/>
    <w:rsid w:val="001560F4"/>
    <w:rsid w:val="00161BB8"/>
    <w:rsid w:val="0018613E"/>
    <w:rsid w:val="00204A4F"/>
    <w:rsid w:val="00237316"/>
    <w:rsid w:val="00257393"/>
    <w:rsid w:val="002718B8"/>
    <w:rsid w:val="002A645D"/>
    <w:rsid w:val="00307EC6"/>
    <w:rsid w:val="00312D17"/>
    <w:rsid w:val="0038189F"/>
    <w:rsid w:val="003D6ED6"/>
    <w:rsid w:val="003E76A2"/>
    <w:rsid w:val="00450C66"/>
    <w:rsid w:val="004808F6"/>
    <w:rsid w:val="00492BBA"/>
    <w:rsid w:val="00560CC1"/>
    <w:rsid w:val="005842C0"/>
    <w:rsid w:val="005A43EE"/>
    <w:rsid w:val="005A6DF4"/>
    <w:rsid w:val="005D7589"/>
    <w:rsid w:val="005F37EE"/>
    <w:rsid w:val="006255BA"/>
    <w:rsid w:val="00630A79"/>
    <w:rsid w:val="00680B9F"/>
    <w:rsid w:val="006E6644"/>
    <w:rsid w:val="007645D9"/>
    <w:rsid w:val="007940C0"/>
    <w:rsid w:val="007E75E3"/>
    <w:rsid w:val="00814EFD"/>
    <w:rsid w:val="00871CED"/>
    <w:rsid w:val="00880ACF"/>
    <w:rsid w:val="00893168"/>
    <w:rsid w:val="00905629"/>
    <w:rsid w:val="009C2275"/>
    <w:rsid w:val="009D23A7"/>
    <w:rsid w:val="009F1F88"/>
    <w:rsid w:val="00A10BCB"/>
    <w:rsid w:val="00A76251"/>
    <w:rsid w:val="00A83244"/>
    <w:rsid w:val="00AB1AAC"/>
    <w:rsid w:val="00AB53A4"/>
    <w:rsid w:val="00AE63B3"/>
    <w:rsid w:val="00B55D30"/>
    <w:rsid w:val="00B638D7"/>
    <w:rsid w:val="00BB23D2"/>
    <w:rsid w:val="00C23CB8"/>
    <w:rsid w:val="00C330DF"/>
    <w:rsid w:val="00C406F0"/>
    <w:rsid w:val="00C64282"/>
    <w:rsid w:val="00D02643"/>
    <w:rsid w:val="00D22128"/>
    <w:rsid w:val="00DF0987"/>
    <w:rsid w:val="00E50398"/>
    <w:rsid w:val="00E524B2"/>
    <w:rsid w:val="00E908A9"/>
    <w:rsid w:val="00EC1C5D"/>
    <w:rsid w:val="00F4649B"/>
    <w:rsid w:val="00F635F9"/>
    <w:rsid w:val="00F90047"/>
    <w:rsid w:val="00F964CD"/>
    <w:rsid w:val="00FD1CDD"/>
    <w:rsid w:val="582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  <w:style w:type="paragraph" w:customStyle="1" w:styleId="10">
    <w:name w:val="Headline"/>
    <w:basedOn w:val="1"/>
    <w:qFormat/>
    <w:uiPriority w:val="0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11">
    <w:name w:val="Title Line"/>
    <w:basedOn w:val="1"/>
    <w:next w:val="12"/>
    <w:qFormat/>
    <w:uiPriority w:val="0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12">
    <w:name w:val="Subtitle Line"/>
    <w:basedOn w:val="11"/>
    <w:next w:val="13"/>
    <w:qFormat/>
    <w:uiPriority w:val="0"/>
    <w:rPr>
      <w:caps w:val="0"/>
      <w:sz w:val="44"/>
    </w:rPr>
  </w:style>
  <w:style w:type="paragraph" w:customStyle="1" w:styleId="13">
    <w:name w:val="Author/Publisher"/>
    <w:qFormat/>
    <w:uiPriority w:val="0"/>
    <w:pPr>
      <w:spacing w:before="60"/>
      <w:jc w:val="center"/>
    </w:pPr>
    <w:rPr>
      <w:rFonts w:ascii="Times New Roman" w:hAnsi="Times New Roman" w:cs="Times New Roman" w:eastAsiaTheme="minorEastAsia"/>
      <w:b/>
      <w:bCs/>
      <w:kern w:val="0"/>
      <w:sz w:val="28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1324</Characters>
  <Lines>11</Lines>
  <Paragraphs>3</Paragraphs>
  <TotalTime>307</TotalTime>
  <ScaleCrop>false</ScaleCrop>
  <LinksUpToDate>false</LinksUpToDate>
  <CharactersWithSpaces>1553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2020-06-26T07:19:00Z</dcterms:created>
  <dc:creator>Lianjie Yin</dc:creator>
  <cp:lastModifiedBy>张滢</cp:lastModifiedBy>
  <dcterms:modified xsi:type="dcterms:W3CDTF">2020-07-14T09:34:36Z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