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714A7" w14:textId="77777777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BF03464" w14:textId="755345F4" w:rsidR="003C2DA6" w:rsidRPr="004F4C28" w:rsidRDefault="00C904D6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8F101B5" wp14:editId="7A182F57">
            <wp:simplePos x="0" y="0"/>
            <wp:positionH relativeFrom="margin">
              <wp:posOffset>3504565</wp:posOffset>
            </wp:positionH>
            <wp:positionV relativeFrom="paragraph">
              <wp:posOffset>15875</wp:posOffset>
            </wp:positionV>
            <wp:extent cx="1879600" cy="1943100"/>
            <wp:effectExtent l="0" t="0" r="635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39687C">
        <w:rPr>
          <w:rFonts w:hint="eastAsia"/>
          <w:b/>
          <w:bCs/>
          <w:szCs w:val="21"/>
        </w:rPr>
        <w:t>月光糕点铺</w:t>
      </w:r>
      <w:r w:rsidR="003C2DA6" w:rsidRPr="004F4C28">
        <w:rPr>
          <w:rFonts w:hint="eastAsia"/>
          <w:b/>
          <w:szCs w:val="21"/>
        </w:rPr>
        <w:t>》</w:t>
      </w:r>
    </w:p>
    <w:p w14:paraId="0916C57C" w14:textId="367FDC0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39687C">
        <w:rPr>
          <w:b/>
          <w:szCs w:val="21"/>
        </w:rPr>
        <w:t>MOON PATISSERIE</w:t>
      </w:r>
    </w:p>
    <w:p w14:paraId="4F6B6F4F" w14:textId="629FB285" w:rsidR="00DF2289" w:rsidRPr="0039687C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9687C" w:rsidRPr="0039687C">
        <w:rPr>
          <w:b/>
          <w:szCs w:val="21"/>
        </w:rPr>
        <w:t xml:space="preserve">Zeynep Alpaslan </w:t>
      </w:r>
      <w:r w:rsidR="0039687C" w:rsidRPr="0039687C">
        <w:rPr>
          <w:rFonts w:hint="eastAsia"/>
          <w:b/>
          <w:szCs w:val="21"/>
        </w:rPr>
        <w:t>and</w:t>
      </w:r>
      <w:r w:rsidR="0039687C" w:rsidRPr="0039687C">
        <w:rPr>
          <w:b/>
          <w:szCs w:val="21"/>
        </w:rPr>
        <w:t xml:space="preserve"> </w:t>
      </w:r>
      <w:r w:rsidR="0039687C" w:rsidRPr="0039687C">
        <w:rPr>
          <w:b/>
        </w:rPr>
        <w:t>Orhan Ata</w:t>
      </w:r>
    </w:p>
    <w:p w14:paraId="08BBED21" w14:textId="7BA46176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r w:rsidR="0039687C">
        <w:rPr>
          <w:rFonts w:hint="eastAsia"/>
          <w:b/>
          <w:szCs w:val="21"/>
        </w:rPr>
        <w:t>Plakkitap</w:t>
      </w:r>
      <w:proofErr w:type="spellEnd"/>
      <w:r w:rsidR="00A747E1" w:rsidRPr="00A747E1">
        <w:rPr>
          <w:b/>
          <w:szCs w:val="21"/>
        </w:rPr>
        <w:t xml:space="preserve"> Publishing</w:t>
      </w:r>
    </w:p>
    <w:p w14:paraId="2C84C50F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A747E1">
        <w:rPr>
          <w:rFonts w:hint="eastAsia"/>
          <w:b/>
          <w:szCs w:val="21"/>
        </w:rPr>
        <w:t>Black Cat Agency/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7C88A185" w14:textId="06ED0D4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9687C"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14:paraId="20A959B0" w14:textId="2F1EF3A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63754A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63754A">
        <w:rPr>
          <w:b/>
          <w:szCs w:val="21"/>
        </w:rPr>
        <w:t>2</w:t>
      </w:r>
      <w:r w:rsidR="002A022A" w:rsidRPr="002A022A">
        <w:rPr>
          <w:b/>
          <w:szCs w:val="21"/>
        </w:rPr>
        <w:t>月</w:t>
      </w:r>
      <w:bookmarkStart w:id="0" w:name="_GoBack"/>
      <w:bookmarkEnd w:id="0"/>
    </w:p>
    <w:p w14:paraId="1BE27DD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5B029731" w14:textId="23B0A0B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</w:t>
      </w:r>
      <w:r w:rsidR="00403E70">
        <w:rPr>
          <w:rFonts w:hint="eastAsia"/>
          <w:b/>
          <w:szCs w:val="21"/>
        </w:rPr>
        <w:t>原文</w:t>
      </w:r>
      <w:r w:rsidRPr="003330B6">
        <w:rPr>
          <w:rFonts w:hint="eastAsia"/>
          <w:b/>
          <w:szCs w:val="21"/>
        </w:rPr>
        <w:t>电子稿</w:t>
      </w:r>
      <w:r w:rsidR="00403E70">
        <w:rPr>
          <w:rFonts w:hint="eastAsia"/>
          <w:b/>
          <w:szCs w:val="21"/>
        </w:rPr>
        <w:t>/</w:t>
      </w:r>
      <w:r w:rsidR="00403E70">
        <w:rPr>
          <w:rFonts w:hint="eastAsia"/>
          <w:b/>
          <w:szCs w:val="21"/>
        </w:rPr>
        <w:t>英译稿</w:t>
      </w:r>
    </w:p>
    <w:p w14:paraId="0D6F16D5" w14:textId="30A5E14E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79CBAFA9" w14:textId="77777777" w:rsidR="003C2DA6" w:rsidRPr="003330B6" w:rsidRDefault="003C2DA6" w:rsidP="00547E7E">
      <w:pPr>
        <w:rPr>
          <w:b/>
          <w:szCs w:val="21"/>
        </w:rPr>
      </w:pPr>
    </w:p>
    <w:p w14:paraId="161ECEC6" w14:textId="77777777" w:rsidR="00EA652C" w:rsidRPr="0039687C" w:rsidRDefault="003C2DA6" w:rsidP="00A747E1">
      <w:pPr>
        <w:rPr>
          <w:b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27DA8A5C" w14:textId="6FEAEF95" w:rsidR="0039687C" w:rsidRPr="0063754A" w:rsidRDefault="0039687C" w:rsidP="0039687C">
      <w:pPr>
        <w:jc w:val="center"/>
        <w:rPr>
          <w:b/>
          <w:color w:val="8BC1C3"/>
          <w:sz w:val="24"/>
        </w:rPr>
      </w:pPr>
      <w:r w:rsidRPr="0063754A">
        <w:rPr>
          <w:rFonts w:hint="eastAsia"/>
          <w:b/>
          <w:color w:val="8BC1C3"/>
          <w:sz w:val="24"/>
        </w:rPr>
        <w:t>如果快乐的情绪突然离开你怎么办？它们还会回来吗？</w:t>
      </w:r>
    </w:p>
    <w:p w14:paraId="0810B021" w14:textId="77777777" w:rsidR="0039687C" w:rsidRDefault="0039687C" w:rsidP="0039687C">
      <w:pPr>
        <w:ind w:firstLineChars="200" w:firstLine="422"/>
        <w:jc w:val="left"/>
        <w:rPr>
          <w:b/>
          <w:szCs w:val="21"/>
        </w:rPr>
      </w:pPr>
    </w:p>
    <w:p w14:paraId="1338B19C" w14:textId="377C26D9" w:rsidR="0039687C" w:rsidRDefault="0039687C" w:rsidP="0039687C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39687C">
        <w:rPr>
          <w:rFonts w:asciiTheme="minorEastAsia" w:eastAsiaTheme="minorEastAsia" w:hAnsiTheme="minorEastAsia" w:hint="eastAsia"/>
          <w:bCs/>
          <w:szCs w:val="21"/>
        </w:rPr>
        <w:t>早晨</w:t>
      </w:r>
      <w:proofErr w:type="gramStart"/>
      <w:r>
        <w:rPr>
          <w:rFonts w:asciiTheme="minorEastAsia" w:eastAsiaTheme="minorEastAsia" w:hAnsiTheme="minorEastAsia" w:hint="eastAsia"/>
          <w:bCs/>
          <w:szCs w:val="21"/>
        </w:rPr>
        <w:t>一</w:t>
      </w:r>
      <w:proofErr w:type="gramEnd"/>
      <w:r w:rsidRPr="0039687C">
        <w:rPr>
          <w:rFonts w:asciiTheme="minorEastAsia" w:eastAsiaTheme="minorEastAsia" w:hAnsiTheme="minorEastAsia" w:hint="eastAsia"/>
          <w:bCs/>
          <w:szCs w:val="21"/>
        </w:rPr>
        <w:t>醒来</w:t>
      </w:r>
      <w:r>
        <w:rPr>
          <w:rFonts w:asciiTheme="minorEastAsia" w:eastAsiaTheme="minorEastAsia" w:hAnsiTheme="minorEastAsia" w:hint="eastAsia"/>
          <w:bCs/>
          <w:szCs w:val="21"/>
        </w:rPr>
        <w:t>就</w:t>
      </w:r>
      <w:r w:rsidRPr="0039687C">
        <w:rPr>
          <w:rFonts w:asciiTheme="minorEastAsia" w:eastAsiaTheme="minorEastAsia" w:hAnsiTheme="minorEastAsia" w:hint="eastAsia"/>
          <w:bCs/>
          <w:szCs w:val="21"/>
        </w:rPr>
        <w:t>感到不开心</w:t>
      </w:r>
      <w:r>
        <w:rPr>
          <w:rFonts w:asciiTheme="minorEastAsia" w:eastAsiaTheme="minorEastAsia" w:hAnsiTheme="minorEastAsia" w:hint="eastAsia"/>
          <w:bCs/>
          <w:szCs w:val="21"/>
        </w:rPr>
        <w:t>，却怎么样</w:t>
      </w:r>
      <w:r w:rsidRPr="0039687C">
        <w:rPr>
          <w:rFonts w:asciiTheme="minorEastAsia" w:eastAsiaTheme="minorEastAsia" w:hAnsiTheme="minorEastAsia" w:hint="eastAsia"/>
          <w:bCs/>
          <w:szCs w:val="21"/>
        </w:rPr>
        <w:t>也找不出一个具体的原因来解释为什么会这样</w:t>
      </w:r>
      <w:r>
        <w:rPr>
          <w:rFonts w:asciiTheme="minorEastAsia" w:eastAsiaTheme="minorEastAsia" w:hAnsiTheme="minorEastAsia" w:hint="eastAsia"/>
          <w:bCs/>
          <w:szCs w:val="21"/>
        </w:rPr>
        <w:t>的日子偶有发生。</w:t>
      </w:r>
      <w:r w:rsidRPr="0039687C">
        <w:rPr>
          <w:rFonts w:asciiTheme="minorEastAsia" w:eastAsiaTheme="minorEastAsia" w:hAnsiTheme="minorEastAsia" w:hint="eastAsia"/>
          <w:bCs/>
          <w:szCs w:val="21"/>
        </w:rPr>
        <w:t>著名</w:t>
      </w:r>
      <w:r>
        <w:rPr>
          <w:rFonts w:asciiTheme="minorEastAsia" w:eastAsiaTheme="minorEastAsia" w:hAnsiTheme="minorEastAsia" w:hint="eastAsia"/>
          <w:bCs/>
          <w:szCs w:val="21"/>
        </w:rPr>
        <w:t>的月光糕点铺</w:t>
      </w:r>
      <w:r w:rsidRPr="0039687C">
        <w:rPr>
          <w:rFonts w:asciiTheme="minorEastAsia" w:eastAsiaTheme="minorEastAsia" w:hAnsiTheme="minorEastAsia" w:hint="eastAsia"/>
          <w:bCs/>
          <w:szCs w:val="21"/>
        </w:rPr>
        <w:t>的天才厨师兔子女士</w:t>
      </w:r>
      <w:r>
        <w:rPr>
          <w:rFonts w:asciiTheme="minorEastAsia" w:eastAsiaTheme="minorEastAsia" w:hAnsiTheme="minorEastAsia" w:hint="eastAsia"/>
          <w:bCs/>
          <w:szCs w:val="21"/>
        </w:rPr>
        <w:t>这天</w:t>
      </w:r>
      <w:r w:rsidRPr="0039687C">
        <w:rPr>
          <w:rFonts w:asciiTheme="minorEastAsia" w:eastAsiaTheme="minorEastAsia" w:hAnsiTheme="minorEastAsia" w:hint="eastAsia"/>
          <w:bCs/>
          <w:szCs w:val="21"/>
        </w:rPr>
        <w:t>就是这样睁开眼睛的</w:t>
      </w:r>
      <w:r>
        <w:rPr>
          <w:rFonts w:asciiTheme="minorEastAsia" w:eastAsiaTheme="minorEastAsia" w:hAnsiTheme="minorEastAsia" w:hint="eastAsia"/>
          <w:bCs/>
          <w:szCs w:val="21"/>
        </w:rPr>
        <w:t>——在</w:t>
      </w:r>
      <w:r w:rsidRPr="0039687C">
        <w:rPr>
          <w:rFonts w:asciiTheme="minorEastAsia" w:eastAsiaTheme="minorEastAsia" w:hAnsiTheme="minorEastAsia" w:hint="eastAsia"/>
          <w:bCs/>
          <w:szCs w:val="21"/>
        </w:rPr>
        <w:t>一个没有月</w:t>
      </w:r>
      <w:r>
        <w:rPr>
          <w:rFonts w:asciiTheme="minorEastAsia" w:eastAsiaTheme="minorEastAsia" w:hAnsiTheme="minorEastAsia" w:hint="eastAsia"/>
          <w:bCs/>
          <w:szCs w:val="21"/>
        </w:rPr>
        <w:t>光</w:t>
      </w:r>
      <w:r w:rsidRPr="0039687C">
        <w:rPr>
          <w:rFonts w:asciiTheme="minorEastAsia" w:eastAsiaTheme="minorEastAsia" w:hAnsiTheme="minorEastAsia" w:hint="eastAsia"/>
          <w:bCs/>
          <w:szCs w:val="21"/>
        </w:rPr>
        <w:t>的夜晚过后，每天早晨伴随着她的快乐</w:t>
      </w:r>
      <w:r>
        <w:rPr>
          <w:rFonts w:asciiTheme="minorEastAsia" w:eastAsiaTheme="minorEastAsia" w:hAnsiTheme="minorEastAsia" w:hint="eastAsia"/>
          <w:bCs/>
          <w:szCs w:val="21"/>
        </w:rPr>
        <w:t>情绪</w:t>
      </w:r>
      <w:r w:rsidRPr="0039687C">
        <w:rPr>
          <w:rFonts w:asciiTheme="minorEastAsia" w:eastAsiaTheme="minorEastAsia" w:hAnsiTheme="minorEastAsia" w:hint="eastAsia"/>
          <w:bCs/>
          <w:szCs w:val="21"/>
        </w:rPr>
        <w:t>突然离开了她。</w:t>
      </w:r>
    </w:p>
    <w:p w14:paraId="30EB154B" w14:textId="77777777" w:rsidR="0039687C" w:rsidRPr="0039687C" w:rsidRDefault="0039687C" w:rsidP="0039687C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</w:p>
    <w:p w14:paraId="7FA4AF59" w14:textId="2FFEAFBE" w:rsidR="0039687C" w:rsidRDefault="0039687C" w:rsidP="0039687C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39687C">
        <w:rPr>
          <w:rFonts w:asciiTheme="minorEastAsia" w:eastAsiaTheme="minorEastAsia" w:hAnsiTheme="minorEastAsia" w:hint="eastAsia"/>
          <w:bCs/>
          <w:szCs w:val="21"/>
        </w:rPr>
        <w:t>兔子女士的</w:t>
      </w:r>
      <w:r>
        <w:rPr>
          <w:rFonts w:asciiTheme="minorEastAsia" w:eastAsiaTheme="minorEastAsia" w:hAnsiTheme="minorEastAsia" w:hint="eastAsia"/>
          <w:bCs/>
          <w:szCs w:val="21"/>
        </w:rPr>
        <w:t>想法和处在那些悲伤时刻的</w:t>
      </w:r>
      <w:r w:rsidRPr="0039687C">
        <w:rPr>
          <w:rFonts w:asciiTheme="minorEastAsia" w:eastAsiaTheme="minorEastAsia" w:hAnsiTheme="minorEastAsia" w:hint="eastAsia"/>
          <w:bCs/>
          <w:szCs w:val="21"/>
        </w:rPr>
        <w:t>我们</w:t>
      </w:r>
      <w:r>
        <w:rPr>
          <w:rFonts w:asciiTheme="minorEastAsia" w:eastAsiaTheme="minorEastAsia" w:hAnsiTheme="minorEastAsia" w:hint="eastAsia"/>
          <w:bCs/>
          <w:szCs w:val="21"/>
        </w:rPr>
        <w:t>没有什么不同，她问自己，“我会一直这样伤心下去吗？”</w:t>
      </w:r>
    </w:p>
    <w:p w14:paraId="58A8C9C3" w14:textId="77777777" w:rsidR="0039687C" w:rsidRDefault="0039687C" w:rsidP="0039687C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</w:p>
    <w:p w14:paraId="40BA72E3" w14:textId="77777777" w:rsidR="0039687C" w:rsidRDefault="0039687C" w:rsidP="0039687C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39687C">
        <w:rPr>
          <w:rFonts w:asciiTheme="minorEastAsia" w:eastAsiaTheme="minorEastAsia" w:hAnsiTheme="minorEastAsia" w:hint="eastAsia"/>
          <w:bCs/>
          <w:szCs w:val="21"/>
        </w:rPr>
        <w:t>在《月光糕点铺》</w:t>
      </w:r>
      <w:r>
        <w:rPr>
          <w:rFonts w:asciiTheme="minorEastAsia" w:eastAsiaTheme="minorEastAsia" w:hAnsiTheme="minorEastAsia" w:hint="eastAsia"/>
          <w:bCs/>
          <w:szCs w:val="21"/>
        </w:rPr>
        <w:t>中</w:t>
      </w:r>
      <w:r w:rsidRPr="0039687C">
        <w:rPr>
          <w:rFonts w:asciiTheme="minorEastAsia" w:eastAsiaTheme="minorEastAsia" w:hAnsiTheme="minorEastAsia" w:hint="eastAsia"/>
          <w:bCs/>
          <w:szCs w:val="21"/>
        </w:rPr>
        <w:t>，我们和兔子女士一起追逐着幸福</w:t>
      </w:r>
      <w:r>
        <w:rPr>
          <w:rFonts w:asciiTheme="minorEastAsia" w:eastAsiaTheme="minorEastAsia" w:hAnsiTheme="minorEastAsia" w:hint="eastAsia"/>
          <w:bCs/>
          <w:szCs w:val="21"/>
        </w:rPr>
        <w:t>和快乐</w:t>
      </w:r>
      <w:r w:rsidRPr="0039687C">
        <w:rPr>
          <w:rFonts w:asciiTheme="minorEastAsia" w:eastAsiaTheme="minorEastAsia" w:hAnsiTheme="minorEastAsia" w:hint="eastAsia"/>
          <w:bCs/>
          <w:szCs w:val="21"/>
        </w:rPr>
        <w:t>，这是宇宙中最神秘的感觉之一。也许</w:t>
      </w:r>
      <w:r>
        <w:rPr>
          <w:rFonts w:asciiTheme="minorEastAsia" w:eastAsiaTheme="minorEastAsia" w:hAnsiTheme="minorEastAsia" w:hint="eastAsia"/>
          <w:bCs/>
          <w:szCs w:val="21"/>
        </w:rPr>
        <w:t>快乐</w:t>
      </w:r>
      <w:r w:rsidRPr="0039687C">
        <w:rPr>
          <w:rFonts w:asciiTheme="minorEastAsia" w:eastAsiaTheme="minorEastAsia" w:hAnsiTheme="minorEastAsia" w:hint="eastAsia"/>
          <w:bCs/>
          <w:szCs w:val="21"/>
        </w:rPr>
        <w:t>藏在月亮的</w:t>
      </w:r>
      <w:r>
        <w:rPr>
          <w:rFonts w:asciiTheme="minorEastAsia" w:eastAsiaTheme="minorEastAsia" w:hAnsiTheme="minorEastAsia" w:hint="eastAsia"/>
          <w:bCs/>
          <w:szCs w:val="21"/>
        </w:rPr>
        <w:t>背后</w:t>
      </w:r>
      <w:r w:rsidRPr="0039687C">
        <w:rPr>
          <w:rFonts w:asciiTheme="minorEastAsia" w:eastAsiaTheme="minorEastAsia" w:hAnsiTheme="minorEastAsia" w:hint="eastAsia"/>
          <w:bCs/>
          <w:szCs w:val="21"/>
        </w:rPr>
        <w:t>，又或者藏在</w:t>
      </w:r>
      <w:r>
        <w:rPr>
          <w:rFonts w:asciiTheme="minorEastAsia" w:eastAsiaTheme="minorEastAsia" w:hAnsiTheme="minorEastAsia" w:hint="eastAsia"/>
          <w:bCs/>
          <w:szCs w:val="21"/>
        </w:rPr>
        <w:t>点心店烘焙的美味蓝</w:t>
      </w:r>
      <w:proofErr w:type="gramStart"/>
      <w:r>
        <w:rPr>
          <w:rFonts w:asciiTheme="minorEastAsia" w:eastAsiaTheme="minorEastAsia" w:hAnsiTheme="minorEastAsia" w:hint="eastAsia"/>
          <w:bCs/>
          <w:szCs w:val="21"/>
        </w:rPr>
        <w:t>莓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蛋糕里</w:t>
      </w:r>
      <w:r w:rsidRPr="0039687C">
        <w:rPr>
          <w:rFonts w:asciiTheme="minorEastAsia" w:eastAsiaTheme="minorEastAsia" w:hAnsiTheme="minorEastAsia" w:hint="eastAsia"/>
          <w:bCs/>
          <w:szCs w:val="21"/>
        </w:rPr>
        <w:t>，谁知道呢？</w:t>
      </w:r>
    </w:p>
    <w:p w14:paraId="5B862821" w14:textId="77777777" w:rsidR="0039687C" w:rsidRDefault="0039687C" w:rsidP="0039687C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</w:p>
    <w:p w14:paraId="66A70CA5" w14:textId="385C521B" w:rsidR="0039687C" w:rsidRDefault="0039687C" w:rsidP="0039687C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39687C">
        <w:rPr>
          <w:rFonts w:asciiTheme="minorEastAsia" w:eastAsiaTheme="minorEastAsia" w:hAnsiTheme="minorEastAsia" w:hint="eastAsia"/>
          <w:bCs/>
          <w:szCs w:val="21"/>
        </w:rPr>
        <w:t>这本</w:t>
      </w:r>
      <w:r>
        <w:rPr>
          <w:rFonts w:asciiTheme="minorEastAsia" w:eastAsiaTheme="minorEastAsia" w:hAnsiTheme="minorEastAsia" w:hint="eastAsia"/>
          <w:bCs/>
          <w:szCs w:val="21"/>
        </w:rPr>
        <w:t>画风经典的图画书</w:t>
      </w:r>
      <w:r w:rsidRPr="0039687C">
        <w:rPr>
          <w:rFonts w:asciiTheme="minorEastAsia" w:eastAsiaTheme="minorEastAsia" w:hAnsiTheme="minorEastAsia" w:hint="eastAsia"/>
          <w:bCs/>
          <w:szCs w:val="21"/>
        </w:rPr>
        <w:t>由著名儿童读物作家泽尼普·阿尔帕斯兰撰写，并由奥汉·阿塔精心配图，邀请</w:t>
      </w:r>
      <w:r>
        <w:rPr>
          <w:rFonts w:asciiTheme="minorEastAsia" w:eastAsiaTheme="minorEastAsia" w:hAnsiTheme="minorEastAsia" w:hint="eastAsia"/>
          <w:bCs/>
          <w:szCs w:val="21"/>
        </w:rPr>
        <w:t>小</w:t>
      </w:r>
      <w:r w:rsidRPr="0039687C">
        <w:rPr>
          <w:rFonts w:asciiTheme="minorEastAsia" w:eastAsiaTheme="minorEastAsia" w:hAnsiTheme="minorEastAsia" w:hint="eastAsia"/>
          <w:bCs/>
          <w:szCs w:val="21"/>
        </w:rPr>
        <w:t>读者</w:t>
      </w:r>
      <w:r>
        <w:rPr>
          <w:rFonts w:asciiTheme="minorEastAsia" w:eastAsiaTheme="minorEastAsia" w:hAnsiTheme="minorEastAsia" w:hint="eastAsia"/>
          <w:bCs/>
          <w:szCs w:val="21"/>
        </w:rPr>
        <w:t>们一起</w:t>
      </w:r>
      <w:r w:rsidRPr="0039687C">
        <w:rPr>
          <w:rFonts w:asciiTheme="minorEastAsia" w:eastAsiaTheme="minorEastAsia" w:hAnsiTheme="minorEastAsia" w:hint="eastAsia"/>
          <w:bCs/>
          <w:szCs w:val="21"/>
        </w:rPr>
        <w:t>品尝</w:t>
      </w:r>
      <w:r>
        <w:rPr>
          <w:rFonts w:asciiTheme="minorEastAsia" w:eastAsiaTheme="minorEastAsia" w:hAnsiTheme="minorEastAsia" w:hint="eastAsia"/>
          <w:bCs/>
          <w:szCs w:val="21"/>
        </w:rPr>
        <w:t>藏在《月光点心铺》</w:t>
      </w:r>
      <w:r w:rsidRPr="0039687C">
        <w:rPr>
          <w:rFonts w:asciiTheme="minorEastAsia" w:eastAsiaTheme="minorEastAsia" w:hAnsiTheme="minorEastAsia" w:hint="eastAsia"/>
          <w:bCs/>
          <w:szCs w:val="21"/>
        </w:rPr>
        <w:t>的美妙风味。</w:t>
      </w:r>
    </w:p>
    <w:p w14:paraId="48C6AA67" w14:textId="77777777" w:rsidR="0063754A" w:rsidRDefault="0063754A" w:rsidP="0039687C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</w:p>
    <w:p w14:paraId="22FA349B" w14:textId="41B42548" w:rsidR="0063754A" w:rsidRPr="0063754A" w:rsidRDefault="0063754A" w:rsidP="0063754A">
      <w:pPr>
        <w:pStyle w:val="ac"/>
        <w:numPr>
          <w:ilvl w:val="0"/>
          <w:numId w:val="25"/>
        </w:numPr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63754A">
        <w:rPr>
          <w:rFonts w:asciiTheme="minorEastAsia" w:eastAsiaTheme="minorEastAsia" w:hAnsiTheme="minorEastAsia" w:hint="eastAsia"/>
          <w:b/>
          <w:szCs w:val="21"/>
        </w:rPr>
        <w:t>主题:</w:t>
      </w:r>
      <w:r w:rsidRPr="0063754A">
        <w:rPr>
          <w:rFonts w:hint="eastAsia"/>
          <w:b/>
        </w:rPr>
        <w:t xml:space="preserve"> </w:t>
      </w:r>
      <w:r w:rsidRPr="0063754A">
        <w:rPr>
          <w:rFonts w:asciiTheme="minorEastAsia" w:eastAsiaTheme="minorEastAsia" w:hAnsiTheme="minorEastAsia" w:hint="eastAsia"/>
          <w:b/>
          <w:szCs w:val="21"/>
        </w:rPr>
        <w:t>情绪/责任/自我探索</w:t>
      </w:r>
    </w:p>
    <w:p w14:paraId="2A7EBC45" w14:textId="7C64FA24" w:rsidR="00FD638E" w:rsidRPr="00706E70" w:rsidRDefault="00FD638E" w:rsidP="00A747E1">
      <w:pPr>
        <w:rPr>
          <w:bCs/>
          <w:szCs w:val="21"/>
        </w:rPr>
      </w:pPr>
    </w:p>
    <w:p w14:paraId="5B095ABD" w14:textId="77777777"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14:paraId="10EADCEE" w14:textId="7FA7DD8C" w:rsidR="00606385" w:rsidRDefault="00606385" w:rsidP="00606385">
      <w:pPr>
        <w:ind w:firstLineChars="200" w:firstLine="420"/>
        <w:rPr>
          <w:szCs w:val="21"/>
        </w:rPr>
      </w:pPr>
    </w:p>
    <w:p w14:paraId="26774787" w14:textId="00218F36" w:rsidR="0039687C" w:rsidRDefault="0039687C" w:rsidP="007077F6">
      <w:pPr>
        <w:ind w:firstLineChars="200" w:firstLine="422"/>
        <w:jc w:val="left"/>
        <w:rPr>
          <w:szCs w:val="21"/>
        </w:rPr>
      </w:pPr>
      <w:r w:rsidRPr="0039687C">
        <w:rPr>
          <w:rFonts w:hint="eastAsia"/>
          <w:b/>
          <w:noProof/>
          <w:szCs w:val="21"/>
          <w:lang w:val="zh-CN"/>
        </w:rPr>
        <w:t>泽尼普·阿尔帕斯兰（</w:t>
      </w:r>
      <w:r w:rsidRPr="0039687C">
        <w:rPr>
          <w:rFonts w:hint="eastAsia"/>
          <w:b/>
          <w:noProof/>
          <w:szCs w:val="21"/>
          <w:lang w:val="zh-CN"/>
        </w:rPr>
        <w:t>Zeynep Alpaslan</w:t>
      </w:r>
      <w:r w:rsidRPr="0039687C">
        <w:rPr>
          <w:rFonts w:hint="eastAsia"/>
          <w:b/>
          <w:noProof/>
          <w:szCs w:val="21"/>
          <w:lang w:val="zh-CN"/>
        </w:rPr>
        <w:t>）</w:t>
      </w:r>
      <w:r>
        <w:rPr>
          <w:rFonts w:hint="eastAsia"/>
          <w:szCs w:val="21"/>
        </w:rPr>
        <w:t>是一位居住在</w:t>
      </w:r>
      <w:r w:rsidRPr="0039687C">
        <w:rPr>
          <w:rFonts w:hint="eastAsia"/>
          <w:szCs w:val="21"/>
        </w:rPr>
        <w:t>伊斯坦布尔</w:t>
      </w:r>
      <w:r>
        <w:rPr>
          <w:rFonts w:hint="eastAsia"/>
          <w:szCs w:val="21"/>
        </w:rPr>
        <w:t>的著名儿童作家</w:t>
      </w:r>
      <w:r w:rsidRPr="0039687C">
        <w:rPr>
          <w:rFonts w:hint="eastAsia"/>
          <w:szCs w:val="21"/>
        </w:rPr>
        <w:t>。在</w:t>
      </w:r>
      <w:r>
        <w:rPr>
          <w:rFonts w:hint="eastAsia"/>
          <w:szCs w:val="21"/>
        </w:rPr>
        <w:t>他毕业于</w:t>
      </w:r>
      <w:r w:rsidRPr="0039687C">
        <w:rPr>
          <w:rFonts w:hint="eastAsia"/>
          <w:szCs w:val="21"/>
        </w:rPr>
        <w:t>伊斯坦布尔大学电影电视专业</w:t>
      </w:r>
      <w:r>
        <w:rPr>
          <w:rFonts w:hint="eastAsia"/>
          <w:szCs w:val="21"/>
        </w:rPr>
        <w:t>，</w:t>
      </w:r>
      <w:r w:rsidRPr="0039687C">
        <w:rPr>
          <w:rFonts w:hint="eastAsia"/>
          <w:szCs w:val="21"/>
        </w:rPr>
        <w:t>出版过儿童故事、小说和诗歌，我的第一部儿童小说《东京》获得了</w:t>
      </w:r>
      <w:r w:rsidR="0063754A">
        <w:rPr>
          <w:rFonts w:hint="eastAsia"/>
          <w:szCs w:val="21"/>
        </w:rPr>
        <w:t>高等教育</w:t>
      </w:r>
      <w:r w:rsidRPr="0039687C">
        <w:rPr>
          <w:rFonts w:hint="eastAsia"/>
          <w:szCs w:val="21"/>
        </w:rPr>
        <w:t>奖。</w:t>
      </w:r>
    </w:p>
    <w:p w14:paraId="227FBC86" w14:textId="77777777" w:rsidR="0063754A" w:rsidRDefault="0063754A" w:rsidP="007077F6">
      <w:pPr>
        <w:ind w:firstLineChars="200" w:firstLine="420"/>
        <w:jc w:val="left"/>
        <w:rPr>
          <w:szCs w:val="21"/>
        </w:rPr>
      </w:pPr>
    </w:p>
    <w:p w14:paraId="569F14D7" w14:textId="0504E95C" w:rsidR="0039687C" w:rsidRPr="0063754A" w:rsidRDefault="0039687C" w:rsidP="007077F6">
      <w:pPr>
        <w:ind w:firstLineChars="200" w:firstLine="422"/>
        <w:jc w:val="left"/>
        <w:rPr>
          <w:szCs w:val="21"/>
        </w:rPr>
      </w:pPr>
      <w:r w:rsidRPr="0039687C">
        <w:rPr>
          <w:rFonts w:hint="eastAsia"/>
          <w:b/>
          <w:bCs/>
          <w:szCs w:val="21"/>
        </w:rPr>
        <w:t>奥汉·阿塔（</w:t>
      </w:r>
      <w:r w:rsidRPr="0039687C">
        <w:rPr>
          <w:rFonts w:hint="eastAsia"/>
          <w:b/>
          <w:bCs/>
          <w:szCs w:val="21"/>
        </w:rPr>
        <w:t>Orhan Ata</w:t>
      </w:r>
      <w:r w:rsidRPr="0039687C">
        <w:rPr>
          <w:rFonts w:hint="eastAsia"/>
          <w:b/>
          <w:bCs/>
          <w:szCs w:val="21"/>
        </w:rPr>
        <w:t>）</w:t>
      </w:r>
      <w:r w:rsidR="0063754A" w:rsidRPr="0063754A">
        <w:rPr>
          <w:rFonts w:hint="eastAsia"/>
          <w:szCs w:val="21"/>
        </w:rPr>
        <w:t>在一个小渔村长大，很早就开始</w:t>
      </w:r>
      <w:r w:rsidR="0063754A">
        <w:rPr>
          <w:rFonts w:hint="eastAsia"/>
          <w:szCs w:val="21"/>
        </w:rPr>
        <w:t>了他的绘画创作</w:t>
      </w:r>
      <w:r w:rsidR="0063754A" w:rsidRPr="0063754A">
        <w:rPr>
          <w:rFonts w:hint="eastAsia"/>
          <w:szCs w:val="21"/>
        </w:rPr>
        <w:t>。他毕业于马尔马拉大学艺术大学图形设计系。之后继续在伊斯坦布尔担任设计师和设计师。这位一直在大量创作儿童读物的艺术家喜欢在作品中塑造人物、描绘自然风物和细节。</w:t>
      </w:r>
    </w:p>
    <w:p w14:paraId="7A3B0FAB" w14:textId="4E00A229" w:rsidR="007077F6" w:rsidRDefault="007077F6" w:rsidP="00112DCE">
      <w:pPr>
        <w:rPr>
          <w:b/>
          <w:szCs w:val="21"/>
        </w:rPr>
      </w:pPr>
    </w:p>
    <w:p w14:paraId="049B4C1C" w14:textId="77777777" w:rsidR="003B6E09" w:rsidRDefault="003B6E09" w:rsidP="00112DCE">
      <w:pPr>
        <w:rPr>
          <w:b/>
          <w:szCs w:val="21"/>
        </w:rPr>
      </w:pPr>
    </w:p>
    <w:p w14:paraId="46D4FFD8" w14:textId="4801B576"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14:paraId="4CD15457" w14:textId="5AFDE19D" w:rsidR="00A747E1" w:rsidRDefault="0063754A" w:rsidP="00112DCE">
      <w:pPr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67F510C9" wp14:editId="071AFB6E">
            <wp:extent cx="5400040" cy="276523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截图_2020072417001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6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drawing>
          <wp:inline distT="0" distB="0" distL="0" distR="0" wp14:anchorId="58C5230B" wp14:editId="7E6ADDD1">
            <wp:extent cx="5400040" cy="276858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截图_2020072417002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6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D698C" w14:textId="77777777" w:rsidR="00874102" w:rsidRPr="00874102" w:rsidRDefault="00874102" w:rsidP="00112DCE">
      <w:pPr>
        <w:rPr>
          <w:b/>
          <w:szCs w:val="21"/>
        </w:rPr>
      </w:pPr>
    </w:p>
    <w:p w14:paraId="52E6CE7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7B8B845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3260168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2B4C2F1A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24B7C2ED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38BDC6B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37CC19A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41C2575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06D5E4A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B1AAC4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5A20D" w14:textId="77777777" w:rsidR="00EF1007" w:rsidRDefault="00EF1007">
      <w:r>
        <w:separator/>
      </w:r>
    </w:p>
  </w:endnote>
  <w:endnote w:type="continuationSeparator" w:id="0">
    <w:p w14:paraId="6CEB0AF2" w14:textId="77777777" w:rsidR="00EF1007" w:rsidRDefault="00EF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B578F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3DAC484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AB1E54E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5B6A3A5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5AB0E7A0" w14:textId="77777777" w:rsidR="009A7833" w:rsidRDefault="009A7833" w:rsidP="00602E6C">
    <w:pPr>
      <w:pStyle w:val="a5"/>
      <w:jc w:val="center"/>
      <w:rPr>
        <w:rFonts w:eastAsia="方正姚体"/>
      </w:rPr>
    </w:pPr>
  </w:p>
  <w:p w14:paraId="4FB2DA89" w14:textId="77777777" w:rsidR="009A7833" w:rsidRDefault="009A7833">
    <w:pPr>
      <w:pStyle w:val="a5"/>
      <w:jc w:val="center"/>
      <w:rPr>
        <w:rFonts w:eastAsia="方正姚体"/>
      </w:rPr>
    </w:pPr>
  </w:p>
  <w:p w14:paraId="1B76ABD0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46371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4E02C" w14:textId="77777777" w:rsidR="00EF1007" w:rsidRDefault="00EF1007">
      <w:r>
        <w:separator/>
      </w:r>
    </w:p>
  </w:footnote>
  <w:footnote w:type="continuationSeparator" w:id="0">
    <w:p w14:paraId="282B4B91" w14:textId="77777777" w:rsidR="00EF1007" w:rsidRDefault="00EF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D382B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5AD2F24" wp14:editId="7FF6513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A088B6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8209F4"/>
    <w:multiLevelType w:val="hybridMultilevel"/>
    <w:tmpl w:val="2A22CC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687C"/>
    <w:rsid w:val="003972FB"/>
    <w:rsid w:val="003A5EE9"/>
    <w:rsid w:val="003A6586"/>
    <w:rsid w:val="003B5916"/>
    <w:rsid w:val="003B6E09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3E70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D3B27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3754A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E3B13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747E1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A24B6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04D6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C3063"/>
    <w:rsid w:val="00DD1EB2"/>
    <w:rsid w:val="00DD2D61"/>
    <w:rsid w:val="00DD3D54"/>
    <w:rsid w:val="00DE1211"/>
    <w:rsid w:val="00DE3EC6"/>
    <w:rsid w:val="00DF0621"/>
    <w:rsid w:val="00DF2289"/>
    <w:rsid w:val="00E17EE6"/>
    <w:rsid w:val="00E2561F"/>
    <w:rsid w:val="00E346E8"/>
    <w:rsid w:val="00E367D0"/>
    <w:rsid w:val="00E418A5"/>
    <w:rsid w:val="00E44F09"/>
    <w:rsid w:val="00E46371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1007"/>
    <w:rsid w:val="00EF252A"/>
    <w:rsid w:val="00EF51BA"/>
    <w:rsid w:val="00EF5B62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90A471"/>
  <w15:docId w15:val="{3D6229D2-0ABB-453F-866F-A928E8C4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171</Words>
  <Characters>976</Characters>
  <Application>Microsoft Office Word</Application>
  <DocSecurity>0</DocSecurity>
  <Lines>8</Lines>
  <Paragraphs>2</Paragraphs>
  <ScaleCrop>false</ScaleCrop>
  <Company>2ndSpAcE</Company>
  <LinksUpToDate>false</LinksUpToDate>
  <CharactersWithSpaces>1145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2020-07-24T09:17:00Z</dcterms:created>
  <dcterms:modified xsi:type="dcterms:W3CDTF">2020-07-24T11:35:00Z</dcterms:modified>
</cp:coreProperties>
</file>