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B07FD1">
        <w:rPr>
          <w:rFonts w:hint="eastAsia"/>
          <w:b/>
          <w:bCs/>
          <w:sz w:val="36"/>
          <w:shd w:val="pct15" w:color="auto" w:fill="FFFFFF"/>
        </w:rPr>
        <w:t xml:space="preserve"> </w:t>
      </w:r>
      <w:r w:rsidR="003C2DA6">
        <w:rPr>
          <w:rFonts w:hint="eastAsia"/>
          <w:b/>
          <w:bCs/>
          <w:sz w:val="36"/>
          <w:shd w:val="pct15" w:color="auto" w:fill="FFFFFF"/>
        </w:rPr>
        <w:t>书</w:t>
      </w:r>
      <w:r w:rsidR="00B07FD1">
        <w:rPr>
          <w:rFonts w:hint="eastAsia"/>
          <w:b/>
          <w:bCs/>
          <w:sz w:val="36"/>
          <w:shd w:val="pct15" w:color="auto" w:fill="FFFFFF"/>
        </w:rPr>
        <w:t xml:space="preserve"> </w:t>
      </w:r>
      <w:r w:rsidR="003C2DA6">
        <w:rPr>
          <w:rFonts w:hint="eastAsia"/>
          <w:b/>
          <w:bCs/>
          <w:sz w:val="36"/>
          <w:shd w:val="pct15" w:color="auto" w:fill="FFFFFF"/>
        </w:rPr>
        <w:t>推</w:t>
      </w:r>
      <w:r w:rsidR="00B07FD1">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 w:val="36"/>
        </w:rPr>
      </w:pPr>
    </w:p>
    <w:p w:rsidR="003C2DA6" w:rsidRPr="002A022A" w:rsidRDefault="006B21BC" w:rsidP="00DB7648">
      <w:pPr>
        <w:rPr>
          <w:b/>
          <w:szCs w:val="21"/>
        </w:rPr>
      </w:pPr>
      <w:r>
        <w:rPr>
          <w:b/>
          <w:bCs/>
          <w:noProof/>
          <w:sz w:val="36"/>
        </w:rPr>
        <w:drawing>
          <wp:anchor distT="0" distB="0" distL="114300" distR="114300" simplePos="0" relativeHeight="251658752" behindDoc="0" locked="0" layoutInCell="1" allowOverlap="1">
            <wp:simplePos x="0" y="0"/>
            <wp:positionH relativeFrom="column">
              <wp:posOffset>3928110</wp:posOffset>
            </wp:positionH>
            <wp:positionV relativeFrom="paragraph">
              <wp:posOffset>13335</wp:posOffset>
            </wp:positionV>
            <wp:extent cx="1449070" cy="2190750"/>
            <wp:effectExtent l="19050" t="0" r="0" b="0"/>
            <wp:wrapSquare wrapText="bothSides"/>
            <wp:docPr id="3" name="图片 2" descr="image003(07-26-1(08-18-16-2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7-26-1(08-18-16-28-58).jpg"/>
                    <pic:cNvPicPr/>
                  </pic:nvPicPr>
                  <pic:blipFill>
                    <a:blip r:embed="rId8"/>
                    <a:stretch>
                      <a:fillRect/>
                    </a:stretch>
                  </pic:blipFill>
                  <pic:spPr>
                    <a:xfrm>
                      <a:off x="0" y="0"/>
                      <a:ext cx="1449070" cy="2190750"/>
                    </a:xfrm>
                    <a:prstGeom prst="rect">
                      <a:avLst/>
                    </a:prstGeom>
                  </pic:spPr>
                </pic:pic>
              </a:graphicData>
            </a:graphic>
          </wp:anchor>
        </w:drawing>
      </w:r>
      <w:r w:rsidR="003C2DA6" w:rsidRPr="002A022A">
        <w:rPr>
          <w:rFonts w:hint="eastAsia"/>
          <w:b/>
          <w:szCs w:val="21"/>
        </w:rPr>
        <w:t>中文书名：《</w:t>
      </w:r>
      <w:r w:rsidR="0057300F">
        <w:rPr>
          <w:rFonts w:hint="eastAsia"/>
          <w:b/>
          <w:szCs w:val="21"/>
        </w:rPr>
        <w:t>寻找我的父亲</w:t>
      </w:r>
      <w:r w:rsidR="003C2DA6" w:rsidRPr="002A022A">
        <w:rPr>
          <w:rFonts w:hint="eastAsia"/>
          <w:b/>
          <w:szCs w:val="21"/>
        </w:rPr>
        <w:t>》</w:t>
      </w:r>
    </w:p>
    <w:p w:rsidR="003C2DA6" w:rsidRPr="003330B6" w:rsidRDefault="003C2DA6" w:rsidP="00DB7648">
      <w:pPr>
        <w:rPr>
          <w:b/>
          <w:szCs w:val="21"/>
        </w:rPr>
      </w:pPr>
      <w:r w:rsidRPr="003330B6">
        <w:rPr>
          <w:rFonts w:hint="eastAsia"/>
          <w:b/>
          <w:szCs w:val="21"/>
        </w:rPr>
        <w:t>英文书名：</w:t>
      </w:r>
      <w:bookmarkStart w:id="0" w:name="OLE_LINK1"/>
      <w:bookmarkStart w:id="1" w:name="OLE_LINK2"/>
      <w:r w:rsidR="00237B55" w:rsidRPr="00237B55">
        <w:rPr>
          <w:b/>
          <w:szCs w:val="21"/>
        </w:rPr>
        <w:t>FINDING MY FATHER: H</w:t>
      </w:r>
      <w:r w:rsidR="00237B55">
        <w:rPr>
          <w:rFonts w:hint="eastAsia"/>
          <w:b/>
          <w:szCs w:val="21"/>
        </w:rPr>
        <w:t xml:space="preserve">IS CENTURY-LONG JOURNEY FROM WORLD WAR </w:t>
      </w:r>
      <w:r w:rsidR="00237B55" w:rsidRPr="00237B55">
        <w:rPr>
          <w:b/>
          <w:szCs w:val="21"/>
        </w:rPr>
        <w:t>I W</w:t>
      </w:r>
      <w:r w:rsidR="00237B55">
        <w:rPr>
          <w:rFonts w:hint="eastAsia"/>
          <w:b/>
          <w:szCs w:val="21"/>
        </w:rPr>
        <w:t>ARSAW AND MY QUEST TO FOLLOW</w:t>
      </w:r>
      <w:bookmarkEnd w:id="0"/>
      <w:bookmarkEnd w:id="1"/>
    </w:p>
    <w:p w:rsidR="003C2DA6" w:rsidRPr="003330B6" w:rsidRDefault="003C2DA6" w:rsidP="00DB7648">
      <w:pPr>
        <w:rPr>
          <w:b/>
          <w:szCs w:val="21"/>
        </w:rPr>
      </w:pPr>
      <w:r w:rsidRPr="003330B6">
        <w:rPr>
          <w:rFonts w:hint="eastAsia"/>
          <w:b/>
          <w:szCs w:val="21"/>
        </w:rPr>
        <w:t>作</w:t>
      </w:r>
      <w:r w:rsidR="00B07FD1">
        <w:rPr>
          <w:rFonts w:hint="eastAsia"/>
          <w:b/>
          <w:szCs w:val="21"/>
        </w:rPr>
        <w:t xml:space="preserve">    </w:t>
      </w:r>
      <w:r w:rsidRPr="003330B6">
        <w:rPr>
          <w:rFonts w:hint="eastAsia"/>
          <w:b/>
          <w:szCs w:val="21"/>
        </w:rPr>
        <w:t>者：</w:t>
      </w:r>
      <w:r w:rsidR="00237B55" w:rsidRPr="00237B55">
        <w:rPr>
          <w:b/>
          <w:szCs w:val="21"/>
        </w:rPr>
        <w:t>Deborah Tannen</w:t>
      </w:r>
    </w:p>
    <w:p w:rsidR="002A022A" w:rsidRPr="002A022A" w:rsidRDefault="003C2DA6" w:rsidP="00DB7648">
      <w:pPr>
        <w:rPr>
          <w:b/>
          <w:szCs w:val="21"/>
        </w:rPr>
      </w:pPr>
      <w:r w:rsidRPr="003330B6">
        <w:rPr>
          <w:rFonts w:hint="eastAsia"/>
          <w:b/>
          <w:szCs w:val="21"/>
        </w:rPr>
        <w:t>出</w:t>
      </w:r>
      <w:r w:rsidR="00B07FD1">
        <w:rPr>
          <w:rFonts w:hint="eastAsia"/>
          <w:b/>
          <w:szCs w:val="21"/>
        </w:rPr>
        <w:t xml:space="preserve"> </w:t>
      </w:r>
      <w:r w:rsidRPr="003330B6">
        <w:rPr>
          <w:rFonts w:hint="eastAsia"/>
          <w:b/>
          <w:szCs w:val="21"/>
        </w:rPr>
        <w:t>版</w:t>
      </w:r>
      <w:r w:rsidR="00B07FD1">
        <w:rPr>
          <w:rFonts w:hint="eastAsia"/>
          <w:b/>
          <w:szCs w:val="21"/>
        </w:rPr>
        <w:t xml:space="preserve"> </w:t>
      </w:r>
      <w:r w:rsidRPr="003330B6">
        <w:rPr>
          <w:rFonts w:hint="eastAsia"/>
          <w:b/>
          <w:szCs w:val="21"/>
        </w:rPr>
        <w:t>社：</w:t>
      </w:r>
      <w:r w:rsidR="00237B55" w:rsidRPr="00237B55">
        <w:rPr>
          <w:b/>
          <w:szCs w:val="21"/>
        </w:rPr>
        <w:t>Ballantine</w:t>
      </w:r>
    </w:p>
    <w:p w:rsidR="003C2DA6" w:rsidRPr="003330B6" w:rsidRDefault="003C2DA6" w:rsidP="00DB7648">
      <w:pPr>
        <w:rPr>
          <w:b/>
          <w:szCs w:val="21"/>
        </w:rPr>
      </w:pPr>
      <w:r w:rsidRPr="003330B6">
        <w:rPr>
          <w:rFonts w:hint="eastAsia"/>
          <w:b/>
          <w:szCs w:val="21"/>
        </w:rPr>
        <w:t>代理公司：</w:t>
      </w:r>
      <w:r w:rsidR="00237B55">
        <w:rPr>
          <w:rFonts w:hint="eastAsia"/>
          <w:b/>
          <w:szCs w:val="21"/>
        </w:rPr>
        <w:t>WME</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00B07FD1">
        <w:rPr>
          <w:rFonts w:hint="eastAsia"/>
          <w:b/>
          <w:szCs w:val="21"/>
        </w:rPr>
        <w:t xml:space="preserve">    </w:t>
      </w:r>
      <w:r w:rsidRPr="003330B6">
        <w:rPr>
          <w:rFonts w:hint="eastAsia"/>
          <w:b/>
          <w:szCs w:val="21"/>
        </w:rPr>
        <w:t>数：</w:t>
      </w:r>
      <w:r w:rsidR="00237B55">
        <w:rPr>
          <w:rFonts w:hint="eastAsia"/>
          <w:b/>
          <w:szCs w:val="21"/>
        </w:rPr>
        <w:t>272</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237B55">
        <w:rPr>
          <w:rFonts w:hint="eastAsia"/>
          <w:b/>
          <w:szCs w:val="21"/>
        </w:rPr>
        <w:t>2020</w:t>
      </w:r>
      <w:r w:rsidR="004F2AB3">
        <w:rPr>
          <w:rFonts w:hint="eastAsia"/>
          <w:b/>
          <w:szCs w:val="21"/>
        </w:rPr>
        <w:t>年</w:t>
      </w:r>
      <w:r w:rsidR="00237B55">
        <w:rPr>
          <w:rFonts w:hint="eastAsia"/>
          <w:b/>
          <w:szCs w:val="21"/>
        </w:rPr>
        <w:t>9</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00B07FD1">
        <w:rPr>
          <w:rFonts w:hint="eastAsia"/>
          <w:b/>
          <w:szCs w:val="21"/>
        </w:rPr>
        <w:t xml:space="preserve">    </w:t>
      </w:r>
      <w:r w:rsidRPr="003330B6">
        <w:rPr>
          <w:rFonts w:hint="eastAsia"/>
          <w:b/>
          <w:szCs w:val="21"/>
        </w:rPr>
        <w:t>型：</w:t>
      </w:r>
      <w:r w:rsidR="00237B55">
        <w:rPr>
          <w:rFonts w:hint="eastAsia"/>
          <w:b/>
          <w:szCs w:val="21"/>
        </w:rPr>
        <w:t>传记回忆录</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AE259A" w:rsidRDefault="00547E7E" w:rsidP="00237B55">
      <w:pPr>
        <w:rPr>
          <w:bCs/>
          <w:szCs w:val="21"/>
        </w:rPr>
      </w:pPr>
    </w:p>
    <w:p w:rsidR="007F1065" w:rsidRPr="00E7331E" w:rsidRDefault="00E7331E" w:rsidP="0017246D">
      <w:pPr>
        <w:shd w:val="clear" w:color="auto" w:fill="FFFFFF"/>
        <w:ind w:firstLineChars="200" w:firstLine="420"/>
        <w:rPr>
          <w:bCs/>
          <w:szCs w:val="21"/>
          <w:lang w:val="en-GB"/>
        </w:rPr>
      </w:pPr>
      <w:r w:rsidRPr="00E7331E">
        <w:rPr>
          <w:bCs/>
          <w:szCs w:val="21"/>
          <w:shd w:val="clear" w:color="auto" w:fill="FFFFFF"/>
          <w:lang w:val="en-GB"/>
        </w:rPr>
        <w:t>黛博拉</w:t>
      </w:r>
      <w:r w:rsidRPr="00E7331E">
        <w:rPr>
          <w:rFonts w:hint="eastAsia"/>
          <w:bCs/>
          <w:szCs w:val="21"/>
          <w:shd w:val="clear" w:color="auto" w:fill="FFFFFF"/>
          <w:lang w:val="en-GB"/>
        </w:rPr>
        <w:t>·</w:t>
      </w:r>
      <w:r w:rsidRPr="00E7331E">
        <w:rPr>
          <w:bCs/>
          <w:szCs w:val="21"/>
          <w:shd w:val="clear" w:color="auto" w:fill="FFFFFF"/>
          <w:lang w:val="en-GB"/>
        </w:rPr>
        <w:t>坦南</w:t>
      </w:r>
      <w:r w:rsidRPr="00E7331E">
        <w:rPr>
          <w:rFonts w:hint="eastAsia"/>
          <w:bCs/>
          <w:szCs w:val="21"/>
          <w:shd w:val="clear" w:color="auto" w:fill="FFFFFF"/>
          <w:lang w:val="en-GB"/>
        </w:rPr>
        <w:t>（</w:t>
      </w:r>
      <w:r w:rsidRPr="00E7331E">
        <w:rPr>
          <w:bCs/>
          <w:szCs w:val="21"/>
          <w:shd w:val="clear" w:color="auto" w:fill="FFFFFF"/>
          <w:lang w:val="en-GB"/>
        </w:rPr>
        <w:t>Deborah Tannen</w:t>
      </w:r>
      <w:r w:rsidRPr="00E7331E">
        <w:rPr>
          <w:rFonts w:hint="eastAsia"/>
          <w:bCs/>
          <w:szCs w:val="21"/>
          <w:shd w:val="clear" w:color="auto" w:fill="FFFFFF"/>
          <w:lang w:val="en-GB"/>
        </w:rPr>
        <w:t>）透过新作品《寻找我的父亲》（</w:t>
      </w:r>
      <w:r w:rsidRPr="00E7331E">
        <w:rPr>
          <w:bCs/>
          <w:szCs w:val="21"/>
          <w:lang w:val="en-GB"/>
        </w:rPr>
        <w:t>FINDING MY FATHER:</w:t>
      </w:r>
      <w:r w:rsidRPr="00E7331E">
        <w:rPr>
          <w:rStyle w:val="apple-converted-space"/>
          <w:bCs/>
          <w:i/>
          <w:iCs/>
          <w:szCs w:val="21"/>
          <w:lang w:val="en-GB"/>
        </w:rPr>
        <w:t> </w:t>
      </w:r>
      <w:r w:rsidRPr="00E7331E">
        <w:rPr>
          <w:bCs/>
          <w:i/>
          <w:iCs/>
          <w:szCs w:val="21"/>
          <w:lang w:val="en-GB"/>
        </w:rPr>
        <w:t>His Century-Long Journey from World War I Warsaw and My Quest to Follow</w:t>
      </w:r>
      <w:r w:rsidRPr="00E7331E">
        <w:rPr>
          <w:rFonts w:hint="eastAsia"/>
          <w:bCs/>
          <w:szCs w:val="21"/>
          <w:shd w:val="clear" w:color="auto" w:fill="FFFFFF"/>
          <w:lang w:val="en-GB"/>
        </w:rPr>
        <w:t>）</w:t>
      </w:r>
      <w:r w:rsidR="000F247A">
        <w:rPr>
          <w:rFonts w:hint="eastAsia"/>
          <w:bCs/>
          <w:szCs w:val="21"/>
          <w:shd w:val="clear" w:color="auto" w:fill="FFFFFF"/>
          <w:lang w:val="en-GB"/>
        </w:rPr>
        <w:t>追溯了其父于世纪之交从华沙到纽约的生活，</w:t>
      </w:r>
      <w:r w:rsidR="003737D2">
        <w:rPr>
          <w:rFonts w:hint="eastAsia"/>
          <w:bCs/>
          <w:szCs w:val="21"/>
          <w:shd w:val="clear" w:color="auto" w:fill="FFFFFF"/>
          <w:lang w:val="en-GB"/>
        </w:rPr>
        <w:t>这</w:t>
      </w:r>
      <w:r w:rsidR="000F247A">
        <w:rPr>
          <w:rFonts w:hint="eastAsia"/>
          <w:bCs/>
          <w:szCs w:val="21"/>
          <w:shd w:val="clear" w:color="auto" w:fill="FFFFFF"/>
          <w:lang w:val="en-GB"/>
        </w:rPr>
        <w:t>是一本关于家庭和过去的回忆录。</w:t>
      </w:r>
      <w:r w:rsidR="000F247A" w:rsidRPr="00E7331E">
        <w:rPr>
          <w:rFonts w:hint="eastAsia"/>
          <w:bCs/>
          <w:szCs w:val="21"/>
          <w:shd w:val="clear" w:color="auto" w:fill="FFFFFF"/>
          <w:lang w:val="en-GB"/>
        </w:rPr>
        <w:t>《寻找我的父亲》</w:t>
      </w:r>
      <w:r w:rsidR="000F247A">
        <w:rPr>
          <w:rFonts w:hint="eastAsia"/>
          <w:bCs/>
          <w:szCs w:val="21"/>
          <w:shd w:val="clear" w:color="auto" w:fill="FFFFFF"/>
          <w:lang w:val="en-GB"/>
        </w:rPr>
        <w:t>记述了伊莱·坦南（</w:t>
      </w:r>
      <w:r w:rsidR="000F247A" w:rsidRPr="00AE259A">
        <w:rPr>
          <w:szCs w:val="21"/>
          <w:shd w:val="clear" w:color="auto" w:fill="FFFFFF"/>
          <w:lang w:val="en-GB"/>
        </w:rPr>
        <w:t>Eli Tanne</w:t>
      </w:r>
      <w:r w:rsidR="000F247A">
        <w:rPr>
          <w:szCs w:val="21"/>
          <w:shd w:val="clear" w:color="auto" w:fill="FFFFFF"/>
          <w:lang w:val="en-GB"/>
        </w:rPr>
        <w:t>）</w:t>
      </w:r>
      <w:r w:rsidR="000F247A">
        <w:rPr>
          <w:rFonts w:hint="eastAsia"/>
          <w:szCs w:val="21"/>
          <w:shd w:val="clear" w:color="auto" w:fill="FFFFFF"/>
          <w:lang w:val="en-GB"/>
        </w:rPr>
        <w:t>近一个世纪的生活。更重要的是，它同时也记录了一个为深入了解父亲、更真实地了解她的家庭和她自己的女儿所做的不懈努力。</w:t>
      </w:r>
    </w:p>
    <w:p w:rsidR="00AE259A" w:rsidRDefault="00AE259A" w:rsidP="0017246D">
      <w:pPr>
        <w:shd w:val="clear" w:color="auto" w:fill="FFFFFF"/>
        <w:ind w:firstLineChars="200" w:firstLine="420"/>
        <w:rPr>
          <w:szCs w:val="21"/>
        </w:rPr>
      </w:pPr>
    </w:p>
    <w:p w:rsidR="00E36608" w:rsidRDefault="00E36608" w:rsidP="0017246D">
      <w:pPr>
        <w:shd w:val="clear" w:color="auto" w:fill="FFFFFF"/>
        <w:ind w:firstLineChars="200" w:firstLine="420"/>
        <w:rPr>
          <w:szCs w:val="21"/>
        </w:rPr>
      </w:pPr>
      <w:r>
        <w:rPr>
          <w:rFonts w:hint="eastAsia"/>
          <w:szCs w:val="21"/>
        </w:rPr>
        <w:t>早在她凭借一部探讨男性和女性的开创性作品被奥利弗·萨克斯</w:t>
      </w:r>
      <w:r w:rsidR="00BD21AD">
        <w:rPr>
          <w:rFonts w:hint="eastAsia"/>
          <w:szCs w:val="21"/>
        </w:rPr>
        <w:t>（</w:t>
      </w:r>
      <w:r w:rsidR="00BD21AD" w:rsidRPr="00AE259A">
        <w:rPr>
          <w:szCs w:val="21"/>
          <w:shd w:val="clear" w:color="auto" w:fill="FFFFFF"/>
          <w:lang w:val="en-GB"/>
        </w:rPr>
        <w:t>Oliver Sacks</w:t>
      </w:r>
      <w:r w:rsidR="00BD21AD">
        <w:rPr>
          <w:rFonts w:hint="eastAsia"/>
          <w:szCs w:val="21"/>
        </w:rPr>
        <w:t>）</w:t>
      </w:r>
      <w:r>
        <w:rPr>
          <w:rFonts w:hint="eastAsia"/>
          <w:szCs w:val="21"/>
        </w:rPr>
        <w:t>称赞为“</w:t>
      </w:r>
      <w:r w:rsidR="00BD21AD">
        <w:rPr>
          <w:rFonts w:hint="eastAsia"/>
          <w:szCs w:val="21"/>
        </w:rPr>
        <w:t>善于倾听人们新声的小说家”之前</w:t>
      </w:r>
      <w:r w:rsidR="00AB4201">
        <w:rPr>
          <w:rFonts w:hint="eastAsia"/>
          <w:szCs w:val="21"/>
        </w:rPr>
        <w:t>，黛博拉·坦南</w:t>
      </w:r>
      <w:r w:rsidR="003737D2">
        <w:rPr>
          <w:rFonts w:hint="eastAsia"/>
          <w:szCs w:val="21"/>
        </w:rPr>
        <w:t>就</w:t>
      </w:r>
      <w:r w:rsidR="00AB4201">
        <w:rPr>
          <w:rFonts w:hint="eastAsia"/>
          <w:szCs w:val="21"/>
        </w:rPr>
        <w:t>是个十分崇拜父亲的女孩。虽然他缺席了她童年的大部分时间，但是黛博拉继承了他的</w:t>
      </w:r>
      <w:r w:rsidR="003737D2">
        <w:rPr>
          <w:rFonts w:hint="eastAsia"/>
          <w:szCs w:val="21"/>
        </w:rPr>
        <w:t>创作能力。长大后</w:t>
      </w:r>
      <w:r w:rsidR="00F33ADE">
        <w:rPr>
          <w:rFonts w:hint="eastAsia"/>
          <w:szCs w:val="21"/>
        </w:rPr>
        <w:t>，她花费了大量时间记录下她同父亲之间的对话以及他的人生。然而，当她收到父亲年轻时写的日记并发现夹在其间的父亲同另一个女人的信件时，她不得不重新思考她父亲的人生以及父母的婚姻。</w:t>
      </w:r>
    </w:p>
    <w:p w:rsidR="00AE259A" w:rsidRDefault="00AE259A" w:rsidP="0017246D">
      <w:pPr>
        <w:shd w:val="clear" w:color="auto" w:fill="FFFFFF"/>
        <w:ind w:firstLineChars="200" w:firstLine="420"/>
        <w:rPr>
          <w:szCs w:val="21"/>
          <w:lang w:val="en-GB"/>
        </w:rPr>
      </w:pPr>
    </w:p>
    <w:p w:rsidR="00F33ADE" w:rsidRDefault="001048E1" w:rsidP="0017246D">
      <w:pPr>
        <w:shd w:val="clear" w:color="auto" w:fill="FFFFFF"/>
        <w:ind w:firstLineChars="200" w:firstLine="420"/>
        <w:rPr>
          <w:szCs w:val="21"/>
          <w:lang w:val="en-GB"/>
        </w:rPr>
      </w:pPr>
      <w:r>
        <w:rPr>
          <w:rFonts w:hint="eastAsia"/>
          <w:szCs w:val="21"/>
          <w:lang w:val="en-GB"/>
        </w:rPr>
        <w:t>坦南透过这部回忆录进行了痛苦而危险的探索，试图拼凑出她父亲生活中的谜团。</w:t>
      </w:r>
      <w:r w:rsidR="001C2BA0">
        <w:rPr>
          <w:rFonts w:hint="eastAsia"/>
          <w:szCs w:val="21"/>
          <w:lang w:val="en-GB"/>
        </w:rPr>
        <w:t>从</w:t>
      </w:r>
      <w:r w:rsidR="001C2BA0">
        <w:rPr>
          <w:rFonts w:hint="eastAsia"/>
          <w:szCs w:val="21"/>
          <w:lang w:val="en-GB"/>
        </w:rPr>
        <w:t>1908</w:t>
      </w:r>
      <w:r w:rsidR="001C2BA0">
        <w:rPr>
          <w:rFonts w:hint="eastAsia"/>
          <w:szCs w:val="21"/>
          <w:lang w:val="en-GB"/>
        </w:rPr>
        <w:t>年他出生的华沙哈希德派社区开始，黛博拉一路追踪他的旅程：</w:t>
      </w:r>
      <w:r w:rsidR="001C2BA0">
        <w:rPr>
          <w:rFonts w:hint="eastAsia"/>
          <w:szCs w:val="21"/>
          <w:lang w:val="en-GB"/>
        </w:rPr>
        <w:t>1920</w:t>
      </w:r>
      <w:r w:rsidR="001C2BA0">
        <w:rPr>
          <w:rFonts w:hint="eastAsia"/>
          <w:szCs w:val="21"/>
          <w:lang w:val="en-GB"/>
        </w:rPr>
        <w:t>年抵达纽约，</w:t>
      </w:r>
      <w:r w:rsidR="001C2BA0">
        <w:rPr>
          <w:rFonts w:hint="eastAsia"/>
          <w:szCs w:val="21"/>
          <w:lang w:val="en-GB"/>
        </w:rPr>
        <w:t>14</w:t>
      </w:r>
      <w:r w:rsidR="001C2BA0">
        <w:rPr>
          <w:rFonts w:hint="eastAsia"/>
          <w:szCs w:val="21"/>
          <w:lang w:val="en-GB"/>
        </w:rPr>
        <w:t>岁时高中辍学，经历过的种种工作，诸如监狱看守和酒精税持枪稽查员，最终建立了纽约最大的</w:t>
      </w:r>
      <w:r w:rsidR="0017246D">
        <w:rPr>
          <w:rFonts w:hint="eastAsia"/>
          <w:szCs w:val="21"/>
          <w:lang w:val="en-GB"/>
        </w:rPr>
        <w:t>工人赔偿法律事务所并竞选国会议员。坦南渐渐更好地理解了她的父亲以及她自己——同犹太教的关系，同时揭示了父亲生活中她从未料想过的点滴。</w:t>
      </w:r>
    </w:p>
    <w:p w:rsidR="00AE259A" w:rsidRDefault="00AE259A" w:rsidP="00AE259A">
      <w:pPr>
        <w:shd w:val="clear" w:color="auto" w:fill="FFFFFF"/>
        <w:rPr>
          <w:szCs w:val="21"/>
        </w:rPr>
      </w:pPr>
    </w:p>
    <w:p w:rsidR="008B3081" w:rsidRPr="00AE259A" w:rsidRDefault="003C2DA6" w:rsidP="00AE259A">
      <w:pPr>
        <w:shd w:val="clear" w:color="auto" w:fill="FFFFFF"/>
        <w:rPr>
          <w:b/>
          <w:szCs w:val="21"/>
        </w:rPr>
      </w:pPr>
      <w:r w:rsidRPr="00AE259A">
        <w:rPr>
          <w:b/>
          <w:szCs w:val="21"/>
        </w:rPr>
        <w:t>作者简介：</w:t>
      </w:r>
      <w:bookmarkStart w:id="2" w:name="productDetails"/>
      <w:bookmarkEnd w:id="2"/>
    </w:p>
    <w:p w:rsidR="005664AD" w:rsidRPr="00AE259A" w:rsidRDefault="005664AD" w:rsidP="00237B55">
      <w:pPr>
        <w:rPr>
          <w:b/>
          <w:szCs w:val="21"/>
        </w:rPr>
      </w:pPr>
    </w:p>
    <w:p w:rsidR="00B501F7" w:rsidRDefault="00B501F7" w:rsidP="00DD11BB">
      <w:pPr>
        <w:ind w:firstLineChars="200" w:firstLine="422"/>
        <w:rPr>
          <w:b/>
          <w:bCs/>
          <w:szCs w:val="21"/>
          <w:shd w:val="clear" w:color="auto" w:fill="FFFFFF"/>
          <w:lang w:val="en-GB"/>
        </w:rPr>
      </w:pPr>
      <w:r>
        <w:rPr>
          <w:b/>
          <w:bCs/>
          <w:szCs w:val="21"/>
          <w:shd w:val="clear" w:color="auto" w:fill="FFFFFF"/>
          <w:lang w:val="en-GB"/>
        </w:rPr>
        <w:t>黛博拉</w:t>
      </w:r>
      <w:r>
        <w:rPr>
          <w:rFonts w:hint="eastAsia"/>
          <w:b/>
          <w:bCs/>
          <w:szCs w:val="21"/>
          <w:shd w:val="clear" w:color="auto" w:fill="FFFFFF"/>
          <w:lang w:val="en-GB"/>
        </w:rPr>
        <w:t>·</w:t>
      </w:r>
      <w:r>
        <w:rPr>
          <w:b/>
          <w:bCs/>
          <w:szCs w:val="21"/>
          <w:shd w:val="clear" w:color="auto" w:fill="FFFFFF"/>
          <w:lang w:val="en-GB"/>
        </w:rPr>
        <w:t>坦南</w:t>
      </w:r>
      <w:r>
        <w:rPr>
          <w:rFonts w:hint="eastAsia"/>
          <w:b/>
          <w:bCs/>
          <w:szCs w:val="21"/>
          <w:shd w:val="clear" w:color="auto" w:fill="FFFFFF"/>
          <w:lang w:val="en-GB"/>
        </w:rPr>
        <w:t>（</w:t>
      </w:r>
      <w:r w:rsidRPr="00AE259A">
        <w:rPr>
          <w:b/>
          <w:bCs/>
          <w:szCs w:val="21"/>
          <w:shd w:val="clear" w:color="auto" w:fill="FFFFFF"/>
          <w:lang w:val="en-GB"/>
        </w:rPr>
        <w:t>Deborah Tannen</w:t>
      </w:r>
      <w:r>
        <w:rPr>
          <w:rFonts w:hint="eastAsia"/>
          <w:b/>
          <w:bCs/>
          <w:szCs w:val="21"/>
          <w:shd w:val="clear" w:color="auto" w:fill="FFFFFF"/>
          <w:lang w:val="en-GB"/>
        </w:rPr>
        <w:t>）：</w:t>
      </w:r>
      <w:r w:rsidR="00F62019" w:rsidRPr="00DD11BB">
        <w:rPr>
          <w:rFonts w:hint="eastAsia"/>
          <w:bCs/>
          <w:szCs w:val="21"/>
          <w:shd w:val="clear" w:color="auto" w:fill="FFFFFF"/>
          <w:lang w:val="en-GB"/>
        </w:rPr>
        <w:t>著有备受赞誉的《你只是不懂》（</w:t>
      </w:r>
      <w:r w:rsidR="00F62019" w:rsidRPr="00DD11BB">
        <w:rPr>
          <w:i/>
          <w:iCs/>
          <w:szCs w:val="21"/>
          <w:shd w:val="clear" w:color="auto" w:fill="FFFFFF"/>
          <w:lang w:val="en-GB"/>
        </w:rPr>
        <w:t xml:space="preserve">You Just Don’t </w:t>
      </w:r>
      <w:r w:rsidR="00F62019" w:rsidRPr="00DD11BB">
        <w:rPr>
          <w:i/>
          <w:iCs/>
          <w:szCs w:val="21"/>
          <w:shd w:val="clear" w:color="auto" w:fill="FFFFFF"/>
          <w:lang w:val="en-GB"/>
        </w:rPr>
        <w:lastRenderedPageBreak/>
        <w:t>Understand</w:t>
      </w:r>
      <w:r w:rsidR="00F62019" w:rsidRPr="00DD11BB">
        <w:rPr>
          <w:rFonts w:hint="eastAsia"/>
          <w:bCs/>
          <w:szCs w:val="21"/>
          <w:shd w:val="clear" w:color="auto" w:fill="FFFFFF"/>
          <w:lang w:val="en-GB"/>
        </w:rPr>
        <w:t>），该书曾盘踞《纽约时报》（</w:t>
      </w:r>
      <w:r w:rsidR="00F62019" w:rsidRPr="00DD11BB">
        <w:rPr>
          <w:i/>
          <w:iCs/>
          <w:szCs w:val="21"/>
          <w:shd w:val="clear" w:color="auto" w:fill="FFFFFF"/>
          <w:lang w:val="en-GB"/>
        </w:rPr>
        <w:t>New York Times</w:t>
      </w:r>
      <w:r w:rsidR="00F62019" w:rsidRPr="00DD11BB">
        <w:rPr>
          <w:rFonts w:hint="eastAsia"/>
          <w:bCs/>
          <w:szCs w:val="21"/>
          <w:shd w:val="clear" w:color="auto" w:fill="FFFFFF"/>
          <w:lang w:val="en-GB"/>
        </w:rPr>
        <w:t>）畅销书排行版达四年之久，及探讨母女沟通问题的《纽约时报》（</w:t>
      </w:r>
      <w:r w:rsidR="00F62019" w:rsidRPr="00DD11BB">
        <w:rPr>
          <w:i/>
          <w:iCs/>
          <w:szCs w:val="21"/>
          <w:shd w:val="clear" w:color="auto" w:fill="FFFFFF"/>
          <w:lang w:val="en-GB"/>
        </w:rPr>
        <w:t>New York Times</w:t>
      </w:r>
      <w:r w:rsidR="00F62019" w:rsidRPr="00DD11BB">
        <w:rPr>
          <w:rFonts w:hint="eastAsia"/>
          <w:bCs/>
          <w:szCs w:val="21"/>
          <w:shd w:val="clear" w:color="auto" w:fill="FFFFFF"/>
          <w:lang w:val="en-GB"/>
        </w:rPr>
        <w:t>）畅销书《你要穿那个？》（</w:t>
      </w:r>
      <w:r w:rsidR="00F62019" w:rsidRPr="00DD11BB">
        <w:rPr>
          <w:i/>
          <w:iCs/>
          <w:szCs w:val="21"/>
          <w:shd w:val="clear" w:color="auto" w:fill="FFFFFF"/>
          <w:lang w:val="en-GB"/>
        </w:rPr>
        <w:t>You’re Wearing THAT?</w:t>
      </w:r>
      <w:r w:rsidR="00F62019" w:rsidRPr="00DD11BB">
        <w:rPr>
          <w:rFonts w:hint="eastAsia"/>
          <w:bCs/>
          <w:szCs w:val="21"/>
          <w:shd w:val="clear" w:color="auto" w:fill="FFFFFF"/>
          <w:lang w:val="en-GB"/>
        </w:rPr>
        <w:t>）</w:t>
      </w:r>
      <w:r w:rsidR="00DD11BB" w:rsidRPr="00DD11BB">
        <w:rPr>
          <w:rFonts w:hint="eastAsia"/>
          <w:bCs/>
          <w:szCs w:val="21"/>
          <w:shd w:val="clear" w:color="auto" w:fill="FFFFFF"/>
          <w:lang w:val="en-GB"/>
        </w:rPr>
        <w:t>和谈论姐妹主题的《你永远是妈妈的最爱！》（</w:t>
      </w:r>
      <w:r w:rsidR="00DD11BB" w:rsidRPr="00DD11BB">
        <w:rPr>
          <w:i/>
          <w:iCs/>
          <w:szCs w:val="21"/>
          <w:shd w:val="clear" w:color="auto" w:fill="FFFFFF"/>
          <w:lang w:val="en-GB"/>
        </w:rPr>
        <w:t>You Were Always Mom’s Favorite!</w:t>
      </w:r>
      <w:r w:rsidR="00DD11BB" w:rsidRPr="00DD11BB">
        <w:rPr>
          <w:rFonts w:hint="eastAsia"/>
          <w:bCs/>
          <w:szCs w:val="21"/>
          <w:shd w:val="clear" w:color="auto" w:fill="FFFFFF"/>
          <w:lang w:val="en-GB"/>
        </w:rPr>
        <w:t>）等作品。作为乔治敦大学的语言学教授，坦南经常做客国家电视台和电台。她和丈夫定居于华盛顿特区。</w:t>
      </w:r>
    </w:p>
    <w:p w:rsidR="00AE259A" w:rsidRDefault="00AE259A" w:rsidP="00237B55">
      <w:pPr>
        <w:rPr>
          <w:szCs w:val="21"/>
          <w:shd w:val="clear" w:color="auto" w:fill="FFFFFF"/>
          <w:lang w:val="en-GB"/>
        </w:rPr>
      </w:pPr>
    </w:p>
    <w:p w:rsidR="00D177D2" w:rsidRPr="00AE259A" w:rsidRDefault="004F2AB3" w:rsidP="00237B55">
      <w:pPr>
        <w:rPr>
          <w:b/>
          <w:bCs/>
          <w:szCs w:val="21"/>
        </w:rPr>
      </w:pPr>
      <w:r w:rsidRPr="00AE259A">
        <w:rPr>
          <w:b/>
          <w:bCs/>
          <w:szCs w:val="21"/>
        </w:rPr>
        <w:t>媒体评价：</w:t>
      </w:r>
    </w:p>
    <w:p w:rsidR="00223A43" w:rsidRPr="00AE259A" w:rsidRDefault="00223A43" w:rsidP="00237B55">
      <w:pPr>
        <w:rPr>
          <w:bCs/>
          <w:szCs w:val="21"/>
        </w:rPr>
      </w:pPr>
    </w:p>
    <w:p w:rsidR="00B530B4" w:rsidRPr="003C3F26" w:rsidRDefault="00B530B4" w:rsidP="00EB4B9F">
      <w:pPr>
        <w:widowControl/>
        <w:shd w:val="clear" w:color="auto" w:fill="FFFFFF"/>
        <w:ind w:firstLineChars="200" w:firstLine="420"/>
        <w:rPr>
          <w:kern w:val="0"/>
          <w:szCs w:val="21"/>
          <w:shd w:val="clear" w:color="auto" w:fill="FFFFFF"/>
          <w:lang w:val="en-GB"/>
        </w:rPr>
      </w:pPr>
      <w:r w:rsidRPr="003C3F26">
        <w:rPr>
          <w:rFonts w:hint="eastAsia"/>
          <w:kern w:val="0"/>
          <w:szCs w:val="21"/>
          <w:shd w:val="clear" w:color="auto" w:fill="FFFFFF"/>
          <w:lang w:val="en-GB"/>
        </w:rPr>
        <w:t>“</w:t>
      </w:r>
      <w:r w:rsidR="009D09D3" w:rsidRPr="003C3F26">
        <w:rPr>
          <w:bCs/>
          <w:szCs w:val="21"/>
          <w:shd w:val="clear" w:color="auto" w:fill="FFFFFF"/>
          <w:lang w:val="en-GB"/>
        </w:rPr>
        <w:t>黛博拉</w:t>
      </w:r>
      <w:r w:rsidR="009D09D3" w:rsidRPr="003C3F26">
        <w:rPr>
          <w:rFonts w:hint="eastAsia"/>
          <w:bCs/>
          <w:szCs w:val="21"/>
          <w:shd w:val="clear" w:color="auto" w:fill="FFFFFF"/>
          <w:lang w:val="en-GB"/>
        </w:rPr>
        <w:t>·</w:t>
      </w:r>
      <w:r w:rsidR="009D09D3" w:rsidRPr="003C3F26">
        <w:rPr>
          <w:bCs/>
          <w:szCs w:val="21"/>
          <w:shd w:val="clear" w:color="auto" w:fill="FFFFFF"/>
          <w:lang w:val="en-GB"/>
        </w:rPr>
        <w:t>坦南</w:t>
      </w:r>
      <w:r w:rsidR="009D09D3" w:rsidRPr="003C3F26">
        <w:rPr>
          <w:rFonts w:hint="eastAsia"/>
          <w:bCs/>
          <w:szCs w:val="21"/>
          <w:shd w:val="clear" w:color="auto" w:fill="FFFFFF"/>
          <w:lang w:val="en-GB"/>
        </w:rPr>
        <w:t>（</w:t>
      </w:r>
      <w:r w:rsidR="009D09D3" w:rsidRPr="003C3F26">
        <w:rPr>
          <w:bCs/>
          <w:szCs w:val="21"/>
          <w:shd w:val="clear" w:color="auto" w:fill="FFFFFF"/>
          <w:lang w:val="en-GB"/>
        </w:rPr>
        <w:t>Deborah Tannen</w:t>
      </w:r>
      <w:r w:rsidR="009D09D3" w:rsidRPr="003C3F26">
        <w:rPr>
          <w:rFonts w:hint="eastAsia"/>
          <w:bCs/>
          <w:szCs w:val="21"/>
          <w:shd w:val="clear" w:color="auto" w:fill="FFFFFF"/>
          <w:lang w:val="en-GB"/>
        </w:rPr>
        <w:t>）</w:t>
      </w:r>
      <w:r w:rsidR="003C3F26" w:rsidRPr="003C3F26">
        <w:rPr>
          <w:rFonts w:hint="eastAsia"/>
          <w:bCs/>
          <w:szCs w:val="21"/>
          <w:shd w:val="clear" w:color="auto" w:fill="FFFFFF"/>
          <w:lang w:val="en-GB"/>
        </w:rPr>
        <w:t>结合了小说家对人们说话方式的敏锐嗅觉和独到的分析能力。</w:t>
      </w:r>
      <w:r w:rsidRPr="003C3F26">
        <w:rPr>
          <w:rFonts w:hint="eastAsia"/>
          <w:kern w:val="0"/>
          <w:szCs w:val="21"/>
          <w:shd w:val="clear" w:color="auto" w:fill="FFFFFF"/>
          <w:lang w:val="en-GB"/>
        </w:rPr>
        <w:t>”</w:t>
      </w:r>
    </w:p>
    <w:p w:rsidR="00AE259A" w:rsidRDefault="00AE259A" w:rsidP="00EB4B9F">
      <w:pPr>
        <w:widowControl/>
        <w:shd w:val="clear" w:color="auto" w:fill="FFFFFF"/>
        <w:ind w:firstLineChars="200" w:firstLine="420"/>
        <w:jc w:val="right"/>
        <w:rPr>
          <w:bCs/>
          <w:kern w:val="0"/>
          <w:szCs w:val="21"/>
          <w:shd w:val="clear" w:color="auto" w:fill="FFFFFF"/>
          <w:lang w:val="en-GB"/>
        </w:rPr>
      </w:pPr>
      <w:r>
        <w:rPr>
          <w:rFonts w:hint="eastAsia"/>
          <w:bCs/>
          <w:kern w:val="0"/>
          <w:szCs w:val="21"/>
          <w:shd w:val="clear" w:color="auto" w:fill="FFFFFF"/>
          <w:lang w:val="en-GB"/>
        </w:rPr>
        <w:t>----</w:t>
      </w:r>
      <w:r w:rsidR="003C3F26">
        <w:rPr>
          <w:rFonts w:hint="eastAsia"/>
          <w:bCs/>
          <w:kern w:val="0"/>
          <w:szCs w:val="21"/>
          <w:shd w:val="clear" w:color="auto" w:fill="FFFFFF"/>
          <w:lang w:val="en-GB"/>
        </w:rPr>
        <w:t>奥利弗·萨克斯（</w:t>
      </w:r>
      <w:r w:rsidR="003C3F26" w:rsidRPr="00237B55">
        <w:rPr>
          <w:bCs/>
          <w:kern w:val="0"/>
          <w:szCs w:val="21"/>
          <w:shd w:val="clear" w:color="auto" w:fill="FFFFFF"/>
          <w:lang w:val="en-GB"/>
        </w:rPr>
        <w:t>Oliver Sacks</w:t>
      </w:r>
      <w:r w:rsidR="003C3F26">
        <w:rPr>
          <w:rFonts w:hint="eastAsia"/>
          <w:bCs/>
          <w:kern w:val="0"/>
          <w:szCs w:val="21"/>
          <w:shd w:val="clear" w:color="auto" w:fill="FFFFFF"/>
          <w:lang w:val="en-GB"/>
        </w:rPr>
        <w:t>）点评</w:t>
      </w:r>
      <w:r w:rsidR="003C3F26" w:rsidRPr="00DD11BB">
        <w:rPr>
          <w:rFonts w:hint="eastAsia"/>
          <w:bCs/>
          <w:szCs w:val="21"/>
          <w:shd w:val="clear" w:color="auto" w:fill="FFFFFF"/>
          <w:lang w:val="en-GB"/>
        </w:rPr>
        <w:t>《你只是不懂》（</w:t>
      </w:r>
      <w:r w:rsidR="003C3F26" w:rsidRPr="00DD11BB">
        <w:rPr>
          <w:i/>
          <w:iCs/>
          <w:szCs w:val="21"/>
          <w:shd w:val="clear" w:color="auto" w:fill="FFFFFF"/>
          <w:lang w:val="en-GB"/>
        </w:rPr>
        <w:t>You Just Don’t Understand</w:t>
      </w:r>
      <w:r w:rsidR="003C3F26" w:rsidRPr="00DD11BB">
        <w:rPr>
          <w:rFonts w:hint="eastAsia"/>
          <w:bCs/>
          <w:szCs w:val="21"/>
          <w:shd w:val="clear" w:color="auto" w:fill="FFFFFF"/>
          <w:lang w:val="en-GB"/>
        </w:rPr>
        <w:t>）</w:t>
      </w:r>
    </w:p>
    <w:p w:rsidR="00AE259A" w:rsidRDefault="00AE259A" w:rsidP="00EB4B9F">
      <w:pPr>
        <w:widowControl/>
        <w:shd w:val="clear" w:color="auto" w:fill="FFFFFF"/>
        <w:ind w:firstLineChars="200" w:firstLine="420"/>
        <w:rPr>
          <w:bCs/>
          <w:kern w:val="0"/>
          <w:szCs w:val="21"/>
          <w:shd w:val="clear" w:color="auto" w:fill="FFFFFF"/>
          <w:lang w:val="en-GB"/>
        </w:rPr>
      </w:pPr>
    </w:p>
    <w:p w:rsidR="003C3F26" w:rsidRDefault="003C3F26" w:rsidP="00EB4B9F">
      <w:pPr>
        <w:widowControl/>
        <w:shd w:val="clear" w:color="auto" w:fill="FFFFFF"/>
        <w:ind w:firstLineChars="200" w:firstLine="420"/>
        <w:rPr>
          <w:kern w:val="0"/>
          <w:szCs w:val="21"/>
          <w:shd w:val="clear" w:color="auto" w:fill="FFFFFF"/>
          <w:lang w:val="en-GB"/>
        </w:rPr>
      </w:pPr>
      <w:r>
        <w:rPr>
          <w:rFonts w:hint="eastAsia"/>
          <w:kern w:val="0"/>
          <w:szCs w:val="21"/>
          <w:shd w:val="clear" w:color="auto" w:fill="FFFFFF"/>
          <w:lang w:val="en-GB"/>
        </w:rPr>
        <w:t>“</w:t>
      </w:r>
      <w:r w:rsidRPr="003C3F26">
        <w:rPr>
          <w:bCs/>
          <w:szCs w:val="21"/>
          <w:shd w:val="clear" w:color="auto" w:fill="FFFFFF"/>
          <w:lang w:val="en-GB"/>
        </w:rPr>
        <w:t>坦南</w:t>
      </w:r>
      <w:r w:rsidR="00A63AE1">
        <w:rPr>
          <w:bCs/>
          <w:szCs w:val="21"/>
          <w:shd w:val="clear" w:color="auto" w:fill="FFFFFF"/>
          <w:lang w:val="en-GB"/>
        </w:rPr>
        <w:t>拥有</w:t>
      </w:r>
      <w:r w:rsidR="00F841AA">
        <w:rPr>
          <w:bCs/>
          <w:szCs w:val="21"/>
          <w:shd w:val="clear" w:color="auto" w:fill="FFFFFF"/>
          <w:lang w:val="en-GB"/>
        </w:rPr>
        <w:t>清晰</w:t>
      </w:r>
      <w:bookmarkStart w:id="3" w:name="_GoBack"/>
      <w:bookmarkEnd w:id="3"/>
      <w:r w:rsidR="00F841AA">
        <w:rPr>
          <w:bCs/>
          <w:szCs w:val="21"/>
          <w:shd w:val="clear" w:color="auto" w:fill="FFFFFF"/>
          <w:lang w:val="en-GB"/>
        </w:rPr>
        <w:t>剖析家庭关系的独特能力</w:t>
      </w:r>
      <w:r w:rsidR="00F841AA">
        <w:rPr>
          <w:rFonts w:hint="eastAsia"/>
          <w:bCs/>
          <w:szCs w:val="21"/>
          <w:shd w:val="clear" w:color="auto" w:fill="FFFFFF"/>
          <w:lang w:val="en-GB"/>
        </w:rPr>
        <w:t>……</w:t>
      </w:r>
      <w:r w:rsidR="00F841AA">
        <w:rPr>
          <w:bCs/>
          <w:szCs w:val="21"/>
          <w:shd w:val="clear" w:color="auto" w:fill="FFFFFF"/>
          <w:lang w:val="en-GB"/>
        </w:rPr>
        <w:t>她引导读者以一种新颖的方式倾听</w:t>
      </w:r>
      <w:r w:rsidR="00F841AA">
        <w:rPr>
          <w:rFonts w:hint="eastAsia"/>
          <w:bCs/>
          <w:szCs w:val="21"/>
          <w:shd w:val="clear" w:color="auto" w:fill="FFFFFF"/>
          <w:lang w:val="en-GB"/>
        </w:rPr>
        <w:t>。</w:t>
      </w:r>
      <w:r>
        <w:rPr>
          <w:rFonts w:hint="eastAsia"/>
          <w:kern w:val="0"/>
          <w:szCs w:val="21"/>
          <w:shd w:val="clear" w:color="auto" w:fill="FFFFFF"/>
          <w:lang w:val="en-GB"/>
        </w:rPr>
        <w:t>”</w:t>
      </w:r>
    </w:p>
    <w:p w:rsidR="00AE259A" w:rsidRDefault="00AE259A" w:rsidP="00EB4B9F">
      <w:pPr>
        <w:widowControl/>
        <w:shd w:val="clear" w:color="auto" w:fill="FFFFFF"/>
        <w:ind w:firstLineChars="200" w:firstLine="420"/>
        <w:jc w:val="right"/>
        <w:rPr>
          <w:bCs/>
          <w:kern w:val="0"/>
          <w:szCs w:val="21"/>
          <w:shd w:val="clear" w:color="auto" w:fill="FFFFFF"/>
          <w:lang w:val="en-GB"/>
        </w:rPr>
      </w:pPr>
      <w:r>
        <w:rPr>
          <w:rFonts w:hint="eastAsia"/>
          <w:bCs/>
          <w:kern w:val="0"/>
          <w:szCs w:val="21"/>
          <w:shd w:val="clear" w:color="auto" w:fill="FFFFFF"/>
          <w:lang w:val="en-GB"/>
        </w:rPr>
        <w:t>----</w:t>
      </w:r>
      <w:r w:rsidR="00213947">
        <w:rPr>
          <w:rFonts w:hint="eastAsia"/>
          <w:bCs/>
          <w:kern w:val="0"/>
          <w:szCs w:val="21"/>
          <w:shd w:val="clear" w:color="auto" w:fill="FFFFFF"/>
          <w:lang w:val="en-GB"/>
        </w:rPr>
        <w:t>《华盛顿邮报》（</w:t>
      </w:r>
      <w:r w:rsidR="00213947" w:rsidRPr="00237B55">
        <w:rPr>
          <w:bCs/>
          <w:i/>
          <w:iCs/>
          <w:kern w:val="0"/>
          <w:szCs w:val="21"/>
          <w:shd w:val="clear" w:color="auto" w:fill="FFFFFF"/>
          <w:lang w:val="en-GB"/>
        </w:rPr>
        <w:t>The Washington Post Book World</w:t>
      </w:r>
      <w:r w:rsidR="00213947">
        <w:rPr>
          <w:rFonts w:hint="eastAsia"/>
          <w:bCs/>
          <w:kern w:val="0"/>
          <w:szCs w:val="21"/>
          <w:shd w:val="clear" w:color="auto" w:fill="FFFFFF"/>
          <w:lang w:val="en-GB"/>
        </w:rPr>
        <w:t>）温蒂·沃瑟斯坦（</w:t>
      </w:r>
      <w:r w:rsidR="00213947" w:rsidRPr="00237B55">
        <w:rPr>
          <w:bCs/>
          <w:kern w:val="0"/>
          <w:szCs w:val="21"/>
          <w:shd w:val="clear" w:color="auto" w:fill="FFFFFF"/>
          <w:lang w:val="en-GB"/>
        </w:rPr>
        <w:t>Wendy Wasserstein</w:t>
      </w:r>
      <w:r w:rsidR="00213947">
        <w:rPr>
          <w:rFonts w:hint="eastAsia"/>
          <w:bCs/>
          <w:kern w:val="0"/>
          <w:szCs w:val="21"/>
          <w:shd w:val="clear" w:color="auto" w:fill="FFFFFF"/>
          <w:lang w:val="en-GB"/>
        </w:rPr>
        <w:t>）点评《我这么说只是因为我爱你》（</w:t>
      </w:r>
      <w:r w:rsidR="00213947" w:rsidRPr="00237B55">
        <w:rPr>
          <w:bCs/>
          <w:i/>
          <w:iCs/>
          <w:kern w:val="0"/>
          <w:szCs w:val="21"/>
          <w:shd w:val="clear" w:color="auto" w:fill="FFFFFF"/>
          <w:lang w:val="en-GB"/>
        </w:rPr>
        <w:t>I Only Say This Because I Love You</w:t>
      </w:r>
      <w:r w:rsidR="00213947">
        <w:rPr>
          <w:rFonts w:hint="eastAsia"/>
          <w:bCs/>
          <w:kern w:val="0"/>
          <w:szCs w:val="21"/>
          <w:shd w:val="clear" w:color="auto" w:fill="FFFFFF"/>
          <w:lang w:val="en-GB"/>
        </w:rPr>
        <w:t>）</w:t>
      </w:r>
    </w:p>
    <w:p w:rsidR="00AE259A" w:rsidRDefault="00AE259A" w:rsidP="00EB4B9F">
      <w:pPr>
        <w:widowControl/>
        <w:shd w:val="clear" w:color="auto" w:fill="FFFFFF"/>
        <w:ind w:firstLineChars="200" w:firstLine="420"/>
        <w:rPr>
          <w:bCs/>
          <w:kern w:val="0"/>
          <w:szCs w:val="21"/>
          <w:shd w:val="clear" w:color="auto" w:fill="FFFFFF"/>
          <w:lang w:val="en-GB"/>
        </w:rPr>
      </w:pPr>
    </w:p>
    <w:p w:rsidR="00213947" w:rsidRDefault="00213947" w:rsidP="00EB4B9F">
      <w:pPr>
        <w:widowControl/>
        <w:shd w:val="clear" w:color="auto" w:fill="FFFFFF"/>
        <w:ind w:firstLineChars="200" w:firstLine="420"/>
        <w:jc w:val="left"/>
        <w:rPr>
          <w:kern w:val="0"/>
          <w:szCs w:val="21"/>
          <w:shd w:val="clear" w:color="auto" w:fill="FFFFFF"/>
          <w:lang w:val="en-GB"/>
        </w:rPr>
      </w:pPr>
      <w:r>
        <w:rPr>
          <w:rFonts w:hint="eastAsia"/>
          <w:kern w:val="0"/>
          <w:szCs w:val="21"/>
          <w:shd w:val="clear" w:color="auto" w:fill="FFFFFF"/>
          <w:lang w:val="en-GB"/>
        </w:rPr>
        <w:t>“</w:t>
      </w:r>
      <w:r w:rsidRPr="003C3F26">
        <w:rPr>
          <w:bCs/>
          <w:szCs w:val="21"/>
          <w:shd w:val="clear" w:color="auto" w:fill="FFFFFF"/>
          <w:lang w:val="en-GB"/>
        </w:rPr>
        <w:t>坦南</w:t>
      </w:r>
      <w:r>
        <w:rPr>
          <w:bCs/>
          <w:szCs w:val="21"/>
          <w:shd w:val="clear" w:color="auto" w:fill="FFFFFF"/>
          <w:lang w:val="en-GB"/>
        </w:rPr>
        <w:t>的文字</w:t>
      </w:r>
      <w:r w:rsidR="00C9792E">
        <w:rPr>
          <w:bCs/>
          <w:szCs w:val="21"/>
          <w:shd w:val="clear" w:color="auto" w:fill="FFFFFF"/>
          <w:lang w:val="en-GB"/>
        </w:rPr>
        <w:t>赋予读者们认同感</w:t>
      </w:r>
      <w:r w:rsidR="00C9792E">
        <w:rPr>
          <w:rFonts w:hint="eastAsia"/>
          <w:bCs/>
          <w:szCs w:val="21"/>
          <w:shd w:val="clear" w:color="auto" w:fill="FFFFFF"/>
          <w:lang w:val="en-GB"/>
        </w:rPr>
        <w:t>。</w:t>
      </w:r>
      <w:r>
        <w:rPr>
          <w:rFonts w:hint="eastAsia"/>
          <w:kern w:val="0"/>
          <w:szCs w:val="21"/>
          <w:shd w:val="clear" w:color="auto" w:fill="FFFFFF"/>
          <w:lang w:val="en-GB"/>
        </w:rPr>
        <w:t>”</w:t>
      </w:r>
    </w:p>
    <w:p w:rsidR="00AE259A" w:rsidRDefault="00AE259A" w:rsidP="00EB4B9F">
      <w:pPr>
        <w:widowControl/>
        <w:shd w:val="clear" w:color="auto" w:fill="FFFFFF"/>
        <w:ind w:firstLineChars="200" w:firstLine="420"/>
        <w:jc w:val="right"/>
        <w:rPr>
          <w:bCs/>
          <w:kern w:val="0"/>
          <w:szCs w:val="21"/>
          <w:shd w:val="clear" w:color="auto" w:fill="FFFFFF"/>
          <w:lang w:val="en-GB"/>
        </w:rPr>
      </w:pPr>
      <w:r>
        <w:rPr>
          <w:rFonts w:hint="eastAsia"/>
          <w:bCs/>
          <w:kern w:val="0"/>
          <w:szCs w:val="21"/>
          <w:shd w:val="clear" w:color="auto" w:fill="FFFFFF"/>
          <w:lang w:val="en-GB"/>
        </w:rPr>
        <w:t>----</w:t>
      </w:r>
      <w:r w:rsidR="00C9792E">
        <w:rPr>
          <w:rFonts w:hint="eastAsia"/>
          <w:bCs/>
          <w:kern w:val="0"/>
          <w:szCs w:val="21"/>
          <w:shd w:val="clear" w:color="auto" w:fill="FFFFFF"/>
          <w:lang w:val="en-GB"/>
        </w:rPr>
        <w:t>《华尔街日报》（</w:t>
      </w:r>
      <w:r w:rsidR="00C9792E" w:rsidRPr="00237B55">
        <w:rPr>
          <w:bCs/>
          <w:i/>
          <w:iCs/>
          <w:kern w:val="0"/>
          <w:szCs w:val="21"/>
          <w:shd w:val="clear" w:color="auto" w:fill="FFFFFF"/>
          <w:lang w:val="en-GB"/>
        </w:rPr>
        <w:t>The Wall Street Journal</w:t>
      </w:r>
      <w:r w:rsidR="00C9792E">
        <w:rPr>
          <w:rFonts w:hint="eastAsia"/>
          <w:bCs/>
          <w:kern w:val="0"/>
          <w:szCs w:val="21"/>
          <w:shd w:val="clear" w:color="auto" w:fill="FFFFFF"/>
          <w:lang w:val="en-GB"/>
        </w:rPr>
        <w:t>）点评《</w:t>
      </w:r>
      <w:r w:rsidR="00C9792E" w:rsidRPr="00DD11BB">
        <w:rPr>
          <w:rFonts w:hint="eastAsia"/>
          <w:bCs/>
          <w:szCs w:val="21"/>
          <w:shd w:val="clear" w:color="auto" w:fill="FFFFFF"/>
          <w:lang w:val="en-GB"/>
        </w:rPr>
        <w:t>你要穿那个？</w:t>
      </w:r>
      <w:r w:rsidR="00C9792E">
        <w:rPr>
          <w:rFonts w:hint="eastAsia"/>
          <w:bCs/>
          <w:kern w:val="0"/>
          <w:szCs w:val="21"/>
          <w:shd w:val="clear" w:color="auto" w:fill="FFFFFF"/>
          <w:lang w:val="en-GB"/>
        </w:rPr>
        <w:t>》（</w:t>
      </w:r>
      <w:r w:rsidR="00C9792E" w:rsidRPr="00237B55">
        <w:rPr>
          <w:bCs/>
          <w:i/>
          <w:iCs/>
          <w:kern w:val="0"/>
          <w:szCs w:val="21"/>
          <w:shd w:val="clear" w:color="auto" w:fill="FFFFFF"/>
          <w:lang w:val="en-GB"/>
        </w:rPr>
        <w:t>You’re Wearing THAT?</w:t>
      </w:r>
      <w:r w:rsidR="00C9792E">
        <w:rPr>
          <w:rFonts w:hint="eastAsia"/>
          <w:bCs/>
          <w:kern w:val="0"/>
          <w:szCs w:val="21"/>
          <w:shd w:val="clear" w:color="auto" w:fill="FFFFFF"/>
          <w:lang w:val="en-GB"/>
        </w:rPr>
        <w:t>）</w:t>
      </w:r>
    </w:p>
    <w:p w:rsidR="00AE259A" w:rsidRDefault="00AE259A" w:rsidP="00EB4B9F">
      <w:pPr>
        <w:widowControl/>
        <w:shd w:val="clear" w:color="auto" w:fill="FFFFFF"/>
        <w:ind w:firstLineChars="200" w:firstLine="420"/>
        <w:rPr>
          <w:bCs/>
          <w:kern w:val="0"/>
          <w:szCs w:val="21"/>
          <w:shd w:val="clear" w:color="auto" w:fill="FFFFFF"/>
          <w:lang w:val="en-GB"/>
        </w:rPr>
      </w:pPr>
    </w:p>
    <w:p w:rsidR="00C9792E" w:rsidRDefault="00C9792E" w:rsidP="00EB4B9F">
      <w:pPr>
        <w:widowControl/>
        <w:shd w:val="clear" w:color="auto" w:fill="FFFFFF"/>
        <w:ind w:firstLineChars="200" w:firstLine="420"/>
        <w:rPr>
          <w:kern w:val="0"/>
          <w:szCs w:val="21"/>
          <w:shd w:val="clear" w:color="auto" w:fill="FFFFFF"/>
          <w:lang w:val="en-GB"/>
        </w:rPr>
      </w:pPr>
      <w:r>
        <w:rPr>
          <w:rFonts w:hint="eastAsia"/>
          <w:kern w:val="0"/>
          <w:szCs w:val="21"/>
          <w:shd w:val="clear" w:color="auto" w:fill="FFFFFF"/>
          <w:lang w:val="en-GB"/>
        </w:rPr>
        <w:t>“</w:t>
      </w:r>
      <w:r w:rsidR="00224CBC" w:rsidRPr="003C3F26">
        <w:rPr>
          <w:bCs/>
          <w:szCs w:val="21"/>
          <w:shd w:val="clear" w:color="auto" w:fill="FFFFFF"/>
          <w:lang w:val="en-GB"/>
        </w:rPr>
        <w:t>坦南</w:t>
      </w:r>
      <w:r w:rsidR="00224CBC">
        <w:rPr>
          <w:bCs/>
          <w:szCs w:val="21"/>
          <w:shd w:val="clear" w:color="auto" w:fill="FFFFFF"/>
          <w:lang w:val="en-GB"/>
        </w:rPr>
        <w:t>让我们看到我们最紧张的关系</w:t>
      </w:r>
      <w:r w:rsidR="00224CBC">
        <w:rPr>
          <w:rFonts w:hint="eastAsia"/>
          <w:bCs/>
          <w:szCs w:val="21"/>
          <w:shd w:val="clear" w:color="auto" w:fill="FFFFFF"/>
          <w:lang w:val="en-GB"/>
        </w:rPr>
        <w:t>。</w:t>
      </w:r>
      <w:r>
        <w:rPr>
          <w:rFonts w:hint="eastAsia"/>
          <w:kern w:val="0"/>
          <w:szCs w:val="21"/>
          <w:shd w:val="clear" w:color="auto" w:fill="FFFFFF"/>
          <w:lang w:val="en-GB"/>
        </w:rPr>
        <w:t>”</w:t>
      </w:r>
    </w:p>
    <w:p w:rsidR="005E3AC5" w:rsidRDefault="00AE259A" w:rsidP="00EB4B9F">
      <w:pPr>
        <w:widowControl/>
        <w:shd w:val="clear" w:color="auto" w:fill="FFFFFF"/>
        <w:ind w:firstLineChars="200" w:firstLine="420"/>
        <w:jc w:val="right"/>
        <w:rPr>
          <w:bCs/>
          <w:kern w:val="0"/>
          <w:szCs w:val="21"/>
          <w:shd w:val="clear" w:color="auto" w:fill="FFFFFF"/>
          <w:lang w:val="en-GB"/>
        </w:rPr>
      </w:pPr>
      <w:r>
        <w:rPr>
          <w:rFonts w:hint="eastAsia"/>
          <w:bCs/>
          <w:kern w:val="0"/>
          <w:szCs w:val="21"/>
          <w:shd w:val="clear" w:color="auto" w:fill="FFFFFF"/>
          <w:lang w:val="en-GB"/>
        </w:rPr>
        <w:t>----</w:t>
      </w:r>
      <w:r w:rsidR="00224CBC">
        <w:rPr>
          <w:rFonts w:hint="eastAsia"/>
          <w:bCs/>
          <w:kern w:val="0"/>
          <w:szCs w:val="21"/>
          <w:shd w:val="clear" w:color="auto" w:fill="FFFFFF"/>
          <w:lang w:val="en-GB"/>
        </w:rPr>
        <w:t>《巴尔的摩太阳报》（</w:t>
      </w:r>
      <w:r w:rsidR="00224CBC" w:rsidRPr="00237B55">
        <w:rPr>
          <w:bCs/>
          <w:i/>
          <w:iCs/>
          <w:kern w:val="0"/>
          <w:szCs w:val="21"/>
          <w:shd w:val="clear" w:color="auto" w:fill="FFFFFF"/>
          <w:lang w:val="en-GB"/>
        </w:rPr>
        <w:t>The Baltimore Sun</w:t>
      </w:r>
      <w:r w:rsidR="00224CBC">
        <w:rPr>
          <w:rFonts w:hint="eastAsia"/>
          <w:bCs/>
          <w:kern w:val="0"/>
          <w:szCs w:val="21"/>
          <w:shd w:val="clear" w:color="auto" w:fill="FFFFFF"/>
          <w:lang w:val="en-GB"/>
        </w:rPr>
        <w:t>）点评</w:t>
      </w:r>
    </w:p>
    <w:p w:rsidR="00237B55" w:rsidRPr="00237B55" w:rsidRDefault="005E3AC5" w:rsidP="00EB4B9F">
      <w:pPr>
        <w:widowControl/>
        <w:shd w:val="clear" w:color="auto" w:fill="FFFFFF"/>
        <w:ind w:firstLineChars="200" w:firstLine="420"/>
        <w:jc w:val="right"/>
        <w:rPr>
          <w:kern w:val="0"/>
          <w:szCs w:val="21"/>
        </w:rPr>
      </w:pPr>
      <w:r>
        <w:rPr>
          <w:rFonts w:hint="eastAsia"/>
          <w:bCs/>
          <w:kern w:val="0"/>
          <w:szCs w:val="21"/>
          <w:shd w:val="clear" w:color="auto" w:fill="FFFFFF"/>
          <w:lang w:val="en-GB"/>
        </w:rPr>
        <w:t>《</w:t>
      </w:r>
      <w:r w:rsidR="00224CBC" w:rsidRPr="00DD11BB">
        <w:rPr>
          <w:rFonts w:hint="eastAsia"/>
          <w:bCs/>
          <w:szCs w:val="21"/>
          <w:shd w:val="clear" w:color="auto" w:fill="FFFFFF"/>
          <w:lang w:val="en-GB"/>
        </w:rPr>
        <w:t>你永远是妈妈的最爱！》（</w:t>
      </w:r>
      <w:r w:rsidR="00224CBC" w:rsidRPr="00DD11BB">
        <w:rPr>
          <w:i/>
          <w:iCs/>
          <w:szCs w:val="21"/>
          <w:shd w:val="clear" w:color="auto" w:fill="FFFFFF"/>
          <w:lang w:val="en-GB"/>
        </w:rPr>
        <w:t>You Were Always Mom’s Favorite!</w:t>
      </w:r>
      <w:r w:rsidR="00224CBC" w:rsidRPr="00DD11BB">
        <w:rPr>
          <w:rFonts w:hint="eastAsia"/>
          <w:bCs/>
          <w:szCs w:val="21"/>
          <w:shd w:val="clear" w:color="auto" w:fill="FFFFFF"/>
          <w:lang w:val="en-GB"/>
        </w:rPr>
        <w:t>）</w:t>
      </w:r>
    </w:p>
    <w:p w:rsidR="0006265E" w:rsidRPr="00AE259A" w:rsidRDefault="0006265E" w:rsidP="00237B55">
      <w:pPr>
        <w:rPr>
          <w:bCs/>
          <w:szCs w:val="21"/>
        </w:rPr>
      </w:pPr>
    </w:p>
    <w:p w:rsidR="0006265E" w:rsidRPr="00AE259A" w:rsidRDefault="0006265E" w:rsidP="00237B55">
      <w:pPr>
        <w:rPr>
          <w:bCs/>
          <w:szCs w:val="21"/>
        </w:rPr>
      </w:pPr>
    </w:p>
    <w:p w:rsidR="00237B55" w:rsidRPr="00AE259A" w:rsidRDefault="00237B55"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DE5" w:rsidRDefault="000A6DE5">
      <w:r>
        <w:separator/>
      </w:r>
    </w:p>
  </w:endnote>
  <w:endnote w:type="continuationSeparator" w:id="1">
    <w:p w:rsidR="000A6DE5" w:rsidRDefault="000A6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42207">
      <w:rPr>
        <w:rFonts w:ascii="方正姚体" w:eastAsia="方正姚体"/>
        <w:kern w:val="0"/>
        <w:szCs w:val="21"/>
      </w:rPr>
      <w:fldChar w:fldCharType="begin"/>
    </w:r>
    <w:r>
      <w:rPr>
        <w:rFonts w:ascii="方正姚体" w:eastAsia="方正姚体"/>
        <w:kern w:val="0"/>
        <w:szCs w:val="21"/>
      </w:rPr>
      <w:instrText xml:space="preserve"> PAGE </w:instrText>
    </w:r>
    <w:r w:rsidR="00F42207">
      <w:rPr>
        <w:rFonts w:ascii="方正姚体" w:eastAsia="方正姚体"/>
        <w:kern w:val="0"/>
        <w:szCs w:val="21"/>
      </w:rPr>
      <w:fldChar w:fldCharType="separate"/>
    </w:r>
    <w:r w:rsidR="00B07FD1">
      <w:rPr>
        <w:rFonts w:ascii="方正姚体" w:eastAsia="方正姚体"/>
        <w:noProof/>
        <w:kern w:val="0"/>
        <w:szCs w:val="21"/>
      </w:rPr>
      <w:t>1</w:t>
    </w:r>
    <w:r w:rsidR="00F4220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DE5" w:rsidRDefault="000A6DE5">
      <w:r>
        <w:separator/>
      </w:r>
    </w:p>
  </w:footnote>
  <w:footnote w:type="continuationSeparator" w:id="1">
    <w:p w:rsidR="000A6DE5" w:rsidRDefault="000A6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A6DE5"/>
    <w:rsid w:val="000B22DE"/>
    <w:rsid w:val="000C1EE1"/>
    <w:rsid w:val="000C6B43"/>
    <w:rsid w:val="000C780B"/>
    <w:rsid w:val="000D447B"/>
    <w:rsid w:val="000E219B"/>
    <w:rsid w:val="000F247A"/>
    <w:rsid w:val="0010039B"/>
    <w:rsid w:val="001048E1"/>
    <w:rsid w:val="00106D0C"/>
    <w:rsid w:val="001341E8"/>
    <w:rsid w:val="00134275"/>
    <w:rsid w:val="0014507F"/>
    <w:rsid w:val="001467B3"/>
    <w:rsid w:val="00152F8A"/>
    <w:rsid w:val="00157258"/>
    <w:rsid w:val="0017246D"/>
    <w:rsid w:val="001750B5"/>
    <w:rsid w:val="00182905"/>
    <w:rsid w:val="001835F4"/>
    <w:rsid w:val="001859C2"/>
    <w:rsid w:val="001913BB"/>
    <w:rsid w:val="001972F5"/>
    <w:rsid w:val="00197385"/>
    <w:rsid w:val="001A170B"/>
    <w:rsid w:val="001A7625"/>
    <w:rsid w:val="001C154E"/>
    <w:rsid w:val="001C2BA0"/>
    <w:rsid w:val="001C3065"/>
    <w:rsid w:val="001C47E4"/>
    <w:rsid w:val="001C58E2"/>
    <w:rsid w:val="001C58F1"/>
    <w:rsid w:val="001C76A0"/>
    <w:rsid w:val="001E141F"/>
    <w:rsid w:val="001E696D"/>
    <w:rsid w:val="001F0856"/>
    <w:rsid w:val="00202EB5"/>
    <w:rsid w:val="002037EA"/>
    <w:rsid w:val="00212EA1"/>
    <w:rsid w:val="00213947"/>
    <w:rsid w:val="00215937"/>
    <w:rsid w:val="00220A2D"/>
    <w:rsid w:val="00223A43"/>
    <w:rsid w:val="00224CBC"/>
    <w:rsid w:val="002320F4"/>
    <w:rsid w:val="00233745"/>
    <w:rsid w:val="00237B5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737D2"/>
    <w:rsid w:val="00383FD0"/>
    <w:rsid w:val="00390940"/>
    <w:rsid w:val="003972FB"/>
    <w:rsid w:val="003A5EE9"/>
    <w:rsid w:val="003A6586"/>
    <w:rsid w:val="003B5916"/>
    <w:rsid w:val="003C11BB"/>
    <w:rsid w:val="003C2DA6"/>
    <w:rsid w:val="003C3F2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00F"/>
    <w:rsid w:val="005737DB"/>
    <w:rsid w:val="00577751"/>
    <w:rsid w:val="00582EAD"/>
    <w:rsid w:val="00583966"/>
    <w:rsid w:val="005903FF"/>
    <w:rsid w:val="005A40A1"/>
    <w:rsid w:val="005B6FB0"/>
    <w:rsid w:val="005B7CEB"/>
    <w:rsid w:val="005C6904"/>
    <w:rsid w:val="005E3AC5"/>
    <w:rsid w:val="005F3336"/>
    <w:rsid w:val="00602E6C"/>
    <w:rsid w:val="00610C62"/>
    <w:rsid w:val="006453B2"/>
    <w:rsid w:val="00653EE1"/>
    <w:rsid w:val="006600AF"/>
    <w:rsid w:val="006628D4"/>
    <w:rsid w:val="00697196"/>
    <w:rsid w:val="006A0FFB"/>
    <w:rsid w:val="006A4D58"/>
    <w:rsid w:val="006A4FA2"/>
    <w:rsid w:val="006A5ACA"/>
    <w:rsid w:val="006B04E8"/>
    <w:rsid w:val="006B21BC"/>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7F1065"/>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09D3"/>
    <w:rsid w:val="009D5649"/>
    <w:rsid w:val="009F1E68"/>
    <w:rsid w:val="00A005AB"/>
    <w:rsid w:val="00A054DA"/>
    <w:rsid w:val="00A13AC1"/>
    <w:rsid w:val="00A174E5"/>
    <w:rsid w:val="00A44B8C"/>
    <w:rsid w:val="00A602F6"/>
    <w:rsid w:val="00A63AE1"/>
    <w:rsid w:val="00A6662F"/>
    <w:rsid w:val="00A71D38"/>
    <w:rsid w:val="00AA1AA9"/>
    <w:rsid w:val="00AA4414"/>
    <w:rsid w:val="00AA5AD4"/>
    <w:rsid w:val="00AB4201"/>
    <w:rsid w:val="00AB5463"/>
    <w:rsid w:val="00AC075C"/>
    <w:rsid w:val="00AD250E"/>
    <w:rsid w:val="00AE259A"/>
    <w:rsid w:val="00AF374C"/>
    <w:rsid w:val="00B01D5B"/>
    <w:rsid w:val="00B05F67"/>
    <w:rsid w:val="00B07FD1"/>
    <w:rsid w:val="00B11565"/>
    <w:rsid w:val="00B1495D"/>
    <w:rsid w:val="00B26A7A"/>
    <w:rsid w:val="00B35E9D"/>
    <w:rsid w:val="00B43536"/>
    <w:rsid w:val="00B44504"/>
    <w:rsid w:val="00B45349"/>
    <w:rsid w:val="00B46A0A"/>
    <w:rsid w:val="00B501F7"/>
    <w:rsid w:val="00B530B4"/>
    <w:rsid w:val="00B61C6E"/>
    <w:rsid w:val="00B65F1C"/>
    <w:rsid w:val="00B66C72"/>
    <w:rsid w:val="00B677EF"/>
    <w:rsid w:val="00B81C0B"/>
    <w:rsid w:val="00B84321"/>
    <w:rsid w:val="00B85002"/>
    <w:rsid w:val="00B96AC2"/>
    <w:rsid w:val="00BA41CE"/>
    <w:rsid w:val="00BB3810"/>
    <w:rsid w:val="00BB43BF"/>
    <w:rsid w:val="00BC142F"/>
    <w:rsid w:val="00BC6148"/>
    <w:rsid w:val="00BD21AD"/>
    <w:rsid w:val="00BD5420"/>
    <w:rsid w:val="00BF4E7A"/>
    <w:rsid w:val="00BF5E63"/>
    <w:rsid w:val="00BF6386"/>
    <w:rsid w:val="00C06640"/>
    <w:rsid w:val="00C12C57"/>
    <w:rsid w:val="00C2257A"/>
    <w:rsid w:val="00C238EF"/>
    <w:rsid w:val="00C32C47"/>
    <w:rsid w:val="00C41799"/>
    <w:rsid w:val="00C57ECE"/>
    <w:rsid w:val="00C612DF"/>
    <w:rsid w:val="00C61B8D"/>
    <w:rsid w:val="00C61BFA"/>
    <w:rsid w:val="00C624A2"/>
    <w:rsid w:val="00C6321D"/>
    <w:rsid w:val="00C7119F"/>
    <w:rsid w:val="00C77355"/>
    <w:rsid w:val="00C817C6"/>
    <w:rsid w:val="00C83A86"/>
    <w:rsid w:val="00C903F7"/>
    <w:rsid w:val="00C93394"/>
    <w:rsid w:val="00C9792E"/>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11BB"/>
    <w:rsid w:val="00DD2D61"/>
    <w:rsid w:val="00DD32BD"/>
    <w:rsid w:val="00DD3D54"/>
    <w:rsid w:val="00DE1211"/>
    <w:rsid w:val="00DF0621"/>
    <w:rsid w:val="00E17EE6"/>
    <w:rsid w:val="00E2561F"/>
    <w:rsid w:val="00E346E8"/>
    <w:rsid w:val="00E36608"/>
    <w:rsid w:val="00E367D0"/>
    <w:rsid w:val="00E418A5"/>
    <w:rsid w:val="00E44F09"/>
    <w:rsid w:val="00E5688B"/>
    <w:rsid w:val="00E5753A"/>
    <w:rsid w:val="00E7331E"/>
    <w:rsid w:val="00E744E4"/>
    <w:rsid w:val="00E76E41"/>
    <w:rsid w:val="00E82CB2"/>
    <w:rsid w:val="00E84329"/>
    <w:rsid w:val="00EB1F90"/>
    <w:rsid w:val="00EB2DAE"/>
    <w:rsid w:val="00EB4B9F"/>
    <w:rsid w:val="00EB5E3B"/>
    <w:rsid w:val="00EB6513"/>
    <w:rsid w:val="00EB6580"/>
    <w:rsid w:val="00EC272E"/>
    <w:rsid w:val="00EC7589"/>
    <w:rsid w:val="00EF51BA"/>
    <w:rsid w:val="00F26153"/>
    <w:rsid w:val="00F263C4"/>
    <w:rsid w:val="00F27267"/>
    <w:rsid w:val="00F30CA5"/>
    <w:rsid w:val="00F318E4"/>
    <w:rsid w:val="00F33437"/>
    <w:rsid w:val="00F33ADE"/>
    <w:rsid w:val="00F3449F"/>
    <w:rsid w:val="00F352AE"/>
    <w:rsid w:val="00F41228"/>
    <w:rsid w:val="00F42207"/>
    <w:rsid w:val="00F43108"/>
    <w:rsid w:val="00F4467B"/>
    <w:rsid w:val="00F62019"/>
    <w:rsid w:val="00F70C16"/>
    <w:rsid w:val="00F711CA"/>
    <w:rsid w:val="00F72189"/>
    <w:rsid w:val="00F74D56"/>
    <w:rsid w:val="00F82FA1"/>
    <w:rsid w:val="00F835EE"/>
    <w:rsid w:val="00F841AA"/>
    <w:rsid w:val="00F8540D"/>
    <w:rsid w:val="00F937AD"/>
    <w:rsid w:val="00F96AEF"/>
    <w:rsid w:val="00F978A8"/>
    <w:rsid w:val="00FA17DE"/>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8026714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05611224">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0ABF-86CF-46DD-BD9F-BD830A5D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296</Words>
  <Characters>1692</Characters>
  <Application>Microsoft Office Word</Application>
  <DocSecurity>0</DocSecurity>
  <Lines>14</Lines>
  <Paragraphs>3</Paragraphs>
  <ScaleCrop>false</ScaleCrop>
  <Company>2ndSpAcE</Company>
  <LinksUpToDate>false</LinksUpToDate>
  <CharactersWithSpaces>1985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28</cp:revision>
  <cp:lastPrinted>2004-04-23T07:06:00Z</cp:lastPrinted>
  <dcterms:created xsi:type="dcterms:W3CDTF">2019-05-09T07:35:00Z</dcterms:created>
  <dcterms:modified xsi:type="dcterms:W3CDTF">2020-09-09T12:45:00Z</dcterms:modified>
</cp:coreProperties>
</file>