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28" w:rsidRDefault="00BF334D">
      <w:pPr>
        <w:jc w:val="center"/>
        <w:rPr>
          <w:b/>
          <w:bCs/>
          <w:sz w:val="36"/>
          <w:szCs w:val="36"/>
          <w:shd w:val="pct10" w:color="auto" w:fill="FFFFFF"/>
        </w:rPr>
      </w:pPr>
      <w:r>
        <w:rPr>
          <w:rFonts w:hint="eastAsia"/>
          <w:b/>
          <w:bCs/>
          <w:sz w:val="36"/>
          <w:szCs w:val="36"/>
          <w:shd w:val="pct10" w:color="auto" w:fill="FFFFFF"/>
        </w:rPr>
        <w:t>新</w:t>
      </w:r>
      <w:r>
        <w:rPr>
          <w:rFonts w:hint="eastAsia"/>
          <w:b/>
          <w:bCs/>
          <w:sz w:val="36"/>
          <w:szCs w:val="36"/>
          <w:shd w:val="pct10" w:color="auto" w:fill="FFFFFF"/>
        </w:rPr>
        <w:t xml:space="preserve"> </w:t>
      </w:r>
      <w:r>
        <w:rPr>
          <w:rFonts w:hint="eastAsia"/>
          <w:b/>
          <w:bCs/>
          <w:sz w:val="36"/>
          <w:szCs w:val="36"/>
          <w:shd w:val="pct10" w:color="auto" w:fill="FFFFFF"/>
        </w:rPr>
        <w:t>书</w:t>
      </w:r>
      <w:r>
        <w:rPr>
          <w:rFonts w:hint="eastAsia"/>
          <w:b/>
          <w:bCs/>
          <w:sz w:val="36"/>
          <w:szCs w:val="36"/>
          <w:shd w:val="pct10" w:color="auto" w:fill="FFFFFF"/>
        </w:rPr>
        <w:t xml:space="preserve"> </w:t>
      </w:r>
      <w:r>
        <w:rPr>
          <w:rFonts w:hint="eastAsia"/>
          <w:b/>
          <w:bCs/>
          <w:sz w:val="36"/>
          <w:szCs w:val="36"/>
          <w:shd w:val="pct10" w:color="auto" w:fill="FFFFFF"/>
        </w:rPr>
        <w:t>推</w:t>
      </w:r>
      <w:r>
        <w:rPr>
          <w:rFonts w:hint="eastAsia"/>
          <w:b/>
          <w:bCs/>
          <w:sz w:val="36"/>
          <w:szCs w:val="36"/>
          <w:shd w:val="pct10" w:color="auto" w:fill="FFFFFF"/>
        </w:rPr>
        <w:t xml:space="preserve"> </w:t>
      </w:r>
      <w:r>
        <w:rPr>
          <w:rFonts w:hint="eastAsia"/>
          <w:b/>
          <w:bCs/>
          <w:sz w:val="36"/>
          <w:szCs w:val="36"/>
          <w:shd w:val="pct10" w:color="auto" w:fill="FFFFFF"/>
        </w:rPr>
        <w:t>荐</w:t>
      </w:r>
    </w:p>
    <w:p w:rsidR="00730328" w:rsidRDefault="004A1A9D">
      <w:pPr>
        <w:rPr>
          <w:b/>
          <w:bCs/>
          <w:szCs w:val="21"/>
        </w:rPr>
      </w:pPr>
      <w:r>
        <w:rPr>
          <w:noProof/>
        </w:rPr>
        <w:drawing>
          <wp:anchor distT="0" distB="0" distL="114300" distR="114300" simplePos="0" relativeHeight="251664384" behindDoc="0" locked="0" layoutInCell="1" allowOverlap="1">
            <wp:simplePos x="0" y="0"/>
            <wp:positionH relativeFrom="column">
              <wp:posOffset>4008120</wp:posOffset>
            </wp:positionH>
            <wp:positionV relativeFrom="paragraph">
              <wp:posOffset>149225</wp:posOffset>
            </wp:positionV>
            <wp:extent cx="1388110" cy="20955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88110" cy="2095500"/>
                    </a:xfrm>
                    <a:prstGeom prst="rect">
                      <a:avLst/>
                    </a:prstGeom>
                  </pic:spPr>
                </pic:pic>
              </a:graphicData>
            </a:graphic>
            <wp14:sizeRelH relativeFrom="margin">
              <wp14:pctWidth>0</wp14:pctWidth>
            </wp14:sizeRelH>
            <wp14:sizeRelV relativeFrom="margin">
              <wp14:pctHeight>0</wp14:pctHeight>
            </wp14:sizeRelV>
          </wp:anchor>
        </w:drawing>
      </w:r>
    </w:p>
    <w:p w:rsidR="00730328" w:rsidRDefault="00BF334D">
      <w:pPr>
        <w:rPr>
          <w:b/>
          <w:bCs/>
          <w:szCs w:val="21"/>
        </w:rPr>
      </w:pPr>
      <w:r>
        <w:rPr>
          <w:rFonts w:hint="eastAsia"/>
          <w:b/>
          <w:szCs w:val="21"/>
        </w:rPr>
        <w:t>中</w:t>
      </w:r>
      <w:r>
        <w:rPr>
          <w:rFonts w:hint="eastAsia"/>
          <w:b/>
          <w:bCs/>
          <w:szCs w:val="21"/>
        </w:rPr>
        <w:t>文书名：《病榻上的爱丽丝》</w:t>
      </w:r>
    </w:p>
    <w:p w:rsidR="00730328" w:rsidRDefault="00BF334D">
      <w:pPr>
        <w:jc w:val="left"/>
        <w:rPr>
          <w:b/>
          <w:szCs w:val="21"/>
        </w:rPr>
      </w:pPr>
      <w:r>
        <w:rPr>
          <w:rFonts w:hint="eastAsia"/>
          <w:b/>
          <w:szCs w:val="21"/>
        </w:rPr>
        <w:t>英文书名：</w:t>
      </w:r>
      <w:r>
        <w:rPr>
          <w:b/>
          <w:szCs w:val="21"/>
        </w:rPr>
        <w:t>ALICE IN BED</w:t>
      </w:r>
    </w:p>
    <w:p w:rsidR="00730328" w:rsidRDefault="00BF334D">
      <w:pPr>
        <w:jc w:val="left"/>
        <w:rPr>
          <w:b/>
          <w:szCs w:val="21"/>
        </w:rPr>
      </w:pPr>
      <w:r>
        <w:rPr>
          <w:rFonts w:hint="eastAsia"/>
          <w:b/>
          <w:szCs w:val="21"/>
        </w:rPr>
        <w:t>作</w:t>
      </w:r>
      <w:r>
        <w:rPr>
          <w:rFonts w:hint="eastAsia"/>
          <w:b/>
          <w:szCs w:val="21"/>
        </w:rPr>
        <w:t xml:space="preserve">    </w:t>
      </w:r>
      <w:r>
        <w:rPr>
          <w:rFonts w:hint="eastAsia"/>
          <w:b/>
          <w:szCs w:val="21"/>
        </w:rPr>
        <w:t>者：</w:t>
      </w:r>
      <w:r>
        <w:rPr>
          <w:b/>
          <w:bCs/>
        </w:rPr>
        <w:t>Judith Hooper</w:t>
      </w:r>
    </w:p>
    <w:p w:rsidR="00730328" w:rsidRDefault="00BF334D">
      <w:pPr>
        <w:rPr>
          <w:b/>
          <w:bCs/>
          <w:szCs w:val="21"/>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w:t>
      </w:r>
      <w:r>
        <w:rPr>
          <w:b/>
          <w:bCs/>
          <w:szCs w:val="21"/>
        </w:rPr>
        <w:t>Counterpoint; Reprint Edition</w:t>
      </w:r>
      <w:r>
        <w:t xml:space="preserve"> </w:t>
      </w:r>
    </w:p>
    <w:p w:rsidR="00730328" w:rsidRDefault="00BF334D">
      <w:pPr>
        <w:rPr>
          <w:b/>
          <w:bCs/>
          <w:szCs w:val="21"/>
        </w:rPr>
      </w:pPr>
      <w:r>
        <w:rPr>
          <w:rFonts w:hint="eastAsia"/>
          <w:b/>
          <w:bCs/>
          <w:szCs w:val="21"/>
        </w:rPr>
        <w:t>代理公司：</w:t>
      </w:r>
      <w:r>
        <w:rPr>
          <w:rFonts w:hint="eastAsia"/>
          <w:b/>
          <w:bCs/>
          <w:szCs w:val="21"/>
        </w:rPr>
        <w:t>Inkwell/ANA</w:t>
      </w:r>
      <w:r w:rsidR="00284999">
        <w:rPr>
          <w:b/>
          <w:bCs/>
          <w:szCs w:val="21"/>
        </w:rPr>
        <w:t>/ Vicky Wen</w:t>
      </w:r>
    </w:p>
    <w:p w:rsidR="00730328" w:rsidRDefault="00BF334D">
      <w:pPr>
        <w:rPr>
          <w:b/>
          <w:bCs/>
          <w:szCs w:val="21"/>
        </w:rPr>
      </w:pPr>
      <w:r>
        <w:rPr>
          <w:rFonts w:hint="eastAsia"/>
          <w:b/>
          <w:bCs/>
          <w:szCs w:val="21"/>
        </w:rPr>
        <w:t>页</w:t>
      </w:r>
      <w:r>
        <w:rPr>
          <w:rFonts w:hint="eastAsia"/>
          <w:b/>
          <w:bCs/>
          <w:szCs w:val="21"/>
        </w:rPr>
        <w:t xml:space="preserve">    </w:t>
      </w:r>
      <w:r>
        <w:rPr>
          <w:rFonts w:hint="eastAsia"/>
          <w:b/>
          <w:bCs/>
          <w:szCs w:val="21"/>
        </w:rPr>
        <w:t>数：</w:t>
      </w:r>
      <w:r>
        <w:rPr>
          <w:rFonts w:hint="eastAsia"/>
          <w:b/>
          <w:bCs/>
          <w:szCs w:val="21"/>
        </w:rPr>
        <w:t>325</w:t>
      </w:r>
      <w:r>
        <w:rPr>
          <w:rFonts w:hint="eastAsia"/>
          <w:b/>
          <w:bCs/>
          <w:szCs w:val="21"/>
        </w:rPr>
        <w:t>页</w:t>
      </w:r>
    </w:p>
    <w:p w:rsidR="00730328" w:rsidRDefault="00BF334D">
      <w:pPr>
        <w:rPr>
          <w:b/>
          <w:bCs/>
          <w:szCs w:val="21"/>
        </w:rPr>
      </w:pPr>
      <w:r>
        <w:rPr>
          <w:rFonts w:hint="eastAsia"/>
          <w:b/>
          <w:bCs/>
          <w:szCs w:val="21"/>
        </w:rPr>
        <w:t>出版时间：</w:t>
      </w:r>
      <w:r>
        <w:rPr>
          <w:rFonts w:hint="eastAsia"/>
          <w:b/>
          <w:bCs/>
          <w:szCs w:val="21"/>
        </w:rPr>
        <w:t>2016</w:t>
      </w:r>
      <w:r>
        <w:rPr>
          <w:rFonts w:hint="eastAsia"/>
          <w:b/>
          <w:bCs/>
          <w:szCs w:val="21"/>
        </w:rPr>
        <w:t>年</w:t>
      </w:r>
      <w:r>
        <w:rPr>
          <w:rFonts w:hint="eastAsia"/>
          <w:b/>
          <w:bCs/>
          <w:szCs w:val="21"/>
        </w:rPr>
        <w:t>11</w:t>
      </w:r>
      <w:r>
        <w:rPr>
          <w:rFonts w:hint="eastAsia"/>
          <w:b/>
          <w:bCs/>
          <w:szCs w:val="21"/>
        </w:rPr>
        <w:t>月</w:t>
      </w:r>
    </w:p>
    <w:p w:rsidR="00730328" w:rsidRDefault="00BF334D">
      <w:pPr>
        <w:rPr>
          <w:b/>
          <w:bCs/>
          <w:szCs w:val="21"/>
        </w:rPr>
      </w:pPr>
      <w:r>
        <w:rPr>
          <w:rFonts w:hint="eastAsia"/>
          <w:b/>
          <w:bCs/>
          <w:szCs w:val="21"/>
        </w:rPr>
        <w:t>代理地区：中国大陆、台湾</w:t>
      </w:r>
    </w:p>
    <w:p w:rsidR="00730328" w:rsidRDefault="00BF334D">
      <w:pPr>
        <w:rPr>
          <w:b/>
          <w:bCs/>
          <w:szCs w:val="21"/>
        </w:rPr>
      </w:pPr>
      <w:r>
        <w:rPr>
          <w:rFonts w:hint="eastAsia"/>
          <w:b/>
          <w:bCs/>
          <w:szCs w:val="21"/>
        </w:rPr>
        <w:t>审读资料：</w:t>
      </w:r>
      <w:r w:rsidR="002262BD">
        <w:rPr>
          <w:rFonts w:hint="eastAsia"/>
          <w:b/>
          <w:bCs/>
          <w:szCs w:val="21"/>
        </w:rPr>
        <w:t>样书</w:t>
      </w:r>
      <w:bookmarkStart w:id="0" w:name="_GoBack"/>
      <w:bookmarkEnd w:id="0"/>
    </w:p>
    <w:p w:rsidR="00730328" w:rsidRDefault="00BF334D">
      <w:pPr>
        <w:rPr>
          <w:b/>
          <w:bCs/>
          <w:szCs w:val="21"/>
        </w:rPr>
      </w:pPr>
      <w:r>
        <w:rPr>
          <w:rFonts w:hint="eastAsia"/>
          <w:b/>
          <w:bCs/>
          <w:szCs w:val="21"/>
        </w:rPr>
        <w:t>类</w:t>
      </w:r>
      <w:r>
        <w:rPr>
          <w:rFonts w:hint="eastAsia"/>
          <w:b/>
          <w:bCs/>
          <w:szCs w:val="21"/>
        </w:rPr>
        <w:t xml:space="preserve">  </w:t>
      </w:r>
      <w:r>
        <w:rPr>
          <w:b/>
          <w:bCs/>
          <w:szCs w:val="21"/>
        </w:rPr>
        <w:t xml:space="preserve"> </w:t>
      </w:r>
      <w:r>
        <w:rPr>
          <w:rFonts w:hint="eastAsia"/>
          <w:b/>
          <w:bCs/>
          <w:szCs w:val="21"/>
        </w:rPr>
        <w:t xml:space="preserve"> </w:t>
      </w:r>
      <w:r>
        <w:rPr>
          <w:rFonts w:hint="eastAsia"/>
          <w:b/>
          <w:bCs/>
          <w:szCs w:val="21"/>
        </w:rPr>
        <w:t>型：小说</w:t>
      </w:r>
      <w:r>
        <w:rPr>
          <w:b/>
          <w:bCs/>
          <w:szCs w:val="21"/>
        </w:rPr>
        <w:t xml:space="preserve"> </w:t>
      </w:r>
    </w:p>
    <w:p w:rsidR="00730328" w:rsidRPr="00284999" w:rsidRDefault="00284999">
      <w:pPr>
        <w:rPr>
          <w:b/>
          <w:bCs/>
          <w:color w:val="FF0000"/>
          <w:szCs w:val="21"/>
        </w:rPr>
      </w:pPr>
      <w:r w:rsidRPr="00284999">
        <w:rPr>
          <w:rFonts w:ascii="Arial" w:hAnsi="Arial" w:cs="Arial"/>
          <w:b/>
          <w:bCs/>
          <w:color w:val="FF0000"/>
        </w:rPr>
        <w:t>繁体中文版权已授权</w:t>
      </w:r>
    </w:p>
    <w:p w:rsidR="00730328" w:rsidRDefault="00730328">
      <w:pPr>
        <w:rPr>
          <w:b/>
          <w:bCs/>
          <w:szCs w:val="21"/>
        </w:rPr>
      </w:pPr>
    </w:p>
    <w:p w:rsidR="004A1A9D" w:rsidRDefault="004A1A9D">
      <w:pPr>
        <w:rPr>
          <w:b/>
          <w:bCs/>
          <w:szCs w:val="21"/>
        </w:rPr>
      </w:pPr>
    </w:p>
    <w:p w:rsidR="00730328" w:rsidRDefault="00BF334D">
      <w:pPr>
        <w:rPr>
          <w:b/>
          <w:bCs/>
          <w:szCs w:val="21"/>
        </w:rPr>
      </w:pPr>
      <w:r>
        <w:rPr>
          <w:rFonts w:hint="eastAsia"/>
          <w:b/>
          <w:bCs/>
          <w:szCs w:val="21"/>
        </w:rPr>
        <w:t>内容简介：</w:t>
      </w:r>
    </w:p>
    <w:p w:rsidR="00730328" w:rsidRDefault="00730328">
      <w:pPr>
        <w:rPr>
          <w:bCs/>
          <w:szCs w:val="21"/>
        </w:rPr>
      </w:pPr>
    </w:p>
    <w:p w:rsidR="00730328" w:rsidRDefault="00BF334D" w:rsidP="004A1A9D">
      <w:pPr>
        <w:widowControl/>
        <w:ind w:firstLineChars="200" w:firstLine="420"/>
        <w:rPr>
          <w:szCs w:val="21"/>
        </w:rPr>
      </w:pPr>
      <w:r>
        <w:rPr>
          <w:rFonts w:hint="eastAsia"/>
          <w:szCs w:val="21"/>
        </w:rPr>
        <w:t>1891</w:t>
      </w:r>
      <w:r>
        <w:rPr>
          <w:rFonts w:hint="eastAsia"/>
          <w:szCs w:val="21"/>
        </w:rPr>
        <w:t>年，爱丽丝</w:t>
      </w:r>
      <w:r w:rsidR="00375F50">
        <w:rPr>
          <w:rFonts w:hint="eastAsia"/>
          <w:szCs w:val="21"/>
        </w:rPr>
        <w:t>·</w:t>
      </w:r>
      <w:r>
        <w:rPr>
          <w:rFonts w:hint="eastAsia"/>
          <w:szCs w:val="21"/>
        </w:rPr>
        <w:t>詹姆斯在给她兄弟威廉的一封信中写道：</w:t>
      </w:r>
      <w:r w:rsidR="00284999">
        <w:rPr>
          <w:rFonts w:hint="eastAsia"/>
          <w:szCs w:val="21"/>
        </w:rPr>
        <w:t>“</w:t>
      </w:r>
      <w:r w:rsidRPr="00284999">
        <w:rPr>
          <w:rFonts w:ascii="楷体" w:eastAsia="楷体" w:hAnsi="楷体" w:hint="eastAsia"/>
          <w:szCs w:val="21"/>
        </w:rPr>
        <w:t>做好准备来迎接我的光芒吧，你和哈利随时可能因此黯然失色</w:t>
      </w:r>
      <w:r>
        <w:rPr>
          <w:rFonts w:hint="eastAsia"/>
          <w:szCs w:val="21"/>
        </w:rPr>
        <w:t>。</w:t>
      </w:r>
      <w:r w:rsidR="00284999">
        <w:rPr>
          <w:rFonts w:hint="eastAsia"/>
          <w:szCs w:val="21"/>
        </w:rPr>
        <w:t>”</w:t>
      </w:r>
    </w:p>
    <w:p w:rsidR="00375F50" w:rsidRDefault="00375F50" w:rsidP="004A1A9D">
      <w:pPr>
        <w:widowControl/>
        <w:ind w:firstLineChars="200" w:firstLine="420"/>
        <w:rPr>
          <w:szCs w:val="21"/>
        </w:rPr>
      </w:pPr>
    </w:p>
    <w:p w:rsidR="00730328" w:rsidRDefault="00284999" w:rsidP="004A1A9D">
      <w:pPr>
        <w:widowControl/>
        <w:ind w:firstLineChars="200" w:firstLine="420"/>
        <w:rPr>
          <w:kern w:val="0"/>
          <w:szCs w:val="21"/>
        </w:rPr>
      </w:pPr>
      <w:r>
        <w:rPr>
          <w:rFonts w:hint="eastAsia"/>
          <w:szCs w:val="21"/>
        </w:rPr>
        <w:t>在</w:t>
      </w:r>
      <w:r w:rsidR="00BF334D">
        <w:rPr>
          <w:rFonts w:hint="eastAsia"/>
          <w:szCs w:val="21"/>
        </w:rPr>
        <w:t>朱迪思•胡珀</w:t>
      </w:r>
      <w:r w:rsidR="00BF334D">
        <w:rPr>
          <w:rFonts w:hint="eastAsia"/>
          <w:szCs w:val="21"/>
        </w:rPr>
        <w:t>(Judith Hooper)</w:t>
      </w:r>
      <w:r w:rsidR="00BF334D">
        <w:rPr>
          <w:rFonts w:hint="eastAsia"/>
          <w:szCs w:val="21"/>
        </w:rPr>
        <w:t>这部宏伟的小说里，类似伶俐的妙语在许多詹姆斯</w:t>
      </w:r>
      <w:r w:rsidR="00BF334D">
        <w:rPr>
          <w:rFonts w:hint="eastAsia"/>
          <w:szCs w:val="21"/>
        </w:rPr>
        <w:t>(James)</w:t>
      </w:r>
      <w:r w:rsidR="00BF334D">
        <w:rPr>
          <w:rFonts w:hint="eastAsia"/>
          <w:szCs w:val="21"/>
        </w:rPr>
        <w:t>风格的书信中都很常见，他们都</w:t>
      </w:r>
      <w:r>
        <w:rPr>
          <w:rFonts w:hint="eastAsia"/>
          <w:szCs w:val="21"/>
        </w:rPr>
        <w:t>擅长使用家常碎语</w:t>
      </w:r>
      <w:r w:rsidR="00BF334D">
        <w:rPr>
          <w:rFonts w:hint="eastAsia"/>
          <w:szCs w:val="21"/>
        </w:rPr>
        <w:t>。</w:t>
      </w:r>
    </w:p>
    <w:p w:rsidR="00375F50" w:rsidRDefault="00375F50" w:rsidP="004A1A9D">
      <w:pPr>
        <w:widowControl/>
        <w:ind w:firstLineChars="200" w:firstLine="420"/>
        <w:rPr>
          <w:kern w:val="0"/>
          <w:szCs w:val="21"/>
        </w:rPr>
      </w:pPr>
    </w:p>
    <w:p w:rsidR="00730328" w:rsidRDefault="00BF334D" w:rsidP="004A1A9D">
      <w:pPr>
        <w:widowControl/>
        <w:ind w:firstLineChars="200" w:firstLine="420"/>
        <w:rPr>
          <w:szCs w:val="21"/>
        </w:rPr>
      </w:pPr>
      <w:r>
        <w:rPr>
          <w:rFonts w:hint="eastAsia"/>
          <w:szCs w:val="21"/>
        </w:rPr>
        <w:t>事实上，詹姆斯家族确实认识大西洋两岸所有智慧超群的人。</w:t>
      </w:r>
      <w:r w:rsidR="00375F50">
        <w:rPr>
          <w:rFonts w:hint="eastAsia"/>
          <w:szCs w:val="21"/>
        </w:rPr>
        <w:t>在</w:t>
      </w:r>
      <w:r w:rsidR="00375F50">
        <w:rPr>
          <w:rFonts w:hint="eastAsia"/>
          <w:szCs w:val="21"/>
        </w:rPr>
        <w:t>1</w:t>
      </w:r>
      <w:r w:rsidR="00375F50">
        <w:rPr>
          <w:szCs w:val="21"/>
        </w:rPr>
        <w:t>889</w:t>
      </w:r>
      <w:r w:rsidR="00375F50">
        <w:rPr>
          <w:szCs w:val="21"/>
        </w:rPr>
        <w:t>年</w:t>
      </w:r>
      <w:r w:rsidR="00375F50">
        <w:rPr>
          <w:rFonts w:hint="eastAsia"/>
          <w:szCs w:val="21"/>
        </w:rPr>
        <w:t>，暴风雨侵袭了伦敦，当我们再次会晤</w:t>
      </w:r>
      <w:r>
        <w:rPr>
          <w:rFonts w:hint="eastAsia"/>
          <w:szCs w:val="21"/>
        </w:rPr>
        <w:t>爱丽丝的时候，她正躺在英格兰利明顿的病床上，已经被排除在家庭核心权力之外了。</w:t>
      </w:r>
    </w:p>
    <w:p w:rsidR="00375F50" w:rsidRDefault="00375F50" w:rsidP="004A1A9D">
      <w:pPr>
        <w:widowControl/>
        <w:ind w:firstLineChars="200" w:firstLine="420"/>
        <w:rPr>
          <w:szCs w:val="21"/>
        </w:rPr>
      </w:pPr>
    </w:p>
    <w:p w:rsidR="00730328" w:rsidRDefault="00BF334D" w:rsidP="004A1A9D">
      <w:pPr>
        <w:widowControl/>
        <w:ind w:firstLineChars="200" w:firstLine="420"/>
        <w:rPr>
          <w:kern w:val="0"/>
          <w:szCs w:val="21"/>
        </w:rPr>
      </w:pPr>
      <w:r>
        <w:rPr>
          <w:rFonts w:hint="eastAsia"/>
          <w:szCs w:val="21"/>
        </w:rPr>
        <w:t>我们不知道爱丽丝怎么了，也没人知道，尽管她的兄弟们掌握先进理论，但就算是最好的医疗科学也</w:t>
      </w:r>
      <w:r w:rsidR="00375F50">
        <w:rPr>
          <w:rFonts w:hint="eastAsia"/>
          <w:szCs w:val="21"/>
        </w:rPr>
        <w:t>无法治疗她的疾病</w:t>
      </w:r>
      <w:r>
        <w:rPr>
          <w:rFonts w:hint="eastAsia"/>
          <w:szCs w:val="21"/>
        </w:rPr>
        <w:t>。她的腿支撑不了她。她没办法回家，所以只能和心爱的凯瑟琳分开。每天中午，她都要忍受病痛发作，之后进入昏睡，</w:t>
      </w:r>
      <w:r w:rsidR="00375F50">
        <w:rPr>
          <w:rFonts w:hint="eastAsia"/>
          <w:szCs w:val="21"/>
        </w:rPr>
        <w:t>在</w:t>
      </w:r>
      <w:r>
        <w:rPr>
          <w:rFonts w:hint="eastAsia"/>
          <w:szCs w:val="21"/>
        </w:rPr>
        <w:t>梦里她没有想起自己的生活，更多的是在回味生活。</w:t>
      </w:r>
      <w:r>
        <w:rPr>
          <w:rFonts w:hint="eastAsia"/>
          <w:szCs w:val="21"/>
        </w:rPr>
        <w:t xml:space="preserve"> </w:t>
      </w:r>
    </w:p>
    <w:p w:rsidR="00730328" w:rsidRDefault="00730328" w:rsidP="004A1A9D">
      <w:pPr>
        <w:ind w:firstLineChars="200" w:firstLine="420"/>
        <w:rPr>
          <w:szCs w:val="21"/>
        </w:rPr>
      </w:pPr>
    </w:p>
    <w:p w:rsidR="00730328" w:rsidRDefault="00BF334D" w:rsidP="004A1A9D">
      <w:pPr>
        <w:ind w:firstLineChars="200" w:firstLine="420"/>
        <w:rPr>
          <w:szCs w:val="21"/>
        </w:rPr>
      </w:pPr>
      <w:r>
        <w:rPr>
          <w:rFonts w:hint="eastAsia"/>
          <w:szCs w:val="21"/>
        </w:rPr>
        <w:t>之后我们和卧病在床的爱丽丝一道去了伦敦，巴黎，詹姆斯家的孩子们在这里度过了他们不寻常的童年。爱丽丝是家里最小也是唯一的女孩，我们和她围坐在詹姆斯家的餐桌旁，她什么也不去怀念，只是</w:t>
      </w:r>
      <w:r w:rsidR="00375F50">
        <w:rPr>
          <w:rFonts w:hint="eastAsia"/>
          <w:szCs w:val="21"/>
        </w:rPr>
        <w:t>静听</w:t>
      </w:r>
      <w:r>
        <w:rPr>
          <w:rFonts w:hint="eastAsia"/>
          <w:szCs w:val="21"/>
        </w:rPr>
        <w:t>波士顿知识精英们的演讲。</w:t>
      </w:r>
    </w:p>
    <w:p w:rsidR="00375F50" w:rsidRDefault="00375F50" w:rsidP="004A1A9D">
      <w:pPr>
        <w:ind w:firstLineChars="200" w:firstLine="420"/>
        <w:rPr>
          <w:szCs w:val="21"/>
        </w:rPr>
      </w:pPr>
    </w:p>
    <w:p w:rsidR="00730328" w:rsidRDefault="00BF334D" w:rsidP="004A1A9D">
      <w:pPr>
        <w:ind w:firstLineChars="200" w:firstLine="420"/>
        <w:rPr>
          <w:szCs w:val="21"/>
        </w:rPr>
      </w:pPr>
      <w:r>
        <w:rPr>
          <w:rFonts w:hint="eastAsia"/>
          <w:szCs w:val="21"/>
        </w:rPr>
        <w:t>我们见到了她善变的父亲，他</w:t>
      </w:r>
      <w:r w:rsidR="00375F50">
        <w:rPr>
          <w:rFonts w:hint="eastAsia"/>
          <w:szCs w:val="21"/>
        </w:rPr>
        <w:t>对天使心存幻想</w:t>
      </w:r>
      <w:r>
        <w:rPr>
          <w:rFonts w:hint="eastAsia"/>
          <w:szCs w:val="21"/>
        </w:rPr>
        <w:t>，</w:t>
      </w:r>
      <w:r w:rsidR="00375F50">
        <w:rPr>
          <w:rFonts w:hint="eastAsia"/>
          <w:szCs w:val="21"/>
        </w:rPr>
        <w:t>并</w:t>
      </w:r>
      <w:r>
        <w:rPr>
          <w:rFonts w:hint="eastAsia"/>
          <w:szCs w:val="21"/>
        </w:rPr>
        <w:t>解雇了他为爱丽丝雇来的每位家庭教师。</w:t>
      </w:r>
    </w:p>
    <w:p w:rsidR="001D7EDC" w:rsidRDefault="001D7EDC" w:rsidP="004A1A9D">
      <w:pPr>
        <w:ind w:firstLineChars="200" w:firstLine="420"/>
        <w:rPr>
          <w:szCs w:val="21"/>
        </w:rPr>
      </w:pPr>
    </w:p>
    <w:p w:rsidR="00730328" w:rsidRDefault="00BF334D" w:rsidP="004A1A9D">
      <w:pPr>
        <w:ind w:firstLineChars="200" w:firstLine="420"/>
        <w:rPr>
          <w:szCs w:val="21"/>
        </w:rPr>
      </w:pPr>
      <w:r>
        <w:rPr>
          <w:rFonts w:hint="eastAsia"/>
          <w:szCs w:val="21"/>
        </w:rPr>
        <w:lastRenderedPageBreak/>
        <w:t>这本书附有作者胡珀题为“爱丽丝怎么了？”的后记，尽可能地从维多利亚时代的医学观念和信仰对詹姆斯家族各种心理疾病以及爱丽丝自己的病史进行了分析。</w:t>
      </w:r>
    </w:p>
    <w:p w:rsidR="00730328" w:rsidRDefault="00730328"/>
    <w:p w:rsidR="00730328" w:rsidRDefault="00BF334D">
      <w:pPr>
        <w:rPr>
          <w:b/>
          <w:szCs w:val="21"/>
        </w:rPr>
      </w:pPr>
      <w:r>
        <w:rPr>
          <w:b/>
          <w:szCs w:val="21"/>
        </w:rPr>
        <w:t>作者简介：</w:t>
      </w:r>
      <w:bookmarkStart w:id="1" w:name="productDetails"/>
      <w:bookmarkStart w:id="2" w:name="awards"/>
      <w:bookmarkEnd w:id="1"/>
      <w:bookmarkEnd w:id="2"/>
    </w:p>
    <w:p w:rsidR="00730328" w:rsidRDefault="00730328">
      <w:pPr>
        <w:rPr>
          <w:b/>
        </w:rPr>
      </w:pPr>
    </w:p>
    <w:p w:rsidR="00730328" w:rsidRDefault="00BF334D" w:rsidP="004A1A9D">
      <w:pPr>
        <w:ind w:firstLineChars="200" w:firstLine="422"/>
        <w:rPr>
          <w:szCs w:val="21"/>
        </w:rPr>
      </w:pPr>
      <w:r w:rsidRPr="004A1A9D">
        <w:rPr>
          <w:rFonts w:hint="eastAsia"/>
          <w:b/>
          <w:szCs w:val="21"/>
        </w:rPr>
        <w:t>朱迪思</w:t>
      </w:r>
      <w:r w:rsidRPr="004A1A9D">
        <w:rPr>
          <w:rFonts w:hint="eastAsia"/>
          <w:b/>
          <w:szCs w:val="21"/>
        </w:rPr>
        <w:t xml:space="preserve"> </w:t>
      </w:r>
      <w:r w:rsidRPr="004A1A9D">
        <w:rPr>
          <w:rFonts w:hint="eastAsia"/>
          <w:b/>
          <w:szCs w:val="21"/>
        </w:rPr>
        <w:t>·</w:t>
      </w:r>
      <w:r w:rsidRPr="004A1A9D">
        <w:rPr>
          <w:rFonts w:hint="eastAsia"/>
          <w:b/>
          <w:szCs w:val="21"/>
        </w:rPr>
        <w:t xml:space="preserve"> </w:t>
      </w:r>
      <w:r w:rsidRPr="004A1A9D">
        <w:rPr>
          <w:rFonts w:hint="eastAsia"/>
          <w:b/>
          <w:szCs w:val="21"/>
        </w:rPr>
        <w:t>胡珀</w:t>
      </w:r>
      <w:r>
        <w:rPr>
          <w:rFonts w:hint="eastAsia"/>
          <w:szCs w:val="21"/>
        </w:rPr>
        <w:t>，住在马萨诸塞州西部。</w:t>
      </w:r>
      <w:r w:rsidR="00375F50">
        <w:rPr>
          <w:szCs w:val="21"/>
        </w:rPr>
        <w:t>她</w:t>
      </w:r>
      <w:r>
        <w:rPr>
          <w:rFonts w:hint="eastAsia"/>
          <w:szCs w:val="21"/>
        </w:rPr>
        <w:t>是《时尚先生》杂志的编辑，《飞蛾与人》的作者，《三磅宇宙》的合著者。</w:t>
      </w:r>
    </w:p>
    <w:p w:rsidR="00730328" w:rsidRDefault="00730328">
      <w:pPr>
        <w:rPr>
          <w:b/>
          <w:bCs/>
          <w:szCs w:val="21"/>
        </w:rPr>
      </w:pPr>
    </w:p>
    <w:p w:rsidR="00730328" w:rsidRDefault="00BF334D">
      <w:pPr>
        <w:rPr>
          <w:b/>
          <w:szCs w:val="21"/>
        </w:rPr>
      </w:pPr>
      <w:r>
        <w:rPr>
          <w:rFonts w:hint="eastAsia"/>
          <w:b/>
          <w:szCs w:val="21"/>
        </w:rPr>
        <w:t>媒体评价：</w:t>
      </w:r>
    </w:p>
    <w:p w:rsidR="00730328" w:rsidRDefault="00730328">
      <w:pPr>
        <w:widowControl/>
        <w:jc w:val="left"/>
      </w:pPr>
    </w:p>
    <w:p w:rsidR="00375F50" w:rsidRDefault="00BF334D" w:rsidP="004A1A9D">
      <w:pPr>
        <w:ind w:firstLineChars="200" w:firstLine="420"/>
      </w:pPr>
      <w:r>
        <w:rPr>
          <w:rFonts w:hint="eastAsia"/>
        </w:rPr>
        <w:t>“胡珀女士出色地捕捉到了詹姆斯面对疾病时的幽默和镇定</w:t>
      </w:r>
      <w:r>
        <w:rPr>
          <w:rFonts w:hint="eastAsia"/>
        </w:rPr>
        <w:t>...</w:t>
      </w:r>
      <w:r w:rsidR="00375F50">
        <w:rPr>
          <w:rFonts w:hint="eastAsia"/>
        </w:rPr>
        <w:t>作者采用</w:t>
      </w:r>
      <w:r>
        <w:rPr>
          <w:rFonts w:hint="eastAsia"/>
        </w:rPr>
        <w:t>当时的语言</w:t>
      </w:r>
      <w:r w:rsidR="00375F50">
        <w:rPr>
          <w:rFonts w:hint="eastAsia"/>
        </w:rPr>
        <w:t>对作品</w:t>
      </w:r>
      <w:r>
        <w:rPr>
          <w:rFonts w:hint="eastAsia"/>
        </w:rPr>
        <w:t>进行了别致的润色。”</w:t>
      </w:r>
    </w:p>
    <w:p w:rsidR="00730328" w:rsidRDefault="00BF334D" w:rsidP="004A1A9D">
      <w:pPr>
        <w:ind w:firstLineChars="200" w:firstLine="420"/>
        <w:jc w:val="right"/>
      </w:pPr>
      <w:r>
        <w:rPr>
          <w:rFonts w:hint="eastAsia"/>
        </w:rPr>
        <w:t>——</w:t>
      </w:r>
      <w:r>
        <w:rPr>
          <w:rFonts w:hint="eastAsia"/>
        </w:rPr>
        <w:t xml:space="preserve"> </w:t>
      </w:r>
      <w:r>
        <w:rPr>
          <w:rFonts w:hint="eastAsia"/>
        </w:rPr>
        <w:t>《华尔街日报》</w:t>
      </w:r>
      <w:r w:rsidR="00375F50">
        <w:rPr>
          <w:rFonts w:hint="eastAsia"/>
        </w:rPr>
        <w:t>（</w:t>
      </w:r>
      <w:r w:rsidR="00375F50">
        <w:rPr>
          <w:i/>
          <w:iCs/>
          <w:szCs w:val="21"/>
        </w:rPr>
        <w:t>Wall Street Journal</w:t>
      </w:r>
      <w:r w:rsidR="00375F50">
        <w:rPr>
          <w:rFonts w:hint="eastAsia"/>
        </w:rPr>
        <w:t>）</w:t>
      </w:r>
    </w:p>
    <w:p w:rsidR="00375F50" w:rsidRDefault="00375F50" w:rsidP="004A1A9D">
      <w:pPr>
        <w:ind w:firstLineChars="200" w:firstLine="420"/>
      </w:pPr>
    </w:p>
    <w:p w:rsidR="00375F50" w:rsidRDefault="00375F50" w:rsidP="004A1A9D">
      <w:pPr>
        <w:ind w:firstLineChars="200" w:firstLine="420"/>
      </w:pPr>
      <w:r>
        <w:rPr>
          <w:rFonts w:hint="eastAsia"/>
        </w:rPr>
        <w:t>“</w:t>
      </w:r>
      <w:r w:rsidR="00BF334D">
        <w:rPr>
          <w:rFonts w:hint="eastAsia"/>
        </w:rPr>
        <w:t>这部小说展现的</w:t>
      </w:r>
      <w:r>
        <w:rPr>
          <w:rFonts w:hint="eastAsia"/>
        </w:rPr>
        <w:t>‘文学盛宴’</w:t>
      </w:r>
      <w:r w:rsidR="00BF334D">
        <w:rPr>
          <w:rFonts w:hint="eastAsia"/>
        </w:rPr>
        <w:t>描绘了卧床不起的爱丽丝</w:t>
      </w:r>
      <w:r w:rsidR="00BF334D">
        <w:rPr>
          <w:rFonts w:hint="eastAsia"/>
        </w:rPr>
        <w:t>(</w:t>
      </w:r>
      <w:r w:rsidR="00BF334D">
        <w:rPr>
          <w:rFonts w:hint="eastAsia"/>
        </w:rPr>
        <w:t>詹姆斯</w:t>
      </w:r>
      <w:r w:rsidR="00BF334D">
        <w:rPr>
          <w:rFonts w:hint="eastAsia"/>
        </w:rPr>
        <w:t>)</w:t>
      </w:r>
      <w:r w:rsidR="00BF334D">
        <w:rPr>
          <w:rFonts w:hint="eastAsia"/>
        </w:rPr>
        <w:t>令人兴奋、沮丧和困惑的个人生活”</w:t>
      </w:r>
    </w:p>
    <w:p w:rsidR="00730328" w:rsidRDefault="00BF334D" w:rsidP="004A1A9D">
      <w:pPr>
        <w:ind w:firstLineChars="200" w:firstLine="420"/>
        <w:jc w:val="right"/>
      </w:pPr>
      <w:r>
        <w:rPr>
          <w:rFonts w:hint="eastAsia"/>
        </w:rPr>
        <w:t>——</w:t>
      </w:r>
      <w:r>
        <w:rPr>
          <w:rFonts w:hint="eastAsia"/>
        </w:rPr>
        <w:t xml:space="preserve"> </w:t>
      </w:r>
      <w:r>
        <w:rPr>
          <w:rFonts w:hint="eastAsia"/>
        </w:rPr>
        <w:t>《出版者周刊》</w:t>
      </w:r>
      <w:r w:rsidR="00375F50">
        <w:rPr>
          <w:rFonts w:hint="eastAsia"/>
        </w:rPr>
        <w:t>（</w:t>
      </w:r>
      <w:r w:rsidR="00375F50">
        <w:rPr>
          <w:i/>
          <w:iCs/>
          <w:szCs w:val="21"/>
        </w:rPr>
        <w:t>Publishers Weekly</w:t>
      </w:r>
      <w:r w:rsidR="00375F50">
        <w:rPr>
          <w:rFonts w:hint="eastAsia"/>
        </w:rPr>
        <w:t>）</w:t>
      </w:r>
    </w:p>
    <w:p w:rsidR="00730328" w:rsidRDefault="00730328" w:rsidP="004A1A9D">
      <w:pPr>
        <w:widowControl/>
        <w:ind w:firstLineChars="200" w:firstLine="420"/>
        <w:jc w:val="left"/>
      </w:pPr>
    </w:p>
    <w:p w:rsidR="00375F50" w:rsidRDefault="00375F50" w:rsidP="004A1A9D">
      <w:pPr>
        <w:ind w:firstLineChars="200" w:firstLine="420"/>
      </w:pPr>
      <w:r>
        <w:rPr>
          <w:rFonts w:hint="eastAsia"/>
        </w:rPr>
        <w:t>“</w:t>
      </w:r>
      <w:r w:rsidR="00BF334D">
        <w:rPr>
          <w:rFonts w:hint="eastAsia"/>
        </w:rPr>
        <w:t>胡珀刻画了一个引人入胜、勇敢，又亲近的爱丽丝</w:t>
      </w:r>
      <w:r w:rsidR="00BF334D">
        <w:rPr>
          <w:rFonts w:hint="eastAsia"/>
        </w:rPr>
        <w:t xml:space="preserve"> </w:t>
      </w:r>
      <w:r w:rsidR="00BF334D">
        <w:rPr>
          <w:rFonts w:hint="eastAsia"/>
        </w:rPr>
        <w:t>·</w:t>
      </w:r>
      <w:r w:rsidR="00BF334D">
        <w:rPr>
          <w:rFonts w:hint="eastAsia"/>
        </w:rPr>
        <w:t xml:space="preserve"> </w:t>
      </w:r>
      <w:r w:rsidR="00BF334D">
        <w:rPr>
          <w:rFonts w:hint="eastAsia"/>
        </w:rPr>
        <w:t>詹姆斯形象，其中的细节丰富，英雄主义精神也令人振奋。她向读者展示了这样的爱丽丝：她不是个残疾人，而是一个坚强而勇敢的艺术家，她理应成为著名文学家族的正式成员。而且就算你从来没有读过镀金时代的文学作品，你也不会想放下这本书。”</w:t>
      </w:r>
      <w:r w:rsidR="00BF334D">
        <w:rPr>
          <w:rFonts w:hint="eastAsia"/>
        </w:rPr>
        <w:t xml:space="preserve"> </w:t>
      </w:r>
    </w:p>
    <w:p w:rsidR="00730328" w:rsidRDefault="00BF334D" w:rsidP="004A1A9D">
      <w:pPr>
        <w:ind w:firstLineChars="200" w:firstLine="420"/>
        <w:jc w:val="right"/>
      </w:pPr>
      <w:r>
        <w:rPr>
          <w:rFonts w:hint="eastAsia"/>
        </w:rPr>
        <w:t>——吉勒姆，《女性之城》的作者</w:t>
      </w:r>
    </w:p>
    <w:p w:rsidR="00730328" w:rsidRDefault="00730328" w:rsidP="004A1A9D">
      <w:pPr>
        <w:widowControl/>
        <w:ind w:firstLineChars="200" w:firstLine="420"/>
        <w:jc w:val="left"/>
        <w:rPr>
          <w:i/>
          <w:iCs/>
        </w:rPr>
      </w:pPr>
    </w:p>
    <w:p w:rsidR="004A1A9D" w:rsidRDefault="00BF334D" w:rsidP="004A1A9D">
      <w:pPr>
        <w:ind w:firstLineChars="200" w:firstLine="420"/>
      </w:pPr>
      <w:r>
        <w:rPr>
          <w:rFonts w:hint="eastAsia"/>
        </w:rPr>
        <w:t>“在这部充满惊人想象力的作品中，胡珀</w:t>
      </w:r>
      <w:r w:rsidR="004A1A9D">
        <w:rPr>
          <w:rFonts w:hint="eastAsia"/>
        </w:rPr>
        <w:t>越过了</w:t>
      </w:r>
      <w:r>
        <w:rPr>
          <w:rFonts w:hint="eastAsia"/>
        </w:rPr>
        <w:t>爱丽丝•詹姆斯</w:t>
      </w:r>
      <w:r>
        <w:rPr>
          <w:rFonts w:hint="eastAsia"/>
        </w:rPr>
        <w:t>(Alice James)</w:t>
      </w:r>
      <w:r>
        <w:rPr>
          <w:rFonts w:hint="eastAsia"/>
        </w:rPr>
        <w:t>这位奇怪的日记作者</w:t>
      </w:r>
      <w:r w:rsidR="004A1A9D">
        <w:rPr>
          <w:rFonts w:hint="eastAsia"/>
        </w:rPr>
        <w:t>的刻板形象</w:t>
      </w:r>
      <w:r>
        <w:rPr>
          <w:rFonts w:hint="eastAsia"/>
        </w:rPr>
        <w:t>，向我们展示了这样一个人——</w:t>
      </w:r>
      <w:r>
        <w:rPr>
          <w:rFonts w:hint="eastAsia"/>
        </w:rPr>
        <w:t xml:space="preserve"> </w:t>
      </w:r>
      <w:r>
        <w:rPr>
          <w:rFonts w:hint="eastAsia"/>
        </w:rPr>
        <w:t>大胆好奇、富有原创性，与她的两个出名的兄弟亨利</w:t>
      </w:r>
      <w:r>
        <w:rPr>
          <w:rFonts w:hint="eastAsia"/>
        </w:rPr>
        <w:t>(Henry)</w:t>
      </w:r>
      <w:r>
        <w:rPr>
          <w:rFonts w:hint="eastAsia"/>
        </w:rPr>
        <w:t>和威廉</w:t>
      </w:r>
      <w:r>
        <w:rPr>
          <w:rFonts w:hint="eastAsia"/>
        </w:rPr>
        <w:t>(William)</w:t>
      </w:r>
      <w:r>
        <w:rPr>
          <w:rFonts w:hint="eastAsia"/>
        </w:rPr>
        <w:t>不相上下。就算是在波士顿，詹姆斯家族也以古怪著称，但同时他们的手足情谊也显得温柔、持久和欢快。这是一部非凡的作品，一本迷人的读物。”</w:t>
      </w:r>
    </w:p>
    <w:p w:rsidR="00730328" w:rsidRDefault="00BF334D" w:rsidP="004A1A9D">
      <w:pPr>
        <w:ind w:firstLineChars="200" w:firstLine="420"/>
        <w:jc w:val="right"/>
      </w:pPr>
      <w:r>
        <w:rPr>
          <w:rFonts w:hint="eastAsia"/>
        </w:rPr>
        <w:t xml:space="preserve"> </w:t>
      </w:r>
      <w:r>
        <w:rPr>
          <w:rFonts w:hint="eastAsia"/>
        </w:rPr>
        <w:t>——萨德</w:t>
      </w:r>
      <w:r>
        <w:rPr>
          <w:rFonts w:hint="eastAsia"/>
        </w:rPr>
        <w:t xml:space="preserve"> </w:t>
      </w:r>
      <w:r>
        <w:rPr>
          <w:rFonts w:hint="eastAsia"/>
        </w:rPr>
        <w:t>·</w:t>
      </w:r>
      <w:r>
        <w:rPr>
          <w:rFonts w:hint="eastAsia"/>
        </w:rPr>
        <w:t xml:space="preserve"> </w:t>
      </w:r>
      <w:r>
        <w:rPr>
          <w:rFonts w:hint="eastAsia"/>
        </w:rPr>
        <w:t>卡哈特，《左岸钢琴店》的作者</w:t>
      </w:r>
    </w:p>
    <w:p w:rsidR="00730328" w:rsidRDefault="00730328" w:rsidP="004A1A9D">
      <w:pPr>
        <w:ind w:firstLineChars="200" w:firstLine="422"/>
        <w:rPr>
          <w:b/>
          <w:bCs/>
          <w:szCs w:val="21"/>
        </w:rPr>
      </w:pPr>
    </w:p>
    <w:p w:rsidR="00730328" w:rsidRDefault="00730328">
      <w:pPr>
        <w:rPr>
          <w:szCs w:val="21"/>
        </w:rPr>
      </w:pPr>
    </w:p>
    <w:p w:rsidR="00730328" w:rsidRDefault="00BF334D">
      <w:pPr>
        <w:shd w:val="clear" w:color="auto" w:fill="FFFFFF"/>
        <w:spacing w:line="330" w:lineRule="atLeast"/>
        <w:rPr>
          <w:color w:val="000000"/>
          <w:kern w:val="0"/>
          <w:sz w:val="24"/>
        </w:rPr>
      </w:pPr>
      <w:r>
        <w:rPr>
          <w:b/>
          <w:bCs/>
          <w:color w:val="000000"/>
        </w:rPr>
        <w:t>谢谢您的阅读！</w:t>
      </w:r>
    </w:p>
    <w:p w:rsidR="00730328" w:rsidRDefault="00BF334D">
      <w:pPr>
        <w:shd w:val="clear" w:color="auto" w:fill="FFFFFF"/>
        <w:spacing w:line="360" w:lineRule="atLeast"/>
        <w:rPr>
          <w:color w:val="000000"/>
        </w:rPr>
      </w:pPr>
      <w:r>
        <w:rPr>
          <w:b/>
          <w:bCs/>
          <w:color w:val="000000"/>
        </w:rPr>
        <w:t>请将回馈信息发送至</w:t>
      </w:r>
      <w:r>
        <w:rPr>
          <w:b/>
          <w:bCs/>
          <w:color w:val="000000"/>
        </w:rPr>
        <w:t>Vicky</w:t>
      </w:r>
      <w:r>
        <w:rPr>
          <w:b/>
          <w:bCs/>
          <w:color w:val="000000"/>
        </w:rPr>
        <w:t>的工作邮箱</w:t>
      </w:r>
      <w:r>
        <w:rPr>
          <w:b/>
          <w:bCs/>
          <w:color w:val="000000"/>
        </w:rPr>
        <w:t>Vicky@nurnberg.com.cn</w:t>
      </w:r>
    </w:p>
    <w:p w:rsidR="00730328" w:rsidRDefault="0099075B">
      <w:r>
        <w:pict>
          <v:rect id="_x0000_i1025" style="width:157.5pt;height:.75pt" o:hrpct="0" o:hrstd="t" o:hrnoshade="t" o:hr="t" fillcolor="black" stroked="f"/>
        </w:pict>
      </w:r>
    </w:p>
    <w:p w:rsidR="00730328" w:rsidRDefault="00BF334D">
      <w:pPr>
        <w:shd w:val="clear" w:color="auto" w:fill="FFFFFF"/>
        <w:spacing w:line="330" w:lineRule="atLeast"/>
        <w:rPr>
          <w:color w:val="000000"/>
        </w:rPr>
      </w:pPr>
      <w:r>
        <w:rPr>
          <w:color w:val="000000"/>
        </w:rPr>
        <w:t>文清（</w:t>
      </w:r>
      <w:r>
        <w:rPr>
          <w:color w:val="000000"/>
        </w:rPr>
        <w:t>Vicky</w:t>
      </w:r>
      <w:r>
        <w:rPr>
          <w:color w:val="000000"/>
        </w:rPr>
        <w:t>）</w:t>
      </w:r>
    </w:p>
    <w:p w:rsidR="00730328" w:rsidRDefault="00BF334D">
      <w:pPr>
        <w:shd w:val="clear" w:color="auto" w:fill="FFFFFF"/>
        <w:spacing w:line="315" w:lineRule="atLeast"/>
        <w:rPr>
          <w:color w:val="000000"/>
        </w:rPr>
      </w:pPr>
      <w:r>
        <w:rPr>
          <w:color w:val="000000"/>
        </w:rPr>
        <w:t>安德鲁﹒纳伯格联合国际有限公司北京代表处</w:t>
      </w:r>
      <w:r>
        <w:rPr>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color w:val="000000"/>
        </w:rPr>
        <w:t>010-82449185</w:t>
      </w:r>
    </w:p>
    <w:p w:rsidR="00730328" w:rsidRDefault="00BF334D">
      <w:pPr>
        <w:shd w:val="clear" w:color="auto" w:fill="FFFFFF"/>
        <w:spacing w:line="315" w:lineRule="atLeast"/>
        <w:rPr>
          <w:color w:val="000000"/>
        </w:rPr>
      </w:pPr>
      <w:r>
        <w:rPr>
          <w:color w:val="000000"/>
        </w:rPr>
        <w:t>传真：</w:t>
      </w:r>
      <w:r>
        <w:rPr>
          <w:color w:val="000000"/>
        </w:rPr>
        <w:t>010-82504200</w:t>
      </w:r>
      <w:r>
        <w:rPr>
          <w:color w:val="000000"/>
        </w:rPr>
        <w:br/>
        <w:t>Email:</w:t>
      </w:r>
      <w:r>
        <w:rPr>
          <w:color w:val="000000"/>
          <w:u w:val="single"/>
        </w:rPr>
        <w:t> Vicky@nurnberg.com.cn</w:t>
      </w:r>
    </w:p>
    <w:p w:rsidR="00730328" w:rsidRDefault="00BF334D">
      <w:pPr>
        <w:shd w:val="clear" w:color="auto" w:fill="FFFFFF"/>
        <w:spacing w:line="315" w:lineRule="atLeast"/>
        <w:rPr>
          <w:color w:val="000000"/>
        </w:rPr>
      </w:pPr>
      <w:r>
        <w:rPr>
          <w:color w:val="000000"/>
        </w:rPr>
        <w:lastRenderedPageBreak/>
        <w:t>网址：</w:t>
      </w:r>
      <w:r>
        <w:rPr>
          <w:color w:val="000000"/>
        </w:rPr>
        <w:t>www.nurnberg.com.cn</w:t>
      </w:r>
    </w:p>
    <w:p w:rsidR="00730328" w:rsidRDefault="00BF334D">
      <w:pPr>
        <w:shd w:val="clear" w:color="auto" w:fill="FFFFFF"/>
        <w:spacing w:line="315" w:lineRule="atLeast"/>
        <w:rPr>
          <w:color w:val="000000"/>
        </w:rPr>
      </w:pPr>
      <w:r>
        <w:rPr>
          <w:color w:val="000000"/>
        </w:rPr>
        <w:t>微博：</w:t>
      </w:r>
      <w:hyperlink r:id="rId8" w:history="1">
        <w:r>
          <w:rPr>
            <w:rStyle w:val="ab"/>
          </w:rPr>
          <w:t>http://weibo.com/nurnberg</w:t>
        </w:r>
      </w:hyperlink>
    </w:p>
    <w:p w:rsidR="00730328" w:rsidRDefault="00BF334D">
      <w:pPr>
        <w:shd w:val="clear" w:color="auto" w:fill="FFFFFF"/>
        <w:spacing w:line="315" w:lineRule="atLeast"/>
        <w:rPr>
          <w:color w:val="000000"/>
        </w:rPr>
      </w:pPr>
      <w:r>
        <w:rPr>
          <w:color w:val="000000"/>
        </w:rPr>
        <w:t>豆瓣小站：</w:t>
      </w:r>
      <w:hyperlink r:id="rId9" w:history="1">
        <w:r>
          <w:rPr>
            <w:rStyle w:val="ab"/>
          </w:rPr>
          <w:t>http://site.douban.com/110577/</w:t>
        </w:r>
      </w:hyperlink>
    </w:p>
    <w:p w:rsidR="00730328" w:rsidRDefault="00BF334D">
      <w:pPr>
        <w:shd w:val="clear" w:color="auto" w:fill="FFFFFF"/>
        <w:spacing w:line="315" w:lineRule="atLeast"/>
        <w:rPr>
          <w:color w:val="000000"/>
        </w:rPr>
      </w:pPr>
      <w:r>
        <w:rPr>
          <w:color w:val="000000"/>
        </w:rPr>
        <w:t>微信订阅号：</w:t>
      </w:r>
      <w:r>
        <w:rPr>
          <w:color w:val="000000"/>
        </w:rPr>
        <w:t>ANABJ2002</w:t>
      </w:r>
    </w:p>
    <w:sectPr w:rsidR="00730328">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5B" w:rsidRDefault="0099075B">
      <w:r>
        <w:separator/>
      </w:r>
    </w:p>
  </w:endnote>
  <w:endnote w:type="continuationSeparator" w:id="0">
    <w:p w:rsidR="0099075B" w:rsidRDefault="0099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28" w:rsidRDefault="00730328">
    <w:pPr>
      <w:pBdr>
        <w:bottom w:val="single" w:sz="6" w:space="1" w:color="auto"/>
      </w:pBdr>
      <w:jc w:val="center"/>
      <w:rPr>
        <w:rFonts w:ascii="方正姚体" w:eastAsia="方正姚体"/>
        <w:sz w:val="18"/>
      </w:rPr>
    </w:pPr>
  </w:p>
  <w:p w:rsidR="00730328" w:rsidRDefault="00BF334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730328" w:rsidRDefault="00BF334D">
    <w:pPr>
      <w:jc w:val="center"/>
      <w:rPr>
        <w:rFonts w:ascii="方正姚体" w:eastAsia="方正姚体"/>
        <w:sz w:val="18"/>
        <w:szCs w:val="18"/>
      </w:rPr>
    </w:pPr>
    <w:r>
      <w:rPr>
        <w:rFonts w:ascii="方正姚体" w:eastAsia="方正姚体" w:hint="eastAsia"/>
        <w:sz w:val="18"/>
        <w:szCs w:val="18"/>
      </w:rPr>
      <w:t>电话：010-82504106，88810959，传真：010-82504200</w:t>
    </w:r>
  </w:p>
  <w:p w:rsidR="00730328" w:rsidRDefault="00BF334D">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730328" w:rsidRDefault="00730328">
    <w:pPr>
      <w:pStyle w:val="a5"/>
      <w:jc w:val="center"/>
      <w:rPr>
        <w:rFonts w:eastAsia="方正姚体"/>
      </w:rPr>
    </w:pPr>
  </w:p>
  <w:p w:rsidR="00730328" w:rsidRDefault="00730328">
    <w:pPr>
      <w:pStyle w:val="a5"/>
      <w:jc w:val="center"/>
      <w:rPr>
        <w:rFonts w:eastAsia="方正姚体"/>
      </w:rPr>
    </w:pPr>
  </w:p>
  <w:p w:rsidR="00730328" w:rsidRDefault="00BF334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262B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5B" w:rsidRDefault="0099075B">
      <w:r>
        <w:separator/>
      </w:r>
    </w:p>
  </w:footnote>
  <w:footnote w:type="continuationSeparator" w:id="0">
    <w:p w:rsidR="0099075B" w:rsidRDefault="0099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28" w:rsidRDefault="00BF334D">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-48895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4805"/>
                  </a:xfrm>
                  <a:prstGeom prst="rect">
                    <a:avLst/>
                  </a:prstGeom>
                  <a:noFill/>
                  <a:ln w="9525">
                    <a:noFill/>
                    <a:miter lim="800000"/>
                    <a:headEnd/>
                    <a:tailEnd/>
                  </a:ln>
                </pic:spPr>
              </pic:pic>
            </a:graphicData>
          </a:graphic>
        </wp:anchor>
      </w:drawing>
    </w:r>
  </w:p>
  <w:p w:rsidR="00730328" w:rsidRDefault="00BF334D">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4092D"/>
    <w:rsid w:val="000411E4"/>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598C"/>
    <w:rsid w:val="001376E3"/>
    <w:rsid w:val="00137CAA"/>
    <w:rsid w:val="00142F76"/>
    <w:rsid w:val="00154CF8"/>
    <w:rsid w:val="00154E03"/>
    <w:rsid w:val="00157258"/>
    <w:rsid w:val="00175F20"/>
    <w:rsid w:val="00182905"/>
    <w:rsid w:val="001835F4"/>
    <w:rsid w:val="001859C2"/>
    <w:rsid w:val="001965E8"/>
    <w:rsid w:val="00197385"/>
    <w:rsid w:val="001A170B"/>
    <w:rsid w:val="001A2928"/>
    <w:rsid w:val="001A7625"/>
    <w:rsid w:val="001C3065"/>
    <w:rsid w:val="001C47E4"/>
    <w:rsid w:val="001C76A0"/>
    <w:rsid w:val="001D7EDC"/>
    <w:rsid w:val="001E141F"/>
    <w:rsid w:val="001E4AFF"/>
    <w:rsid w:val="001E696D"/>
    <w:rsid w:val="001F0856"/>
    <w:rsid w:val="00202EB5"/>
    <w:rsid w:val="002037EA"/>
    <w:rsid w:val="00212EA1"/>
    <w:rsid w:val="00213A11"/>
    <w:rsid w:val="00215937"/>
    <w:rsid w:val="002262BD"/>
    <w:rsid w:val="00251E2A"/>
    <w:rsid w:val="002521BF"/>
    <w:rsid w:val="002529AC"/>
    <w:rsid w:val="0025531D"/>
    <w:rsid w:val="002665D5"/>
    <w:rsid w:val="002670DA"/>
    <w:rsid w:val="00270F70"/>
    <w:rsid w:val="00284999"/>
    <w:rsid w:val="002904B8"/>
    <w:rsid w:val="002949AB"/>
    <w:rsid w:val="00295DF5"/>
    <w:rsid w:val="002B1B16"/>
    <w:rsid w:val="002B51C1"/>
    <w:rsid w:val="002B6160"/>
    <w:rsid w:val="002E37FF"/>
    <w:rsid w:val="002E5F2A"/>
    <w:rsid w:val="002F28B7"/>
    <w:rsid w:val="0030073F"/>
    <w:rsid w:val="00303220"/>
    <w:rsid w:val="00307760"/>
    <w:rsid w:val="0031106C"/>
    <w:rsid w:val="0031389D"/>
    <w:rsid w:val="0032050A"/>
    <w:rsid w:val="00326C8D"/>
    <w:rsid w:val="00327992"/>
    <w:rsid w:val="00337304"/>
    <w:rsid w:val="00344C37"/>
    <w:rsid w:val="00346868"/>
    <w:rsid w:val="00347D9E"/>
    <w:rsid w:val="0035593A"/>
    <w:rsid w:val="0037085F"/>
    <w:rsid w:val="00375F50"/>
    <w:rsid w:val="00382487"/>
    <w:rsid w:val="00383FD0"/>
    <w:rsid w:val="00390940"/>
    <w:rsid w:val="003972FB"/>
    <w:rsid w:val="003A6586"/>
    <w:rsid w:val="003B2FD9"/>
    <w:rsid w:val="003B5916"/>
    <w:rsid w:val="003D1819"/>
    <w:rsid w:val="003D4957"/>
    <w:rsid w:val="003E754D"/>
    <w:rsid w:val="004040CB"/>
    <w:rsid w:val="004148D5"/>
    <w:rsid w:val="00414A9C"/>
    <w:rsid w:val="00431D1E"/>
    <w:rsid w:val="00452828"/>
    <w:rsid w:val="00460908"/>
    <w:rsid w:val="004611D6"/>
    <w:rsid w:val="0046154A"/>
    <w:rsid w:val="00462FAD"/>
    <w:rsid w:val="00463285"/>
    <w:rsid w:val="00484EAC"/>
    <w:rsid w:val="00485A89"/>
    <w:rsid w:val="00493202"/>
    <w:rsid w:val="004A18EB"/>
    <w:rsid w:val="004A1A9D"/>
    <w:rsid w:val="004B4C85"/>
    <w:rsid w:val="004C7A29"/>
    <w:rsid w:val="004E52F4"/>
    <w:rsid w:val="004E7135"/>
    <w:rsid w:val="004F47CD"/>
    <w:rsid w:val="00502BEF"/>
    <w:rsid w:val="00511511"/>
    <w:rsid w:val="005116BE"/>
    <w:rsid w:val="005225CE"/>
    <w:rsid w:val="00527886"/>
    <w:rsid w:val="005726FE"/>
    <w:rsid w:val="00577751"/>
    <w:rsid w:val="00577D58"/>
    <w:rsid w:val="00582EAD"/>
    <w:rsid w:val="00583966"/>
    <w:rsid w:val="005A40A1"/>
    <w:rsid w:val="005B4B8E"/>
    <w:rsid w:val="005B6FB0"/>
    <w:rsid w:val="005B7CEB"/>
    <w:rsid w:val="005E2FD2"/>
    <w:rsid w:val="005E38F4"/>
    <w:rsid w:val="005E6F36"/>
    <w:rsid w:val="00600E63"/>
    <w:rsid w:val="00602E6C"/>
    <w:rsid w:val="00610C62"/>
    <w:rsid w:val="00614624"/>
    <w:rsid w:val="0064052A"/>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D7159"/>
    <w:rsid w:val="006E2A2F"/>
    <w:rsid w:val="006F043F"/>
    <w:rsid w:val="0070392F"/>
    <w:rsid w:val="007069D0"/>
    <w:rsid w:val="00710D20"/>
    <w:rsid w:val="00711B64"/>
    <w:rsid w:val="00727197"/>
    <w:rsid w:val="00727995"/>
    <w:rsid w:val="00730328"/>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7E65FB"/>
    <w:rsid w:val="007E6D98"/>
    <w:rsid w:val="00801859"/>
    <w:rsid w:val="00805764"/>
    <w:rsid w:val="00827AF1"/>
    <w:rsid w:val="00837955"/>
    <w:rsid w:val="00843714"/>
    <w:rsid w:val="00852DA3"/>
    <w:rsid w:val="00856401"/>
    <w:rsid w:val="00862531"/>
    <w:rsid w:val="00862DBE"/>
    <w:rsid w:val="0088213E"/>
    <w:rsid w:val="0088708F"/>
    <w:rsid w:val="0089462C"/>
    <w:rsid w:val="008955F8"/>
    <w:rsid w:val="0089589B"/>
    <w:rsid w:val="008B0A5A"/>
    <w:rsid w:val="008B4DCA"/>
    <w:rsid w:val="008B541B"/>
    <w:rsid w:val="008C3EA3"/>
    <w:rsid w:val="008C6388"/>
    <w:rsid w:val="008D2716"/>
    <w:rsid w:val="008D4D33"/>
    <w:rsid w:val="008E20B7"/>
    <w:rsid w:val="008F5575"/>
    <w:rsid w:val="0091777E"/>
    <w:rsid w:val="00927BD3"/>
    <w:rsid w:val="00930100"/>
    <w:rsid w:val="00940B93"/>
    <w:rsid w:val="0096089F"/>
    <w:rsid w:val="00961AEF"/>
    <w:rsid w:val="00980177"/>
    <w:rsid w:val="0099075B"/>
    <w:rsid w:val="009C2F45"/>
    <w:rsid w:val="009C50AB"/>
    <w:rsid w:val="009E3DCA"/>
    <w:rsid w:val="00A1147C"/>
    <w:rsid w:val="00A13AC1"/>
    <w:rsid w:val="00A174E5"/>
    <w:rsid w:val="00A22182"/>
    <w:rsid w:val="00A45EA3"/>
    <w:rsid w:val="00A604B9"/>
    <w:rsid w:val="00A6709A"/>
    <w:rsid w:val="00A71D38"/>
    <w:rsid w:val="00A73DF5"/>
    <w:rsid w:val="00A945DC"/>
    <w:rsid w:val="00A97D99"/>
    <w:rsid w:val="00AA1AA9"/>
    <w:rsid w:val="00AA4414"/>
    <w:rsid w:val="00AB4AA9"/>
    <w:rsid w:val="00AB5463"/>
    <w:rsid w:val="00AC73C8"/>
    <w:rsid w:val="00AC77C8"/>
    <w:rsid w:val="00AD135B"/>
    <w:rsid w:val="00AD72A6"/>
    <w:rsid w:val="00AE586D"/>
    <w:rsid w:val="00AF0A9E"/>
    <w:rsid w:val="00AF19A2"/>
    <w:rsid w:val="00AF374C"/>
    <w:rsid w:val="00B01D5B"/>
    <w:rsid w:val="00B01F86"/>
    <w:rsid w:val="00B05F67"/>
    <w:rsid w:val="00B11565"/>
    <w:rsid w:val="00B14014"/>
    <w:rsid w:val="00B1495D"/>
    <w:rsid w:val="00B26A7A"/>
    <w:rsid w:val="00B43536"/>
    <w:rsid w:val="00B44504"/>
    <w:rsid w:val="00B45349"/>
    <w:rsid w:val="00B46A0A"/>
    <w:rsid w:val="00B46C8F"/>
    <w:rsid w:val="00B61C6E"/>
    <w:rsid w:val="00B64FF6"/>
    <w:rsid w:val="00B65F1C"/>
    <w:rsid w:val="00B66C72"/>
    <w:rsid w:val="00B677EF"/>
    <w:rsid w:val="00B70A7B"/>
    <w:rsid w:val="00B81C0B"/>
    <w:rsid w:val="00B85002"/>
    <w:rsid w:val="00B96AC2"/>
    <w:rsid w:val="00BA1F84"/>
    <w:rsid w:val="00BA2AC6"/>
    <w:rsid w:val="00BB3810"/>
    <w:rsid w:val="00BB43BF"/>
    <w:rsid w:val="00BC340E"/>
    <w:rsid w:val="00BC7759"/>
    <w:rsid w:val="00BD5420"/>
    <w:rsid w:val="00BE7A9E"/>
    <w:rsid w:val="00BF0FC7"/>
    <w:rsid w:val="00BF2792"/>
    <w:rsid w:val="00BF334D"/>
    <w:rsid w:val="00BF4E7A"/>
    <w:rsid w:val="00BF5E63"/>
    <w:rsid w:val="00C05074"/>
    <w:rsid w:val="00C06640"/>
    <w:rsid w:val="00C12C57"/>
    <w:rsid w:val="00C2358E"/>
    <w:rsid w:val="00C238EF"/>
    <w:rsid w:val="00C3205E"/>
    <w:rsid w:val="00C32C47"/>
    <w:rsid w:val="00C3508C"/>
    <w:rsid w:val="00C4609A"/>
    <w:rsid w:val="00C52138"/>
    <w:rsid w:val="00C612DF"/>
    <w:rsid w:val="00C6321D"/>
    <w:rsid w:val="00C75203"/>
    <w:rsid w:val="00C817C6"/>
    <w:rsid w:val="00C903F7"/>
    <w:rsid w:val="00C93394"/>
    <w:rsid w:val="00C9679E"/>
    <w:rsid w:val="00C97C76"/>
    <w:rsid w:val="00CA0CED"/>
    <w:rsid w:val="00CB6825"/>
    <w:rsid w:val="00CD2007"/>
    <w:rsid w:val="00CD2526"/>
    <w:rsid w:val="00CE468D"/>
    <w:rsid w:val="00CE67B4"/>
    <w:rsid w:val="00CF008F"/>
    <w:rsid w:val="00CF1D82"/>
    <w:rsid w:val="00CF4CD1"/>
    <w:rsid w:val="00CF5AFB"/>
    <w:rsid w:val="00D038FF"/>
    <w:rsid w:val="00D0722F"/>
    <w:rsid w:val="00D07F89"/>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9277F"/>
    <w:rsid w:val="00EA6152"/>
    <w:rsid w:val="00EB1F90"/>
    <w:rsid w:val="00EB2DAE"/>
    <w:rsid w:val="00EB5E3B"/>
    <w:rsid w:val="00EB6513"/>
    <w:rsid w:val="00EB6580"/>
    <w:rsid w:val="00EB6A2C"/>
    <w:rsid w:val="00EC5124"/>
    <w:rsid w:val="00EC7589"/>
    <w:rsid w:val="00EE52FB"/>
    <w:rsid w:val="00EE6F59"/>
    <w:rsid w:val="00F000DC"/>
    <w:rsid w:val="00F26153"/>
    <w:rsid w:val="00F27267"/>
    <w:rsid w:val="00F30CA5"/>
    <w:rsid w:val="00F318E4"/>
    <w:rsid w:val="00F3449F"/>
    <w:rsid w:val="00F352AE"/>
    <w:rsid w:val="00F37DF7"/>
    <w:rsid w:val="00F40664"/>
    <w:rsid w:val="00F43108"/>
    <w:rsid w:val="00F62CBE"/>
    <w:rsid w:val="00F70C16"/>
    <w:rsid w:val="00F74D56"/>
    <w:rsid w:val="00F8540D"/>
    <w:rsid w:val="00F937AD"/>
    <w:rsid w:val="00F978A8"/>
    <w:rsid w:val="00FA4A2B"/>
    <w:rsid w:val="00FA6654"/>
    <w:rsid w:val="00FA7F29"/>
    <w:rsid w:val="00FC3402"/>
    <w:rsid w:val="00FC67F3"/>
    <w:rsid w:val="00FE1C84"/>
    <w:rsid w:val="00FE4FD6"/>
    <w:rsid w:val="00FF63CA"/>
    <w:rsid w:val="4628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B8D7320-027D-498D-878E-6BF868C5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Body">
    <w:name w:val="Body"/>
    <w:basedOn w:val="a"/>
    <w:qFormat/>
    <w:pPr>
      <w:widowControl/>
    </w:pPr>
    <w:rPr>
      <w:kern w:val="0"/>
      <w:sz w:val="24"/>
      <w:lang w:eastAsia="en-US"/>
    </w:rPr>
  </w:style>
  <w:style w:type="character" w:customStyle="1" w:styleId="a-size-extra-large">
    <w:name w:val="a-size-extra-large"/>
    <w:basedOn w:val="a0"/>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262</Words>
  <Characters>1494</Characters>
  <Application>Microsoft Office Word</Application>
  <DocSecurity>0</DocSecurity>
  <Lines>12</Lines>
  <Paragraphs>3</Paragraphs>
  <ScaleCrop>false</ScaleCrop>
  <Company>2ndSpAcE</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46</cp:revision>
  <cp:lastPrinted>2004-04-23T07:06:00Z</cp:lastPrinted>
  <dcterms:created xsi:type="dcterms:W3CDTF">2019-09-25T06:43:00Z</dcterms:created>
  <dcterms:modified xsi:type="dcterms:W3CDTF">2020-10-29T07:00:00Z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