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37517516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6F7BA558" w:rsidR="006D07EC" w:rsidRDefault="006D07EC" w:rsidP="004F4C28">
      <w:pPr>
        <w:rPr>
          <w:b/>
          <w:szCs w:val="21"/>
        </w:rPr>
      </w:pPr>
    </w:p>
    <w:p w14:paraId="282988AD" w14:textId="1BF87A36" w:rsidR="006D07EC" w:rsidRDefault="006D07EC" w:rsidP="004F4C28">
      <w:pPr>
        <w:rPr>
          <w:b/>
          <w:szCs w:val="21"/>
        </w:rPr>
      </w:pPr>
    </w:p>
    <w:p w14:paraId="739AB6FA" w14:textId="267517ED" w:rsidR="003C2DA6" w:rsidRPr="004F4C28" w:rsidRDefault="00721221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353B8" wp14:editId="2CE3624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26540" cy="1953895"/>
            <wp:effectExtent l="0" t="0" r="0" b="8255"/>
            <wp:wrapSquare wrapText="bothSides"/>
            <wp:docPr id="1" name="图片 1" descr="https://images-na.ssl-images-amazon.com/images/I/51YMoh4v0OL._SX38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YMoh4v0OL._SX38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29378F">
        <w:rPr>
          <w:rFonts w:hint="eastAsia"/>
          <w:b/>
          <w:szCs w:val="21"/>
        </w:rPr>
        <w:t>关于焦虑的那些事儿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F3620C9" w:rsidR="003C2DA6" w:rsidRPr="00F5329E" w:rsidRDefault="003C2DA6" w:rsidP="00F146BC">
      <w:pPr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0662A">
        <w:rPr>
          <w:b/>
          <w:bCs/>
          <w:szCs w:val="21"/>
        </w:rPr>
        <w:t>ALL ABOUT ANXIETY</w:t>
      </w:r>
    </w:p>
    <w:p w14:paraId="765CEDC0" w14:textId="613D8C96" w:rsidR="008F169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21221">
        <w:rPr>
          <w:b/>
          <w:szCs w:val="21"/>
        </w:rPr>
        <w:t>Carrie</w:t>
      </w:r>
      <w:r w:rsidR="00721221" w:rsidRPr="009D231F">
        <w:rPr>
          <w:b/>
          <w:szCs w:val="21"/>
        </w:rPr>
        <w:t xml:space="preserve"> </w:t>
      </w:r>
      <w:r w:rsidR="00B0662A">
        <w:rPr>
          <w:rFonts w:hint="eastAsia"/>
          <w:b/>
          <w:szCs w:val="21"/>
        </w:rPr>
        <w:t>Lewis</w:t>
      </w:r>
      <w:r w:rsidR="00B0662A">
        <w:rPr>
          <w:b/>
          <w:szCs w:val="21"/>
        </w:rPr>
        <w:t xml:space="preserve"> </w:t>
      </w:r>
      <w:r w:rsidR="009D231F" w:rsidRPr="009D231F">
        <w:rPr>
          <w:b/>
          <w:szCs w:val="21"/>
        </w:rPr>
        <w:t xml:space="preserve">and </w:t>
      </w:r>
      <w:r w:rsidR="00344AEA" w:rsidRPr="00B0662A">
        <w:rPr>
          <w:b/>
          <w:szCs w:val="21"/>
        </w:rPr>
        <w:t>Sophia</w:t>
      </w:r>
      <w:r w:rsidR="00344AEA" w:rsidRPr="00B0662A">
        <w:rPr>
          <w:b/>
          <w:szCs w:val="21"/>
        </w:rPr>
        <w:t xml:space="preserve"> </w:t>
      </w:r>
      <w:proofErr w:type="spellStart"/>
      <w:r w:rsidR="00B0662A" w:rsidRPr="00B0662A">
        <w:rPr>
          <w:b/>
          <w:szCs w:val="21"/>
        </w:rPr>
        <w:t>Touliatou</w:t>
      </w:r>
      <w:proofErr w:type="spellEnd"/>
    </w:p>
    <w:p w14:paraId="19B85A25" w14:textId="14F052F2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21221">
        <w:rPr>
          <w:rFonts w:hint="eastAsia"/>
          <w:b/>
          <w:szCs w:val="21"/>
        </w:rPr>
        <w:t>B</w:t>
      </w:r>
      <w:r w:rsidR="00721221">
        <w:rPr>
          <w:b/>
          <w:szCs w:val="21"/>
        </w:rPr>
        <w:t>eaming Books</w:t>
      </w:r>
    </w:p>
    <w:p w14:paraId="5066F410" w14:textId="00DEDA0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8C9CE3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0662A">
        <w:rPr>
          <w:b/>
          <w:szCs w:val="21"/>
        </w:rPr>
        <w:t>88</w:t>
      </w:r>
      <w:r w:rsidRPr="003330B6">
        <w:rPr>
          <w:rFonts w:hint="eastAsia"/>
          <w:b/>
          <w:szCs w:val="21"/>
        </w:rPr>
        <w:t>页</w:t>
      </w:r>
    </w:p>
    <w:p w14:paraId="646793CB" w14:textId="1ABC02F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FE6929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B0662A">
        <w:rPr>
          <w:b/>
          <w:szCs w:val="21"/>
        </w:rPr>
        <w:t>7</w:t>
      </w:r>
      <w:r w:rsidR="002A022A" w:rsidRPr="002A022A">
        <w:rPr>
          <w:b/>
          <w:szCs w:val="21"/>
        </w:rPr>
        <w:t>月</w:t>
      </w:r>
    </w:p>
    <w:p w14:paraId="749DB0B4" w14:textId="7D16783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600BADB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CDA273D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0662A">
        <w:rPr>
          <w:rFonts w:hint="eastAsia"/>
          <w:b/>
          <w:szCs w:val="21"/>
        </w:rPr>
        <w:t>7-</w:t>
      </w:r>
      <w:r w:rsidR="00B0662A">
        <w:rPr>
          <w:b/>
          <w:szCs w:val="21"/>
        </w:rPr>
        <w:t>12</w:t>
      </w:r>
      <w:r w:rsidR="00B0662A">
        <w:rPr>
          <w:b/>
          <w:szCs w:val="21"/>
        </w:rPr>
        <w:t>岁</w:t>
      </w:r>
      <w:r w:rsidR="00BB1549">
        <w:rPr>
          <w:b/>
          <w:szCs w:val="21"/>
        </w:rPr>
        <w:t>少年文学</w:t>
      </w:r>
    </w:p>
    <w:p w14:paraId="4920E58D" w14:textId="76273C33" w:rsidR="003C2DA6" w:rsidRPr="00721221" w:rsidRDefault="003C2DA6" w:rsidP="00547E7E">
      <w:pPr>
        <w:rPr>
          <w:b/>
          <w:szCs w:val="21"/>
        </w:rPr>
      </w:pPr>
    </w:p>
    <w:p w14:paraId="0E133E59" w14:textId="0587C015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2484B570" w14:textId="0C3225EE" w:rsidR="00DB04EE" w:rsidRDefault="00DB04EE" w:rsidP="002A67AE">
      <w:pPr>
        <w:rPr>
          <w:szCs w:val="21"/>
        </w:rPr>
      </w:pPr>
    </w:p>
    <w:p w14:paraId="199626DE" w14:textId="77777777" w:rsidR="006F6309" w:rsidRPr="00BB420E" w:rsidRDefault="006F6309" w:rsidP="006F6309">
      <w:pPr>
        <w:ind w:firstLineChars="200" w:firstLine="422"/>
        <w:rPr>
          <w:rFonts w:hint="eastAsia"/>
          <w:b/>
          <w:szCs w:val="21"/>
        </w:rPr>
      </w:pPr>
      <w:r w:rsidRPr="00BB420E">
        <w:rPr>
          <w:rFonts w:hint="eastAsia"/>
          <w:b/>
          <w:szCs w:val="21"/>
        </w:rPr>
        <w:t>一本引人入胜的手册，旨在帮助读者更好地理解焦虑，并为他们提供管理焦虑的工具。</w:t>
      </w:r>
    </w:p>
    <w:p w14:paraId="48F7866A" w14:textId="77777777" w:rsidR="006F6309" w:rsidRDefault="006F6309" w:rsidP="006F6309">
      <w:pPr>
        <w:rPr>
          <w:szCs w:val="21"/>
        </w:rPr>
      </w:pPr>
    </w:p>
    <w:p w14:paraId="305DD7A9" w14:textId="232123DF" w:rsidR="006F6309" w:rsidRPr="006F6309" w:rsidRDefault="006F6309" w:rsidP="006F630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焦虑，</w:t>
      </w:r>
      <w:r w:rsidRPr="006F6309">
        <w:rPr>
          <w:rFonts w:hint="eastAsia"/>
          <w:szCs w:val="21"/>
        </w:rPr>
        <w:t>是一种几乎每天都会</w:t>
      </w:r>
      <w:r>
        <w:rPr>
          <w:rFonts w:hint="eastAsia"/>
          <w:szCs w:val="21"/>
        </w:rPr>
        <w:t>显现</w:t>
      </w:r>
      <w:r w:rsidRPr="006F6309">
        <w:rPr>
          <w:rFonts w:hint="eastAsia"/>
          <w:szCs w:val="21"/>
        </w:rPr>
        <w:t>的情绪，</w:t>
      </w:r>
      <w:r w:rsidR="00BB420E">
        <w:rPr>
          <w:rFonts w:hint="eastAsia"/>
          <w:szCs w:val="21"/>
        </w:rPr>
        <w:t>包括我们大多数人所经历的普通</w:t>
      </w:r>
      <w:r w:rsidRPr="006F6309">
        <w:rPr>
          <w:rFonts w:hint="eastAsia"/>
          <w:szCs w:val="21"/>
        </w:rPr>
        <w:t>的担忧，</w:t>
      </w:r>
      <w:r w:rsidR="00BB420E">
        <w:rPr>
          <w:rFonts w:hint="eastAsia"/>
          <w:szCs w:val="21"/>
        </w:rPr>
        <w:t>到在</w:t>
      </w:r>
      <w:r w:rsidRPr="006F6309">
        <w:rPr>
          <w:rFonts w:hint="eastAsia"/>
          <w:szCs w:val="21"/>
        </w:rPr>
        <w:t>可怕的事情发生时彻头彻尾的恐惧，再到许多孩子日常生活中的焦虑症。但是</w:t>
      </w:r>
      <w:proofErr w:type="gramStart"/>
      <w:r w:rsidR="00BB420E">
        <w:rPr>
          <w:rFonts w:hint="eastAsia"/>
          <w:szCs w:val="21"/>
        </w:rPr>
        <w:t>是</w:t>
      </w:r>
      <w:proofErr w:type="gramEnd"/>
      <w:r w:rsidRPr="006F6309">
        <w:rPr>
          <w:rFonts w:hint="eastAsia"/>
          <w:szCs w:val="21"/>
        </w:rPr>
        <w:t>什么引起焦虑</w:t>
      </w:r>
      <w:r w:rsidR="00BB420E">
        <w:rPr>
          <w:rFonts w:hint="eastAsia"/>
          <w:szCs w:val="21"/>
        </w:rPr>
        <w:t>的</w:t>
      </w:r>
      <w:r w:rsidRPr="006F6309">
        <w:rPr>
          <w:rFonts w:hint="eastAsia"/>
          <w:szCs w:val="21"/>
        </w:rPr>
        <w:t>呢？我们</w:t>
      </w:r>
      <w:r w:rsidR="00BB420E">
        <w:rPr>
          <w:rFonts w:hint="eastAsia"/>
          <w:szCs w:val="21"/>
        </w:rPr>
        <w:t>又能为此</w:t>
      </w:r>
      <w:r w:rsidRPr="006F6309">
        <w:rPr>
          <w:rFonts w:hint="eastAsia"/>
          <w:szCs w:val="21"/>
        </w:rPr>
        <w:t>做些什么呢？</w:t>
      </w:r>
    </w:p>
    <w:p w14:paraId="4969F2B6" w14:textId="77777777" w:rsidR="00BB420E" w:rsidRDefault="00BB420E" w:rsidP="006F6309">
      <w:pPr>
        <w:rPr>
          <w:szCs w:val="21"/>
        </w:rPr>
      </w:pPr>
    </w:p>
    <w:p w14:paraId="54489105" w14:textId="625DB30E" w:rsidR="00DD6B11" w:rsidRDefault="00BB420E" w:rsidP="00BB42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《关于焦虑的那些事儿》</w:t>
      </w:r>
      <w:r w:rsidR="006F6309" w:rsidRPr="006F6309">
        <w:rPr>
          <w:rFonts w:hint="eastAsia"/>
          <w:szCs w:val="21"/>
        </w:rPr>
        <w:t>是从各个</w:t>
      </w:r>
      <w:r>
        <w:rPr>
          <w:rFonts w:hint="eastAsia"/>
          <w:szCs w:val="21"/>
        </w:rPr>
        <w:t>不同</w:t>
      </w:r>
      <w:r w:rsidR="006F6309" w:rsidRPr="006F6309">
        <w:rPr>
          <w:rFonts w:hint="eastAsia"/>
          <w:szCs w:val="21"/>
        </w:rPr>
        <w:t>角度来解决</w:t>
      </w:r>
      <w:r>
        <w:rPr>
          <w:rFonts w:hint="eastAsia"/>
          <w:szCs w:val="21"/>
        </w:rPr>
        <w:t>这些问题</w:t>
      </w:r>
      <w:r w:rsidR="006F6309" w:rsidRPr="006F6309">
        <w:rPr>
          <w:rFonts w:hint="eastAsia"/>
          <w:szCs w:val="21"/>
        </w:rPr>
        <w:t>的。读者会了解到当他们感到焦虑时大脑和中枢神经系统</w:t>
      </w:r>
      <w:r>
        <w:rPr>
          <w:rFonts w:hint="eastAsia"/>
          <w:szCs w:val="21"/>
        </w:rPr>
        <w:t>正在发生着</w:t>
      </w:r>
      <w:r w:rsidR="006F6309" w:rsidRPr="006F6309">
        <w:rPr>
          <w:rFonts w:hint="eastAsia"/>
          <w:szCs w:val="21"/>
        </w:rPr>
        <w:t>什么。他们将了解到恐惧和焦虑的</w:t>
      </w:r>
      <w:r>
        <w:rPr>
          <w:rFonts w:hint="eastAsia"/>
          <w:szCs w:val="21"/>
        </w:rPr>
        <w:t>逐步演化</w:t>
      </w:r>
      <w:r w:rsidR="006F6309" w:rsidRPr="006F6309">
        <w:rPr>
          <w:rFonts w:hint="eastAsia"/>
          <w:szCs w:val="21"/>
        </w:rPr>
        <w:t>，</w:t>
      </w:r>
      <w:r>
        <w:rPr>
          <w:rFonts w:hint="eastAsia"/>
          <w:szCs w:val="21"/>
        </w:rPr>
        <w:t>以及</w:t>
      </w:r>
      <w:r w:rsidR="006F6309" w:rsidRPr="006F6309">
        <w:rPr>
          <w:rFonts w:hint="eastAsia"/>
          <w:szCs w:val="21"/>
        </w:rPr>
        <w:t>焦虑并不总是坏事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除非它真的是坏事</w:t>
      </w:r>
      <w:r w:rsidR="006F6309" w:rsidRPr="006F6309">
        <w:rPr>
          <w:rFonts w:hint="eastAsia"/>
          <w:szCs w:val="21"/>
        </w:rPr>
        <w:t>！</w:t>
      </w:r>
      <w:r>
        <w:rPr>
          <w:rFonts w:hint="eastAsia"/>
          <w:szCs w:val="21"/>
        </w:rPr>
        <w:t>而</w:t>
      </w:r>
      <w:r w:rsidR="006F6309" w:rsidRPr="006F6309">
        <w:rPr>
          <w:rFonts w:hint="eastAsia"/>
          <w:szCs w:val="21"/>
        </w:rPr>
        <w:t>最重要的是，孩子们会</w:t>
      </w:r>
      <w:r>
        <w:rPr>
          <w:rFonts w:hint="eastAsia"/>
          <w:szCs w:val="21"/>
        </w:rPr>
        <w:t>学到</w:t>
      </w:r>
      <w:r w:rsidR="006F6309" w:rsidRPr="006F6309">
        <w:rPr>
          <w:rFonts w:hint="eastAsia"/>
          <w:szCs w:val="21"/>
        </w:rPr>
        <w:t>新的策略来管理他们的焦虑，这样他们可以在焦虑中生活</w:t>
      </w:r>
      <w:r>
        <w:rPr>
          <w:rFonts w:hint="eastAsia"/>
          <w:szCs w:val="21"/>
        </w:rPr>
        <w:t>并</w:t>
      </w:r>
      <w:r w:rsidR="006F6309" w:rsidRPr="006F6309">
        <w:rPr>
          <w:rFonts w:hint="eastAsia"/>
          <w:szCs w:val="21"/>
        </w:rPr>
        <w:t>茁壮成长。</w:t>
      </w:r>
    </w:p>
    <w:p w14:paraId="0DCD9646" w14:textId="77777777" w:rsidR="006F6309" w:rsidRPr="00DB04EE" w:rsidRDefault="006F6309" w:rsidP="002A67AE">
      <w:pPr>
        <w:rPr>
          <w:rFonts w:hint="eastAsia"/>
          <w:szCs w:val="21"/>
        </w:rPr>
      </w:pPr>
    </w:p>
    <w:p w14:paraId="5AC50B63" w14:textId="750F34BB" w:rsidR="00E71266" w:rsidRDefault="00F3341E" w:rsidP="00627057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4F72E5EB" w14:textId="566DA20E" w:rsidR="00E71266" w:rsidRDefault="00E71266" w:rsidP="00E71266">
      <w:pPr>
        <w:rPr>
          <w:b/>
          <w:szCs w:val="21"/>
        </w:rPr>
      </w:pPr>
    </w:p>
    <w:p w14:paraId="15023460" w14:textId="77777777" w:rsidR="006F6309" w:rsidRDefault="006F6309" w:rsidP="006F6309">
      <w:pPr>
        <w:ind w:firstLineChars="200" w:firstLine="420"/>
        <w:rPr>
          <w:szCs w:val="21"/>
        </w:rPr>
      </w:pPr>
      <w:r w:rsidRPr="006F6309">
        <w:rPr>
          <w:rFonts w:hint="eastAsia"/>
          <w:szCs w:val="21"/>
        </w:rPr>
        <w:t>“</w:t>
      </w:r>
      <w:r>
        <w:rPr>
          <w:rFonts w:hint="eastAsia"/>
          <w:szCs w:val="21"/>
        </w:rPr>
        <w:t>对于那些感兴趣心理健康主题的读者来说，这本书是很好的资源。</w:t>
      </w:r>
      <w:r w:rsidRPr="006F6309">
        <w:rPr>
          <w:rFonts w:hint="eastAsia"/>
          <w:szCs w:val="21"/>
        </w:rPr>
        <w:t>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</w:p>
    <w:p w14:paraId="27C6AB6B" w14:textId="10A0134E" w:rsidR="006F6309" w:rsidRDefault="006F6309" w:rsidP="006F6309">
      <w:pPr>
        <w:jc w:val="right"/>
        <w:rPr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《出版人周刊》（</w:t>
      </w:r>
      <w:r w:rsidRPr="006F6309">
        <w:rPr>
          <w:rFonts w:hint="eastAsia"/>
          <w:i/>
          <w:szCs w:val="21"/>
        </w:rPr>
        <w:t>Publishers</w:t>
      </w:r>
      <w:r w:rsidRPr="006F6309">
        <w:rPr>
          <w:i/>
          <w:szCs w:val="21"/>
        </w:rPr>
        <w:t xml:space="preserve"> Weekly</w:t>
      </w:r>
      <w:r>
        <w:rPr>
          <w:rFonts w:hint="eastAsia"/>
          <w:szCs w:val="21"/>
        </w:rPr>
        <w:t>）</w:t>
      </w:r>
    </w:p>
    <w:p w14:paraId="47778416" w14:textId="77777777" w:rsidR="006F6309" w:rsidRDefault="006F6309" w:rsidP="006F6309">
      <w:pPr>
        <w:jc w:val="left"/>
        <w:rPr>
          <w:szCs w:val="21"/>
        </w:rPr>
      </w:pPr>
    </w:p>
    <w:p w14:paraId="6811554D" w14:textId="6648B17B" w:rsidR="006F6309" w:rsidRPr="006F6309" w:rsidRDefault="006F6309" w:rsidP="006F6309">
      <w:pPr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“焦虑管理入门基础。”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----</w:t>
      </w:r>
      <w:r>
        <w:rPr>
          <w:rFonts w:hint="eastAsia"/>
          <w:szCs w:val="21"/>
        </w:rPr>
        <w:t>《科克斯书评》（</w:t>
      </w:r>
      <w:proofErr w:type="spellStart"/>
      <w:r w:rsidRPr="006F6309">
        <w:rPr>
          <w:rFonts w:hint="eastAsia"/>
          <w:i/>
          <w:szCs w:val="21"/>
        </w:rPr>
        <w:t>Kirkus</w:t>
      </w:r>
      <w:proofErr w:type="spellEnd"/>
      <w:r w:rsidRPr="006F6309">
        <w:rPr>
          <w:i/>
          <w:szCs w:val="21"/>
        </w:rPr>
        <w:t xml:space="preserve"> Reviews</w:t>
      </w:r>
      <w:r>
        <w:rPr>
          <w:rFonts w:hint="eastAsia"/>
          <w:szCs w:val="21"/>
        </w:rPr>
        <w:t>）</w:t>
      </w:r>
    </w:p>
    <w:p w14:paraId="7D100ADB" w14:textId="77777777" w:rsidR="002B6512" w:rsidRPr="002B6512" w:rsidRDefault="002B6512" w:rsidP="00627057">
      <w:pPr>
        <w:rPr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0" w:name="productDetails"/>
      <w:bookmarkEnd w:id="0"/>
    </w:p>
    <w:p w14:paraId="29D08CC3" w14:textId="77777777" w:rsidR="00F5329E" w:rsidRDefault="00F5329E" w:rsidP="007C4A6B">
      <w:pPr>
        <w:ind w:firstLineChars="200" w:firstLine="420"/>
        <w:rPr>
          <w:szCs w:val="21"/>
        </w:rPr>
      </w:pPr>
    </w:p>
    <w:p w14:paraId="2766E870" w14:textId="4034ADB2" w:rsidR="00721221" w:rsidRDefault="00344AEA" w:rsidP="00721221">
      <w:pPr>
        <w:ind w:firstLineChars="200" w:firstLine="422"/>
        <w:rPr>
          <w:szCs w:val="21"/>
        </w:rPr>
      </w:pPr>
      <w:r w:rsidRPr="002345EE">
        <w:rPr>
          <w:b/>
          <w:szCs w:val="21"/>
        </w:rPr>
        <w:t>凯莉</w:t>
      </w:r>
      <w:r w:rsidRPr="002345EE">
        <w:rPr>
          <w:b/>
          <w:szCs w:val="21"/>
        </w:rPr>
        <w:t>·</w:t>
      </w:r>
      <w:r w:rsidRPr="002345EE">
        <w:rPr>
          <w:b/>
          <w:szCs w:val="21"/>
        </w:rPr>
        <w:t>李维斯</w:t>
      </w:r>
      <w:r w:rsidRPr="002345EE">
        <w:rPr>
          <w:rFonts w:hint="eastAsia"/>
          <w:b/>
          <w:szCs w:val="21"/>
        </w:rPr>
        <w:t>（</w:t>
      </w:r>
      <w:r w:rsidRPr="002345EE">
        <w:rPr>
          <w:rFonts w:hint="eastAsia"/>
          <w:b/>
          <w:szCs w:val="21"/>
        </w:rPr>
        <w:t>Carrie Lewis</w:t>
      </w:r>
      <w:r w:rsidRPr="002345EE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共</w:t>
      </w:r>
      <w:r w:rsidR="00721221" w:rsidRPr="00721221">
        <w:rPr>
          <w:rFonts w:hint="eastAsia"/>
          <w:szCs w:val="21"/>
        </w:rPr>
        <w:t>编辑</w:t>
      </w:r>
      <w:r>
        <w:rPr>
          <w:rFonts w:hint="eastAsia"/>
          <w:szCs w:val="21"/>
        </w:rPr>
        <w:t>并</w:t>
      </w:r>
      <w:r w:rsidR="00721221" w:rsidRPr="00721221">
        <w:rPr>
          <w:rFonts w:hint="eastAsia"/>
          <w:szCs w:val="21"/>
        </w:rPr>
        <w:t>撰写</w:t>
      </w:r>
      <w:r>
        <w:rPr>
          <w:rFonts w:hint="eastAsia"/>
          <w:szCs w:val="21"/>
        </w:rPr>
        <w:t>过</w:t>
      </w:r>
      <w:r w:rsidR="00721221" w:rsidRPr="00721221">
        <w:rPr>
          <w:rFonts w:hint="eastAsia"/>
          <w:szCs w:val="21"/>
        </w:rPr>
        <w:t>100</w:t>
      </w:r>
      <w:r w:rsidR="00721221" w:rsidRPr="00721221">
        <w:rPr>
          <w:rFonts w:hint="eastAsia"/>
          <w:szCs w:val="21"/>
        </w:rPr>
        <w:t>多本</w:t>
      </w:r>
      <w:r>
        <w:rPr>
          <w:rFonts w:hint="eastAsia"/>
          <w:szCs w:val="21"/>
        </w:rPr>
        <w:t>童书</w:t>
      </w:r>
      <w:r w:rsidR="00721221" w:rsidRPr="00721221">
        <w:rPr>
          <w:rFonts w:hint="eastAsia"/>
          <w:szCs w:val="21"/>
        </w:rPr>
        <w:t>，并为</w:t>
      </w:r>
      <w:r w:rsidR="002345EE">
        <w:rPr>
          <w:rFonts w:hint="eastAsia"/>
          <w:szCs w:val="21"/>
        </w:rPr>
        <w:t>贡献了许多各个领域的教育资源</w:t>
      </w:r>
      <w:r w:rsidR="00721221" w:rsidRPr="00721221">
        <w:rPr>
          <w:rFonts w:hint="eastAsia"/>
          <w:szCs w:val="21"/>
        </w:rPr>
        <w:t>。她已婚，有两个孩子。</w:t>
      </w:r>
    </w:p>
    <w:p w14:paraId="5A83E00B" w14:textId="77777777" w:rsidR="00721221" w:rsidRPr="00721221" w:rsidRDefault="00721221" w:rsidP="00721221">
      <w:pPr>
        <w:ind w:firstLineChars="200" w:firstLine="420"/>
        <w:rPr>
          <w:rFonts w:hint="eastAsia"/>
          <w:szCs w:val="21"/>
        </w:rPr>
      </w:pPr>
    </w:p>
    <w:p w14:paraId="62AAC702" w14:textId="71721A33" w:rsidR="00721221" w:rsidRDefault="002345EE" w:rsidP="00721221">
      <w:pPr>
        <w:ind w:firstLineChars="200" w:firstLine="422"/>
        <w:rPr>
          <w:szCs w:val="21"/>
        </w:rPr>
      </w:pPr>
      <w:r w:rsidRPr="002345EE">
        <w:rPr>
          <w:rFonts w:hint="eastAsia"/>
          <w:b/>
          <w:szCs w:val="21"/>
        </w:rPr>
        <w:lastRenderedPageBreak/>
        <w:t>索菲娅·图利亚图（</w:t>
      </w:r>
      <w:r w:rsidRPr="002345EE">
        <w:rPr>
          <w:rFonts w:hint="eastAsia"/>
          <w:b/>
          <w:szCs w:val="21"/>
        </w:rPr>
        <w:t xml:space="preserve">Sophia </w:t>
      </w:r>
      <w:proofErr w:type="spellStart"/>
      <w:r w:rsidRPr="002345EE">
        <w:rPr>
          <w:rFonts w:hint="eastAsia"/>
          <w:b/>
          <w:szCs w:val="21"/>
        </w:rPr>
        <w:t>Touliatou</w:t>
      </w:r>
      <w:proofErr w:type="spellEnd"/>
      <w:r w:rsidRPr="002345EE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是希腊</w:t>
      </w:r>
      <w:r w:rsidR="00721221" w:rsidRPr="00721221">
        <w:rPr>
          <w:rFonts w:hint="eastAsia"/>
          <w:szCs w:val="21"/>
        </w:rPr>
        <w:t>的</w:t>
      </w:r>
      <w:r>
        <w:rPr>
          <w:rFonts w:hint="eastAsia"/>
          <w:szCs w:val="21"/>
        </w:rPr>
        <w:t>童书插画家，她的作品</w:t>
      </w:r>
      <w:r w:rsidR="00721221" w:rsidRPr="00721221">
        <w:rPr>
          <w:rFonts w:hint="eastAsia"/>
          <w:szCs w:val="21"/>
        </w:rPr>
        <w:t>在希腊、法国、意大利、德国、西班牙、美国等地</w:t>
      </w:r>
      <w:r>
        <w:rPr>
          <w:rFonts w:hint="eastAsia"/>
          <w:szCs w:val="21"/>
        </w:rPr>
        <w:t>广受欢迎，获得了许多奖项</w:t>
      </w:r>
      <w:r w:rsidR="00721221" w:rsidRPr="00721221">
        <w:rPr>
          <w:rFonts w:hint="eastAsia"/>
          <w:szCs w:val="21"/>
        </w:rPr>
        <w:t>。</w:t>
      </w:r>
    </w:p>
    <w:p w14:paraId="4CA1814D" w14:textId="77777777" w:rsidR="00721221" w:rsidRDefault="00721221" w:rsidP="007C4A6B">
      <w:pPr>
        <w:ind w:firstLineChars="200" w:firstLine="420"/>
        <w:rPr>
          <w:rFonts w:hint="eastAsia"/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t>内文插图</w:t>
      </w:r>
      <w:r>
        <w:rPr>
          <w:rFonts w:hint="eastAsia"/>
          <w:b/>
          <w:szCs w:val="21"/>
        </w:rPr>
        <w:t>：</w:t>
      </w:r>
    </w:p>
    <w:p w14:paraId="42711B06" w14:textId="7A6FCA67" w:rsidR="004B18B2" w:rsidRDefault="004B18B2" w:rsidP="004B18B2">
      <w:pPr>
        <w:jc w:val="left"/>
        <w:rPr>
          <w:b/>
          <w:szCs w:val="21"/>
        </w:rPr>
      </w:pPr>
    </w:p>
    <w:p w14:paraId="2DB4BA78" w14:textId="2F1B32D0" w:rsidR="009B6FB1" w:rsidRDefault="009B6FB1" w:rsidP="004B18B2">
      <w:pPr>
        <w:jc w:val="left"/>
        <w:rPr>
          <w:b/>
          <w:szCs w:val="21"/>
        </w:rPr>
      </w:pPr>
      <w:r w:rsidRPr="009B6FB1">
        <w:rPr>
          <w:b/>
          <w:noProof/>
          <w:szCs w:val="21"/>
        </w:rPr>
        <w:drawing>
          <wp:inline distT="0" distB="0" distL="0" distR="0" wp14:anchorId="6EEDE141" wp14:editId="1918A89D">
            <wp:extent cx="5400040" cy="3406151"/>
            <wp:effectExtent l="0" t="0" r="0" b="3810"/>
            <wp:docPr id="6" name="图片 6" descr="C:\Users\admin\AppData\Local\Temp\16049756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0497560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B1">
        <w:rPr>
          <w:b/>
          <w:noProof/>
          <w:szCs w:val="21"/>
        </w:rPr>
        <w:drawing>
          <wp:inline distT="0" distB="0" distL="0" distR="0" wp14:anchorId="292846DC" wp14:editId="73E6FB8B">
            <wp:extent cx="5400040" cy="3406151"/>
            <wp:effectExtent l="0" t="0" r="0" b="3810"/>
            <wp:docPr id="5" name="图片 5" descr="C:\Users\admin\AppData\Local\Temp\16049756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497565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4D91A" w14:textId="77777777" w:rsidR="00F5329E" w:rsidRPr="00F5329E" w:rsidRDefault="00F5329E" w:rsidP="00112DCE">
      <w:pPr>
        <w:rPr>
          <w:b/>
          <w:sz w:val="24"/>
        </w:rPr>
      </w:pPr>
      <w:bookmarkStart w:id="1" w:name="_GoBack"/>
      <w:bookmarkEnd w:id="1"/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BDE6" w14:textId="77777777" w:rsidR="0091557B" w:rsidRDefault="0091557B">
      <w:r>
        <w:separator/>
      </w:r>
    </w:p>
  </w:endnote>
  <w:endnote w:type="continuationSeparator" w:id="0">
    <w:p w14:paraId="579645AD" w14:textId="77777777" w:rsidR="0091557B" w:rsidRDefault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B6FB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19C6C" w14:textId="77777777" w:rsidR="0091557B" w:rsidRDefault="0091557B">
      <w:r>
        <w:separator/>
      </w:r>
    </w:p>
  </w:footnote>
  <w:footnote w:type="continuationSeparator" w:id="0">
    <w:p w14:paraId="6C102819" w14:textId="77777777" w:rsidR="0091557B" w:rsidRDefault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345EE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904B8"/>
    <w:rsid w:val="0029378F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AEA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54CC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30B4"/>
    <w:rsid w:val="004A18EB"/>
    <w:rsid w:val="004B18B2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6F6309"/>
    <w:rsid w:val="0070392F"/>
    <w:rsid w:val="00703D68"/>
    <w:rsid w:val="00706E70"/>
    <w:rsid w:val="007077F6"/>
    <w:rsid w:val="00710D20"/>
    <w:rsid w:val="00711B64"/>
    <w:rsid w:val="00715C37"/>
    <w:rsid w:val="00721221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557B"/>
    <w:rsid w:val="0091777E"/>
    <w:rsid w:val="00927BD3"/>
    <w:rsid w:val="00933880"/>
    <w:rsid w:val="00937F62"/>
    <w:rsid w:val="00940B93"/>
    <w:rsid w:val="00954368"/>
    <w:rsid w:val="0096089F"/>
    <w:rsid w:val="00961AEF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FB1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0662A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1549"/>
    <w:rsid w:val="00BB3810"/>
    <w:rsid w:val="00BB420E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84E76"/>
    <w:rsid w:val="00C903F7"/>
    <w:rsid w:val="00C93394"/>
    <w:rsid w:val="00CA1286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6B11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2020-11-09T06:13:00Z</dcterms:created>
  <dcterms:modified xsi:type="dcterms:W3CDTF">2020-11-10T02:35:00Z</dcterms:modified>
</cp:coreProperties>
</file>