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24" w:rsidRDefault="00780D06" w:rsidP="007A4F4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D2424" w:rsidRDefault="008F49D8" w:rsidP="007A4F4F">
      <w:pPr>
        <w:rPr>
          <w:b/>
          <w:bCs/>
          <w:sz w:val="36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234950</wp:posOffset>
            </wp:positionV>
            <wp:extent cx="1428750" cy="2098040"/>
            <wp:effectExtent l="0" t="0" r="0" b="0"/>
            <wp:wrapSquare wrapText="bothSides"/>
            <wp:docPr id="3" name="图片 2" descr="QQ截图2020102122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102122164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D2424" w:rsidRDefault="00780D06" w:rsidP="007A4F4F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 w:rsidR="008F49D8">
        <w:rPr>
          <w:rFonts w:hint="eastAsia"/>
          <w:b/>
          <w:bCs/>
        </w:rPr>
        <w:t>疯妇</w:t>
      </w:r>
      <w:r>
        <w:rPr>
          <w:rFonts w:hint="eastAsia"/>
          <w:b/>
          <w:bCs/>
        </w:rPr>
        <w:t>》</w:t>
      </w:r>
    </w:p>
    <w:p w:rsidR="00FD2424" w:rsidRDefault="00780D06" w:rsidP="007A4F4F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ONE MADDER WOMAN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Dede Crane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出</w:t>
      </w:r>
      <w:r w:rsidR="007A4F4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版</w:t>
      </w:r>
      <w:r w:rsidR="007A4F4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Freehand Books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75588B">
        <w:rPr>
          <w:rFonts w:hint="eastAsia"/>
          <w:b/>
          <w:bCs/>
        </w:rPr>
        <w:t>Westwood</w:t>
      </w:r>
      <w:r>
        <w:rPr>
          <w:rFonts w:hint="eastAsia"/>
          <w:b/>
          <w:bCs/>
        </w:rPr>
        <w:t>/ANA</w:t>
      </w:r>
      <w:r w:rsidR="0075588B" w:rsidRPr="003330B6">
        <w:rPr>
          <w:b/>
          <w:szCs w:val="21"/>
        </w:rPr>
        <w:t>/</w:t>
      </w:r>
      <w:r w:rsidR="0075588B" w:rsidRPr="00094A9E">
        <w:rPr>
          <w:b/>
          <w:bCs/>
          <w:color w:val="000000"/>
          <w:szCs w:val="21"/>
        </w:rPr>
        <w:t>Claire</w:t>
      </w:r>
      <w:r w:rsidR="0075588B">
        <w:rPr>
          <w:rFonts w:hint="eastAsia"/>
          <w:b/>
          <w:bCs/>
          <w:color w:val="000000"/>
          <w:szCs w:val="21"/>
        </w:rPr>
        <w:t xml:space="preserve"> Qiao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4</w:t>
      </w:r>
      <w:r w:rsidR="007A4F4F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页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 w:rsidR="007A4F4F">
        <w:rPr>
          <w:rFonts w:hint="eastAsia"/>
          <w:b/>
          <w:bCs/>
        </w:rPr>
        <w:t>年</w:t>
      </w:r>
      <w:r w:rsidR="007A4F4F">
        <w:rPr>
          <w:rFonts w:hint="eastAsia"/>
          <w:b/>
          <w:bCs/>
        </w:rPr>
        <w:t>9</w:t>
      </w:r>
      <w:r w:rsidR="007A4F4F">
        <w:rPr>
          <w:rFonts w:hint="eastAsia"/>
          <w:b/>
          <w:bCs/>
        </w:rPr>
        <w:t>月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D2424" w:rsidRDefault="00780D06" w:rsidP="007A4F4F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FD2424" w:rsidRPr="007A4F4F" w:rsidRDefault="00780D06" w:rsidP="007A4F4F">
      <w:pPr>
        <w:rPr>
          <w:rFonts w:eastAsia="MS Mincho"/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 w:rsidR="007A4F4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型：小说</w:t>
      </w:r>
    </w:p>
    <w:p w:rsidR="00FD2424" w:rsidRDefault="00FD2424" w:rsidP="007A4F4F">
      <w:pPr>
        <w:rPr>
          <w:b/>
          <w:bCs/>
        </w:rPr>
      </w:pPr>
    </w:p>
    <w:p w:rsidR="008F49D8" w:rsidRPr="008F49D8" w:rsidRDefault="008F49D8" w:rsidP="007A4F4F">
      <w:pPr>
        <w:rPr>
          <w:rFonts w:hint="eastAsia"/>
          <w:b/>
          <w:bCs/>
        </w:rPr>
      </w:pPr>
    </w:p>
    <w:p w:rsidR="00FD2424" w:rsidRDefault="00780D06" w:rsidP="007A4F4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D2424" w:rsidRDefault="00FD2424" w:rsidP="007A4F4F">
      <w:pPr>
        <w:rPr>
          <w:kern w:val="0"/>
          <w:szCs w:val="21"/>
        </w:rPr>
      </w:pPr>
    </w:p>
    <w:p w:rsidR="00FD2424" w:rsidRDefault="00780D06" w:rsidP="007A4F4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这是一个令人难忘的秘密爱情故事，一方是著名的男画家，另一方是不太著名却很有远见的女画家，她在男性主导的艺术世界中留下了不可磨灭的印记。</w:t>
      </w:r>
    </w:p>
    <w:p w:rsidR="00FD2424" w:rsidRDefault="00FD2424" w:rsidP="007A4F4F">
      <w:pPr>
        <w:rPr>
          <w:kern w:val="0"/>
          <w:szCs w:val="21"/>
        </w:rPr>
      </w:pPr>
    </w:p>
    <w:p w:rsidR="00FD2424" w:rsidRPr="007A4F4F" w:rsidRDefault="00780D06" w:rsidP="007A4F4F">
      <w:pPr>
        <w:ind w:firstLineChars="200" w:firstLine="420"/>
        <w:jc w:val="left"/>
        <w:rPr>
          <w:kern w:val="0"/>
          <w:szCs w:val="21"/>
        </w:rPr>
      </w:pPr>
      <w:r w:rsidRPr="007A4F4F">
        <w:rPr>
          <w:rFonts w:hint="eastAsia"/>
          <w:kern w:val="0"/>
          <w:szCs w:val="21"/>
        </w:rPr>
        <w:t>黛德·克雷恩生动地再现了著名印象派艺术家群体中第一位，也是唯一一位女性成员伯斯·莫里索（</w:t>
      </w:r>
      <w:r w:rsidRPr="007A4F4F">
        <w:rPr>
          <w:kern w:val="0"/>
          <w:szCs w:val="21"/>
          <w:lang w:eastAsia="en-US"/>
        </w:rPr>
        <w:t>Berthe Morisot</w:t>
      </w:r>
      <w:r w:rsidRPr="007A4F4F">
        <w:rPr>
          <w:rFonts w:hint="eastAsia"/>
          <w:kern w:val="0"/>
          <w:szCs w:val="21"/>
        </w:rPr>
        <w:t>）的人生。在真实事件的启发下，</w:t>
      </w:r>
      <w:r w:rsidRPr="007A4F4F">
        <w:rPr>
          <w:rFonts w:hint="eastAsia"/>
          <w:bCs/>
          <w:kern w:val="0"/>
          <w:szCs w:val="21"/>
        </w:rPr>
        <w:t>《</w:t>
      </w:r>
      <w:r w:rsidR="008F49D8">
        <w:rPr>
          <w:rFonts w:hint="eastAsia"/>
          <w:bCs/>
          <w:kern w:val="0"/>
          <w:szCs w:val="21"/>
        </w:rPr>
        <w:t>疯妇</w:t>
      </w:r>
      <w:r w:rsidRPr="007A4F4F">
        <w:rPr>
          <w:rFonts w:hint="eastAsia"/>
          <w:bCs/>
          <w:kern w:val="0"/>
          <w:szCs w:val="21"/>
        </w:rPr>
        <w:t>》</w:t>
      </w:r>
      <w:r w:rsidRPr="007A4F4F">
        <w:rPr>
          <w:rFonts w:hint="eastAsia"/>
          <w:kern w:val="0"/>
          <w:szCs w:val="21"/>
        </w:rPr>
        <w:t>在十九世纪中叶巴黎的重大事件背景下，描绘了与巴黎沙龙里魅力十足的天才爱德华</w:t>
      </w:r>
      <w:r w:rsidRPr="007A4F4F">
        <w:rPr>
          <w:rFonts w:ascii="宋体" w:hAnsi="宋体" w:cs="宋体" w:hint="eastAsia"/>
          <w:kern w:val="0"/>
          <w:szCs w:val="21"/>
        </w:rPr>
        <w:t>·</w:t>
      </w:r>
      <w:r w:rsidRPr="007A4F4F">
        <w:rPr>
          <w:rFonts w:hint="eastAsia"/>
          <w:kern w:val="0"/>
          <w:szCs w:val="21"/>
        </w:rPr>
        <w:t>马内特（</w:t>
      </w:r>
      <w:r w:rsidRPr="007A4F4F">
        <w:rPr>
          <w:kern w:val="0"/>
          <w:szCs w:val="21"/>
        </w:rPr>
        <w:t>Edouard Manet</w:t>
      </w:r>
      <w:r w:rsidRPr="007A4F4F">
        <w:rPr>
          <w:rFonts w:hint="eastAsia"/>
          <w:kern w:val="0"/>
          <w:szCs w:val="21"/>
        </w:rPr>
        <w:t>）的激情爱恋</w:t>
      </w:r>
      <w:r w:rsidR="008F49D8">
        <w:rPr>
          <w:rFonts w:hint="eastAsia"/>
          <w:kern w:val="0"/>
          <w:szCs w:val="21"/>
        </w:rPr>
        <w:t>-</w:t>
      </w:r>
      <w:r w:rsidR="008F49D8">
        <w:rPr>
          <w:kern w:val="0"/>
          <w:szCs w:val="21"/>
        </w:rPr>
        <w:t>---</w:t>
      </w:r>
      <w:r w:rsidRPr="007A4F4F">
        <w:rPr>
          <w:rFonts w:hint="eastAsia"/>
          <w:kern w:val="0"/>
          <w:szCs w:val="21"/>
        </w:rPr>
        <w:t>在豪斯曼（</w:t>
      </w:r>
      <w:r w:rsidRPr="007A4F4F">
        <w:rPr>
          <w:kern w:val="0"/>
          <w:szCs w:val="21"/>
        </w:rPr>
        <w:t>Haussmann</w:t>
      </w:r>
      <w:r w:rsidRPr="007A4F4F">
        <w:rPr>
          <w:rFonts w:hint="eastAsia"/>
          <w:kern w:val="0"/>
          <w:szCs w:val="21"/>
        </w:rPr>
        <w:t>）移交巴黎，法普鲁士战争（</w:t>
      </w:r>
      <w:r w:rsidRPr="007A4F4F">
        <w:rPr>
          <w:kern w:val="0"/>
          <w:szCs w:val="21"/>
        </w:rPr>
        <w:t>Franco-Prussian war</w:t>
      </w:r>
      <w:r w:rsidRPr="007A4F4F">
        <w:rPr>
          <w:rFonts w:hint="eastAsia"/>
          <w:kern w:val="0"/>
          <w:szCs w:val="21"/>
        </w:rPr>
        <w:t>）和血腥周（</w:t>
      </w:r>
      <w:r w:rsidR="007A4F4F">
        <w:rPr>
          <w:kern w:val="0"/>
          <w:szCs w:val="21"/>
        </w:rPr>
        <w:t>Le Semaine Sanglante</w:t>
      </w:r>
      <w:r w:rsidRPr="007A4F4F">
        <w:rPr>
          <w:rFonts w:hint="eastAsia"/>
          <w:kern w:val="0"/>
          <w:szCs w:val="21"/>
        </w:rPr>
        <w:t>）的恐怖背景之下的故事。</w:t>
      </w:r>
    </w:p>
    <w:p w:rsidR="00FD2424" w:rsidRDefault="00FD2424" w:rsidP="007A4F4F">
      <w:pPr>
        <w:jc w:val="left"/>
        <w:rPr>
          <w:kern w:val="0"/>
          <w:szCs w:val="21"/>
        </w:rPr>
      </w:pPr>
    </w:p>
    <w:p w:rsidR="00FD2424" w:rsidRDefault="00780D06" w:rsidP="007A4F4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除了与马奈的婚外情，莫里索在整部小说中还培养了其他关系，最显著的是马奈对艺术的无所不包的热情（当时艺术是一个被男人霸占的空间）；对其夫人姐姐和不太可能的竞争对手埃德玛</w:t>
      </w:r>
      <w:r>
        <w:rPr>
          <w:rFonts w:ascii="宋体" w:hAnsi="宋体" w:cs="宋体" w:hint="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莫里索（</w:t>
      </w:r>
      <w:r>
        <w:rPr>
          <w:kern w:val="0"/>
          <w:szCs w:val="21"/>
        </w:rPr>
        <w:t>Edma Morisot</w:t>
      </w:r>
      <w:r>
        <w:rPr>
          <w:rFonts w:hint="eastAsia"/>
          <w:kern w:val="0"/>
          <w:szCs w:val="21"/>
        </w:rPr>
        <w:t>）的复杂的爱；以及对自己女儿朱莉（</w:t>
      </w:r>
      <w:r>
        <w:rPr>
          <w:kern w:val="0"/>
          <w:szCs w:val="21"/>
        </w:rPr>
        <w:t>Julie</w:t>
      </w:r>
      <w:r>
        <w:rPr>
          <w:rFonts w:hint="eastAsia"/>
          <w:kern w:val="0"/>
          <w:szCs w:val="21"/>
        </w:rPr>
        <w:t>）的坦诚之爱。</w:t>
      </w:r>
    </w:p>
    <w:p w:rsidR="00FD2424" w:rsidRDefault="00FD2424" w:rsidP="007A4F4F">
      <w:pPr>
        <w:rPr>
          <w:szCs w:val="21"/>
        </w:rPr>
      </w:pPr>
    </w:p>
    <w:p w:rsidR="00FD2424" w:rsidRDefault="00780D06" w:rsidP="007A4F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="008F49D8">
        <w:rPr>
          <w:rFonts w:hint="eastAsia"/>
          <w:szCs w:val="21"/>
        </w:rPr>
        <w:t>疯妇</w:t>
      </w:r>
      <w:r>
        <w:rPr>
          <w:rFonts w:hint="eastAsia"/>
          <w:szCs w:val="21"/>
        </w:rPr>
        <w:t>》阐释了人们所熟悉的杰作幕后的故事，并描绘了一个被伯特莫里索的天才所挑战和征服的充满阻碍的生活。克兰的富有内涵的文风、充满深情的语言、以及当代女性主义的笔触正好映照了这一最具革命性艺术时期，这是一部精彩绝伦之作。</w:t>
      </w:r>
    </w:p>
    <w:p w:rsidR="00FD2424" w:rsidRDefault="00FD2424" w:rsidP="007A4F4F">
      <w:pPr>
        <w:rPr>
          <w:b/>
          <w:bCs/>
          <w:szCs w:val="21"/>
        </w:rPr>
      </w:pPr>
    </w:p>
    <w:p w:rsidR="00FD2424" w:rsidRDefault="00780D06" w:rsidP="007A4F4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FD2424" w:rsidRDefault="00FD2424" w:rsidP="007A4F4F">
      <w:pPr>
        <w:rPr>
          <w:kern w:val="0"/>
          <w:szCs w:val="21"/>
        </w:rPr>
      </w:pPr>
    </w:p>
    <w:p w:rsidR="00FD2424" w:rsidRDefault="00780D06" w:rsidP="007A4F4F">
      <w:pPr>
        <w:ind w:firstLineChars="196" w:firstLine="413"/>
      </w:pPr>
      <w:bookmarkStart w:id="2" w:name="awards"/>
      <w:bookmarkEnd w:id="2"/>
      <w:r>
        <w:rPr>
          <w:rFonts w:hint="eastAsia"/>
          <w:b/>
          <w:bCs/>
        </w:rPr>
        <w:t>黛德·克兰</w:t>
      </w:r>
      <w:r>
        <w:rPr>
          <w:rFonts w:hint="eastAsia"/>
        </w:rPr>
        <w:t>（</w:t>
      </w:r>
      <w:r>
        <w:rPr>
          <w:b/>
          <w:kern w:val="0"/>
          <w:szCs w:val="21"/>
          <w:lang w:eastAsia="en-US"/>
        </w:rPr>
        <w:t>DEDE CRANE</w:t>
      </w:r>
      <w:r>
        <w:rPr>
          <w:rFonts w:hint="eastAsia"/>
        </w:rPr>
        <w:t>）著有很多书，其中包括备受赞誉的小说《同情之心》（</w:t>
      </w:r>
      <w:r>
        <w:rPr>
          <w:i/>
          <w:iCs/>
          <w:kern w:val="0"/>
          <w:szCs w:val="21"/>
          <w:lang w:eastAsia="en-US"/>
        </w:rPr>
        <w:t>Sympathy</w:t>
      </w:r>
      <w:r>
        <w:rPr>
          <w:rFonts w:hint="eastAsia"/>
        </w:rPr>
        <w:t>），该书曾入围维多利亚·巴特勒图书奖（</w:t>
      </w:r>
      <w:r>
        <w:rPr>
          <w:kern w:val="0"/>
          <w:szCs w:val="21"/>
          <w:lang w:eastAsia="en-US"/>
        </w:rPr>
        <w:t>Victoria Butler Book Prize</w:t>
      </w:r>
      <w:r>
        <w:rPr>
          <w:rFonts w:hint="eastAsia"/>
        </w:rPr>
        <w:t>）。克兰曾是专业芭蕾舞演员和编舞，曾在科罗拉多州的纳洛帕研究所（</w:t>
      </w:r>
      <w:r>
        <w:rPr>
          <w:kern w:val="0"/>
          <w:szCs w:val="21"/>
        </w:rPr>
        <w:t>Naropa Institute</w:t>
      </w:r>
      <w:r>
        <w:rPr>
          <w:rFonts w:hint="eastAsia"/>
        </w:rPr>
        <w:t>）和马萨诸塞州阿默斯特的身体</w:t>
      </w:r>
      <w:r>
        <w:rPr>
          <w:rFonts w:hint="eastAsia"/>
        </w:rPr>
        <w:t>-</w:t>
      </w:r>
      <w:r>
        <w:rPr>
          <w:rFonts w:hint="eastAsia"/>
        </w:rPr>
        <w:lastRenderedPageBreak/>
        <w:t>心智研究所（</w:t>
      </w:r>
      <w:r>
        <w:rPr>
          <w:kern w:val="0"/>
          <w:szCs w:val="21"/>
        </w:rPr>
        <w:t>Body-MindInstitute</w:t>
      </w:r>
      <w:r>
        <w:rPr>
          <w:rFonts w:hint="eastAsia"/>
        </w:rPr>
        <w:t>）学习佛教心理学和心理动力学。目前，她自称不列颠哥伦比亚省维多利亚为自己的家。</w:t>
      </w:r>
    </w:p>
    <w:p w:rsidR="00FD2424" w:rsidRDefault="00FD2424" w:rsidP="007A4F4F"/>
    <w:p w:rsidR="00FD2424" w:rsidRDefault="00780D06" w:rsidP="007A4F4F">
      <w:pPr>
        <w:rPr>
          <w:b/>
        </w:rPr>
      </w:pPr>
      <w:r>
        <w:rPr>
          <w:rFonts w:hint="eastAsia"/>
          <w:b/>
        </w:rPr>
        <w:t>媒体评价：</w:t>
      </w:r>
    </w:p>
    <w:p w:rsidR="00FD2424" w:rsidRDefault="00FD2424" w:rsidP="007A4F4F"/>
    <w:p w:rsidR="00FD2424" w:rsidRDefault="00780D06" w:rsidP="007A4F4F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[</w:t>
      </w:r>
      <w:r>
        <w:rPr>
          <w:rFonts w:hint="eastAsia"/>
        </w:rPr>
        <w:t>一部</w:t>
      </w:r>
      <w:r>
        <w:rPr>
          <w:rFonts w:hint="eastAsia"/>
        </w:rPr>
        <w:t>]</w:t>
      </w:r>
      <w:r>
        <w:rPr>
          <w:rFonts w:hint="eastAsia"/>
        </w:rPr>
        <w:t>技艺精湛之作</w:t>
      </w:r>
      <w:r w:rsidR="007A4F4F">
        <w:rPr>
          <w:rFonts w:ascii="Arial" w:hAnsi="Arial" w:cs="Arial" w:hint="eastAsia"/>
        </w:rPr>
        <w:t>……</w:t>
      </w:r>
      <w:r>
        <w:rPr>
          <w:rFonts w:hint="eastAsia"/>
        </w:rPr>
        <w:t>克兰在人物、场景和情景之间移动如此巧妙和自信，把每件事都讲述得如此完美，让你有时感觉好像在观看一场芭蕾舞表演。”</w:t>
      </w:r>
    </w:p>
    <w:p w:rsidR="00FD2424" w:rsidRDefault="007A4F4F" w:rsidP="007A4F4F">
      <w:pPr>
        <w:jc w:val="right"/>
      </w:pPr>
      <w:r>
        <w:rPr>
          <w:rFonts w:hint="eastAsia"/>
        </w:rPr>
        <w:t>----</w:t>
      </w:r>
      <w:r w:rsidR="00780D06">
        <w:rPr>
          <w:rFonts w:hint="eastAsia"/>
        </w:rPr>
        <w:t>《全球邮报》（</w:t>
      </w:r>
      <w:r w:rsidR="00780D06">
        <w:rPr>
          <w:i/>
          <w:iCs/>
        </w:rPr>
        <w:t>Globe and Mail</w:t>
      </w:r>
      <w:r w:rsidR="00780D06">
        <w:rPr>
          <w:rFonts w:hint="eastAsia"/>
        </w:rPr>
        <w:t>）</w:t>
      </w:r>
    </w:p>
    <w:p w:rsidR="00FD2424" w:rsidRDefault="00FD2424" w:rsidP="007A4F4F"/>
    <w:p w:rsidR="00FD2424" w:rsidRDefault="00780D06" w:rsidP="007A4F4F">
      <w:pPr>
        <w:ind w:firstLineChars="200" w:firstLine="420"/>
      </w:pPr>
      <w:r>
        <w:rPr>
          <w:rFonts w:hint="eastAsia"/>
        </w:rPr>
        <w:t>“一部复杂而富有影响力的小说。当故事结尾处幕布落下时，我很伤心。”</w:t>
      </w:r>
    </w:p>
    <w:p w:rsidR="00FD2424" w:rsidRDefault="007A4F4F" w:rsidP="007A4F4F">
      <w:pPr>
        <w:ind w:right="-1"/>
        <w:jc w:val="right"/>
      </w:pPr>
      <w:r>
        <w:rPr>
          <w:rFonts w:hint="eastAsia"/>
        </w:rPr>
        <w:t>----</w:t>
      </w:r>
      <w:r w:rsidR="00780D06">
        <w:rPr>
          <w:rFonts w:hint="eastAsia"/>
        </w:rPr>
        <w:t>米歇尔·贝瑞</w:t>
      </w:r>
      <w:r>
        <w:rPr>
          <w:rFonts w:hint="eastAsia"/>
        </w:rPr>
        <w:t>（</w:t>
      </w:r>
      <w:r>
        <w:t>Michelle Berry</w:t>
      </w:r>
      <w:r>
        <w:rPr>
          <w:rFonts w:hint="eastAsia"/>
        </w:rPr>
        <w:t>），</w:t>
      </w:r>
      <w:r w:rsidR="00780D06">
        <w:rPr>
          <w:rFonts w:hint="eastAsia"/>
        </w:rPr>
        <w:t>著有《囚犯和牧师》（</w:t>
      </w:r>
      <w:r w:rsidR="00780D06">
        <w:rPr>
          <w:i/>
          <w:iCs/>
        </w:rPr>
        <w:t>The Prisoner and the Chaplain</w:t>
      </w:r>
      <w:r>
        <w:rPr>
          <w:rFonts w:hint="eastAsia"/>
        </w:rPr>
        <w:t>）</w:t>
      </w:r>
    </w:p>
    <w:p w:rsidR="00FD2424" w:rsidRDefault="00FD2424" w:rsidP="007A4F4F">
      <w:pPr>
        <w:shd w:val="clear" w:color="auto" w:fill="FFFFFF"/>
        <w:rPr>
          <w:b/>
          <w:bCs/>
        </w:rPr>
      </w:pPr>
    </w:p>
    <w:p w:rsidR="00FD2424" w:rsidRDefault="00FD2424" w:rsidP="007A4F4F">
      <w:pPr>
        <w:shd w:val="clear" w:color="auto" w:fill="FFFFFF"/>
        <w:rPr>
          <w:b/>
          <w:bCs/>
        </w:rPr>
      </w:pPr>
    </w:p>
    <w:p w:rsidR="007A4F4F" w:rsidRDefault="007A4F4F" w:rsidP="007A4F4F">
      <w:pPr>
        <w:shd w:val="clear" w:color="auto" w:fill="FFFFFF"/>
        <w:rPr>
          <w:b/>
          <w:bCs/>
        </w:rPr>
      </w:pPr>
    </w:p>
    <w:p w:rsidR="00FD2424" w:rsidRDefault="00FD2424" w:rsidP="007A4F4F">
      <w:pPr>
        <w:shd w:val="clear" w:color="auto" w:fill="FFFFFF"/>
        <w:rPr>
          <w:b/>
          <w:bCs/>
        </w:rPr>
      </w:pPr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bookmarkStart w:id="3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3"/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a"/>
            <w:szCs w:val="21"/>
          </w:rPr>
          <w:t>Claire@nurnberg.com.cn</w:t>
        </w:r>
      </w:hyperlink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a"/>
            <w:szCs w:val="21"/>
          </w:rPr>
          <w:t>www.nurnberg.com.cn</w:t>
        </w:r>
      </w:hyperlink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a"/>
            <w:szCs w:val="21"/>
          </w:rPr>
          <w:t>http://weibo.com/nurnberg</w:t>
        </w:r>
      </w:hyperlink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a"/>
            <w:szCs w:val="21"/>
          </w:rPr>
          <w:t>http://site.douban.com/110577/</w:t>
        </w:r>
      </w:hyperlink>
    </w:p>
    <w:p w:rsidR="0075588B" w:rsidRPr="00094A9E" w:rsidRDefault="0075588B" w:rsidP="0075588B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FD2424" w:rsidRPr="0075588B" w:rsidRDefault="00FD2424" w:rsidP="0075588B">
      <w:pPr>
        <w:shd w:val="clear" w:color="auto" w:fill="FFFFFF"/>
      </w:pPr>
    </w:p>
    <w:sectPr w:rsidR="00FD2424" w:rsidRPr="0075588B" w:rsidSect="00FD242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3F" w:rsidRDefault="00AE3B3F" w:rsidP="00FD2424">
      <w:r>
        <w:separator/>
      </w:r>
    </w:p>
  </w:endnote>
  <w:endnote w:type="continuationSeparator" w:id="0">
    <w:p w:rsidR="00AE3B3F" w:rsidRDefault="00AE3B3F" w:rsidP="00FD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24" w:rsidRDefault="00FD242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D2424" w:rsidRDefault="00780D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D2424" w:rsidRDefault="00780D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D2424" w:rsidRDefault="00780D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FD2424" w:rsidRDefault="00FD2424">
    <w:pPr>
      <w:pStyle w:val="a4"/>
      <w:jc w:val="center"/>
      <w:rPr>
        <w:rFonts w:eastAsia="方正姚体"/>
      </w:rPr>
    </w:pPr>
  </w:p>
  <w:p w:rsidR="00FD2424" w:rsidRDefault="00FD2424">
    <w:pPr>
      <w:pStyle w:val="a4"/>
      <w:jc w:val="center"/>
      <w:rPr>
        <w:rFonts w:eastAsia="方正姚体"/>
      </w:rPr>
    </w:pPr>
  </w:p>
  <w:p w:rsidR="00FD2424" w:rsidRDefault="00780D0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51C6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51C63">
      <w:rPr>
        <w:rFonts w:ascii="方正姚体" w:eastAsia="方正姚体"/>
        <w:kern w:val="0"/>
        <w:szCs w:val="21"/>
      </w:rPr>
      <w:fldChar w:fldCharType="separate"/>
    </w:r>
    <w:r w:rsidR="008F49D8">
      <w:rPr>
        <w:rFonts w:ascii="方正姚体" w:eastAsia="方正姚体"/>
        <w:noProof/>
        <w:kern w:val="0"/>
        <w:szCs w:val="21"/>
      </w:rPr>
      <w:t>1</w:t>
    </w:r>
    <w:r w:rsidR="00651C6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3F" w:rsidRDefault="00AE3B3F" w:rsidP="00FD2424">
      <w:r>
        <w:separator/>
      </w:r>
    </w:p>
  </w:footnote>
  <w:footnote w:type="continuationSeparator" w:id="0">
    <w:p w:rsidR="00AE3B3F" w:rsidRDefault="00AE3B3F" w:rsidP="00FD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24" w:rsidRDefault="00780D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-74930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424" w:rsidRDefault="00780D0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1C63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588B"/>
    <w:rsid w:val="0075707B"/>
    <w:rsid w:val="00757A53"/>
    <w:rsid w:val="00762BE1"/>
    <w:rsid w:val="007766E3"/>
    <w:rsid w:val="007803CB"/>
    <w:rsid w:val="00780D06"/>
    <w:rsid w:val="00792AD7"/>
    <w:rsid w:val="007A4BED"/>
    <w:rsid w:val="007A4F4F"/>
    <w:rsid w:val="007B0D11"/>
    <w:rsid w:val="007B543B"/>
    <w:rsid w:val="007C442B"/>
    <w:rsid w:val="007E14E5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49D8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E3B3F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0E5D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2424"/>
    <w:rsid w:val="00FE4FD6"/>
    <w:rsid w:val="00FF63CA"/>
    <w:rsid w:val="06686853"/>
    <w:rsid w:val="0E842B01"/>
    <w:rsid w:val="1C2B7AA5"/>
    <w:rsid w:val="388B11C2"/>
    <w:rsid w:val="7D75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2CF1CCF-2514-49EC-B2E3-8E7F28A9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242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424"/>
    <w:pPr>
      <w:jc w:val="left"/>
    </w:pPr>
  </w:style>
  <w:style w:type="paragraph" w:styleId="a4">
    <w:name w:val="footer"/>
    <w:basedOn w:val="a"/>
    <w:qFormat/>
    <w:rsid w:val="00FD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D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FD24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FD24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FD2424"/>
    <w:rPr>
      <w:b/>
      <w:bCs/>
    </w:rPr>
  </w:style>
  <w:style w:type="character" w:styleId="a8">
    <w:name w:val="FollowedHyperlink"/>
    <w:qFormat/>
    <w:rsid w:val="00FD2424"/>
    <w:rPr>
      <w:color w:val="800080"/>
      <w:u w:val="single"/>
    </w:rPr>
  </w:style>
  <w:style w:type="character" w:styleId="a9">
    <w:name w:val="Emphasis"/>
    <w:qFormat/>
    <w:rsid w:val="00FD2424"/>
    <w:rPr>
      <w:i/>
      <w:iCs/>
    </w:rPr>
  </w:style>
  <w:style w:type="character" w:styleId="aa">
    <w:name w:val="Hyperlink"/>
    <w:qFormat/>
    <w:rsid w:val="00FD2424"/>
    <w:rPr>
      <w:color w:val="0000FF"/>
      <w:u w:val="single"/>
    </w:rPr>
  </w:style>
  <w:style w:type="character" w:styleId="HTML0">
    <w:name w:val="HTML Cite"/>
    <w:qFormat/>
    <w:rsid w:val="00FD2424"/>
    <w:rPr>
      <w:i/>
      <w:iCs/>
    </w:rPr>
  </w:style>
  <w:style w:type="character" w:customStyle="1" w:styleId="serif1">
    <w:name w:val="serif1"/>
    <w:qFormat/>
    <w:rsid w:val="00FD242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FD242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D242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D242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D242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FD242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D242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D242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D242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D242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D242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FD2424"/>
    <w:rPr>
      <w:color w:val="000000"/>
      <w:u w:val="single"/>
    </w:rPr>
  </w:style>
  <w:style w:type="character" w:customStyle="1" w:styleId="redsubtitle1">
    <w:name w:val="redsubtitle1"/>
    <w:qFormat/>
    <w:rsid w:val="00FD242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D24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D242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FD242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D242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D242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D2424"/>
  </w:style>
  <w:style w:type="paragraph" w:customStyle="1" w:styleId="book-text">
    <w:name w:val="book-text"/>
    <w:basedOn w:val="a"/>
    <w:qFormat/>
    <w:rsid w:val="00FD242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D242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D2424"/>
  </w:style>
  <w:style w:type="character" w:customStyle="1" w:styleId="apple-converted-space">
    <w:name w:val="apple-converted-space"/>
    <w:basedOn w:val="a0"/>
    <w:qFormat/>
    <w:rsid w:val="00FD2424"/>
  </w:style>
  <w:style w:type="paragraph" w:customStyle="1" w:styleId="Body">
    <w:name w:val="Body"/>
    <w:basedOn w:val="a"/>
    <w:qFormat/>
    <w:rsid w:val="00FD2424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7A4F4F"/>
    <w:rPr>
      <w:sz w:val="18"/>
      <w:szCs w:val="18"/>
    </w:rPr>
  </w:style>
  <w:style w:type="character" w:customStyle="1" w:styleId="Char">
    <w:name w:val="批注框文本 Char"/>
    <w:basedOn w:val="a0"/>
    <w:link w:val="ab"/>
    <w:rsid w:val="007A4F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Company>2ndSpAcE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6</cp:revision>
  <cp:lastPrinted>2004-04-23T07:06:00Z</cp:lastPrinted>
  <dcterms:created xsi:type="dcterms:W3CDTF">2019-11-01T05:55:00Z</dcterms:created>
  <dcterms:modified xsi:type="dcterms:W3CDTF">2021-04-08T01:57:00Z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