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94D1" w14:textId="38C89120"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343F0F9C" w14:textId="77777777" w:rsidR="003C2DA6" w:rsidRPr="00BE7496" w:rsidRDefault="003C2DA6" w:rsidP="003C2DA6">
      <w:pPr>
        <w:rPr>
          <w:b/>
          <w:bCs/>
          <w:szCs w:val="21"/>
        </w:rPr>
      </w:pPr>
    </w:p>
    <w:p w14:paraId="7246ACE9" w14:textId="57F86D54" w:rsidR="003C2DA6" w:rsidRPr="00463D5C" w:rsidRDefault="00463D5C" w:rsidP="003C2DA6">
      <w:pPr>
        <w:rPr>
          <w:b/>
          <w:szCs w:val="21"/>
        </w:rPr>
      </w:pPr>
      <w:r>
        <w:rPr>
          <w:noProof/>
        </w:rPr>
        <w:drawing>
          <wp:anchor distT="0" distB="0" distL="114300" distR="114300" simplePos="0" relativeHeight="251657728" behindDoc="0" locked="0" layoutInCell="1" allowOverlap="1" wp14:anchorId="33C4D9ED" wp14:editId="514287F9">
            <wp:simplePos x="0" y="0"/>
            <wp:positionH relativeFrom="column">
              <wp:posOffset>3126105</wp:posOffset>
            </wp:positionH>
            <wp:positionV relativeFrom="paragraph">
              <wp:posOffset>122555</wp:posOffset>
            </wp:positionV>
            <wp:extent cx="2263140" cy="1813560"/>
            <wp:effectExtent l="0" t="0" r="3810" b="0"/>
            <wp:wrapSquare wrapText="bothSides"/>
            <wp:docPr id="1" name="图片 1" descr="Book cover for '100 Years of New Media Pedag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for '100 Years of New Media Pedag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14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A6" w:rsidRPr="00BE7496">
        <w:rPr>
          <w:rFonts w:hint="eastAsia"/>
          <w:b/>
          <w:szCs w:val="21"/>
        </w:rPr>
        <w:t>中文书名：《</w:t>
      </w:r>
      <w:r w:rsidRPr="00463D5C">
        <w:rPr>
          <w:rFonts w:hint="eastAsia"/>
          <w:b/>
          <w:szCs w:val="21"/>
        </w:rPr>
        <w:t>新媒体</w:t>
      </w:r>
      <w:r w:rsidR="00146F45" w:rsidRPr="00146F45">
        <w:rPr>
          <w:rFonts w:hint="eastAsia"/>
          <w:b/>
          <w:szCs w:val="21"/>
        </w:rPr>
        <w:t>教学法</w:t>
      </w:r>
      <w:r w:rsidRPr="00463D5C">
        <w:rPr>
          <w:rFonts w:hint="eastAsia"/>
          <w:b/>
          <w:szCs w:val="21"/>
        </w:rPr>
        <w:t>百年</w:t>
      </w:r>
      <w:r w:rsidR="003C2DA6" w:rsidRPr="00BE7496">
        <w:rPr>
          <w:rFonts w:hint="eastAsia"/>
          <w:b/>
          <w:szCs w:val="21"/>
        </w:rPr>
        <w:t>》</w:t>
      </w:r>
    </w:p>
    <w:p w14:paraId="1C644D4C" w14:textId="234A0576" w:rsidR="003C2DA6" w:rsidRPr="001253A1" w:rsidRDefault="003C2DA6" w:rsidP="003C2DA6">
      <w:pPr>
        <w:rPr>
          <w:b/>
          <w:szCs w:val="21"/>
        </w:rPr>
      </w:pPr>
      <w:r w:rsidRPr="00BE7496">
        <w:rPr>
          <w:rFonts w:hint="eastAsia"/>
          <w:b/>
          <w:szCs w:val="21"/>
        </w:rPr>
        <w:t>英文书名：</w:t>
      </w:r>
      <w:r w:rsidR="00463D5C" w:rsidRPr="00463D5C">
        <w:rPr>
          <w:b/>
          <w:i/>
          <w:szCs w:val="21"/>
        </w:rPr>
        <w:t>100 Years of New Media Pedagogy</w:t>
      </w:r>
    </w:p>
    <w:p w14:paraId="4EF630C1" w14:textId="7B92A0F6"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00463D5C" w:rsidRPr="00463D5C">
        <w:rPr>
          <w:b/>
          <w:szCs w:val="21"/>
        </w:rPr>
        <w:t>Jason Palmeri and Ben McCorkle</w:t>
      </w:r>
    </w:p>
    <w:p w14:paraId="55B93547" w14:textId="3C70A635"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21152" w:rsidRPr="00B21152">
        <w:rPr>
          <w:b/>
          <w:szCs w:val="21"/>
        </w:rPr>
        <w:t>University of Michigan Press</w:t>
      </w:r>
    </w:p>
    <w:p w14:paraId="3D3DC47A" w14:textId="2A63F6C9"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7915BC">
        <w:rPr>
          <w:b/>
          <w:szCs w:val="21"/>
        </w:rPr>
        <w:t xml:space="preserve">Connie </w:t>
      </w:r>
      <w:r w:rsidR="007915BC">
        <w:rPr>
          <w:rFonts w:hint="eastAsia"/>
          <w:b/>
          <w:szCs w:val="21"/>
        </w:rPr>
        <w:t>Xiao</w:t>
      </w:r>
    </w:p>
    <w:p w14:paraId="05A75471" w14:textId="2C83CCDA" w:rsidR="003C2DA6" w:rsidRPr="00BE7496" w:rsidRDefault="003C2DA6" w:rsidP="003C2DA6">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4008A2">
        <w:rPr>
          <w:rFonts w:hint="eastAsia"/>
          <w:b/>
          <w:szCs w:val="21"/>
        </w:rPr>
        <w:t>视频</w:t>
      </w:r>
      <w:r w:rsidR="004008A2">
        <w:rPr>
          <w:rFonts w:hint="eastAsia"/>
          <w:b/>
          <w:szCs w:val="21"/>
        </w:rPr>
        <w:t>+</w:t>
      </w:r>
      <w:r w:rsidR="00CA6F48">
        <w:rPr>
          <w:rFonts w:hint="eastAsia"/>
          <w:b/>
          <w:szCs w:val="21"/>
        </w:rPr>
        <w:t>图文</w:t>
      </w:r>
    </w:p>
    <w:p w14:paraId="7F5F178A" w14:textId="2000BA73" w:rsidR="003C2DA6" w:rsidRPr="00BE7496" w:rsidRDefault="003C2DA6" w:rsidP="003C2DA6">
      <w:pPr>
        <w:rPr>
          <w:b/>
          <w:szCs w:val="21"/>
        </w:rPr>
      </w:pPr>
      <w:r w:rsidRPr="00BE7496">
        <w:rPr>
          <w:rFonts w:hint="eastAsia"/>
          <w:b/>
          <w:szCs w:val="21"/>
        </w:rPr>
        <w:t>出版时间：</w:t>
      </w:r>
      <w:r w:rsidR="00BE7496">
        <w:rPr>
          <w:rFonts w:hint="eastAsia"/>
          <w:b/>
          <w:szCs w:val="21"/>
        </w:rPr>
        <w:t>202</w:t>
      </w:r>
      <w:r w:rsidR="003142D3">
        <w:rPr>
          <w:b/>
          <w:szCs w:val="21"/>
        </w:rPr>
        <w:t>1</w:t>
      </w:r>
      <w:r w:rsidRPr="00BE7496">
        <w:rPr>
          <w:rFonts w:hint="eastAsia"/>
          <w:b/>
          <w:szCs w:val="21"/>
        </w:rPr>
        <w:t>年</w:t>
      </w:r>
      <w:r w:rsidR="00D878C7">
        <w:rPr>
          <w:rFonts w:hint="eastAsia"/>
          <w:b/>
          <w:szCs w:val="21"/>
        </w:rPr>
        <w:t>5</w:t>
      </w:r>
      <w:r w:rsidR="003142D3">
        <w:rPr>
          <w:rFonts w:hint="eastAsia"/>
          <w:b/>
          <w:szCs w:val="21"/>
        </w:rPr>
        <w:t>月</w:t>
      </w:r>
      <w:r w:rsidR="00A465D9">
        <w:rPr>
          <w:rFonts w:hint="eastAsia"/>
          <w:b/>
          <w:szCs w:val="21"/>
        </w:rPr>
        <w:t xml:space="preserve"> </w:t>
      </w:r>
    </w:p>
    <w:p w14:paraId="7E16F494" w14:textId="77777777" w:rsidR="003C2DA6" w:rsidRPr="00BE7496" w:rsidRDefault="003C2DA6" w:rsidP="003C2DA6">
      <w:pPr>
        <w:rPr>
          <w:b/>
          <w:szCs w:val="21"/>
        </w:rPr>
      </w:pPr>
      <w:r w:rsidRPr="00BE7496">
        <w:rPr>
          <w:rFonts w:hint="eastAsia"/>
          <w:b/>
          <w:szCs w:val="21"/>
        </w:rPr>
        <w:t>代理地区：中国大陆、台湾</w:t>
      </w:r>
    </w:p>
    <w:p w14:paraId="51B1BDE3" w14:textId="6BD3C0C5" w:rsidR="003C2DA6" w:rsidRPr="00BE7496" w:rsidRDefault="003C2DA6" w:rsidP="00BB4FA6">
      <w:pPr>
        <w:jc w:val="left"/>
        <w:rPr>
          <w:b/>
          <w:szCs w:val="21"/>
        </w:rPr>
      </w:pPr>
      <w:r w:rsidRPr="00BE7496">
        <w:rPr>
          <w:rFonts w:hint="eastAsia"/>
          <w:b/>
          <w:szCs w:val="21"/>
        </w:rPr>
        <w:t>审读资料：</w:t>
      </w:r>
      <w:hyperlink r:id="rId8" w:history="1">
        <w:r w:rsidR="00BB4FA6" w:rsidRPr="00BB4FA6">
          <w:rPr>
            <w:rStyle w:val="a6"/>
            <w:b/>
            <w:szCs w:val="21"/>
          </w:rPr>
          <w:t>100 Years of New Media Pedagogy (digitalrhetoriccollaborative.org)</w:t>
        </w:r>
      </w:hyperlink>
      <w:r w:rsidR="00BB4FA6" w:rsidRPr="00BB4FA6">
        <w:rPr>
          <w:b/>
          <w:szCs w:val="21"/>
        </w:rPr>
        <w:t>.</w:t>
      </w:r>
    </w:p>
    <w:p w14:paraId="2ACE8B80" w14:textId="5C4DE2D7"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463D5C">
        <w:rPr>
          <w:rFonts w:hint="eastAsia"/>
          <w:b/>
          <w:szCs w:val="21"/>
        </w:rPr>
        <w:t>社科学术</w:t>
      </w:r>
      <w:r w:rsidR="00463D5C">
        <w:rPr>
          <w:rFonts w:hint="eastAsia"/>
          <w:b/>
          <w:szCs w:val="21"/>
        </w:rPr>
        <w:t>/</w:t>
      </w:r>
      <w:r w:rsidR="00463D5C">
        <w:rPr>
          <w:rFonts w:hint="eastAsia"/>
          <w:b/>
          <w:szCs w:val="21"/>
        </w:rPr>
        <w:t>大众传媒</w:t>
      </w:r>
    </w:p>
    <w:p w14:paraId="1798AA95" w14:textId="77777777" w:rsidR="007915BC" w:rsidRPr="00BE7496" w:rsidRDefault="007915BC" w:rsidP="003C2DA6">
      <w:pPr>
        <w:rPr>
          <w:b/>
          <w:szCs w:val="21"/>
        </w:rPr>
      </w:pPr>
    </w:p>
    <w:p w14:paraId="047A88FF" w14:textId="4C6CD823" w:rsidR="003C2DA6" w:rsidRDefault="003C2DA6" w:rsidP="00565884">
      <w:pPr>
        <w:rPr>
          <w:b/>
          <w:bCs/>
          <w:szCs w:val="21"/>
        </w:rPr>
      </w:pPr>
      <w:r w:rsidRPr="00BE7496">
        <w:rPr>
          <w:rFonts w:hint="eastAsia"/>
          <w:b/>
          <w:bCs/>
          <w:szCs w:val="21"/>
        </w:rPr>
        <w:t>内容简介：</w:t>
      </w:r>
    </w:p>
    <w:p w14:paraId="186FAA1C" w14:textId="6F34A70B" w:rsidR="007915BC" w:rsidRPr="007915BC" w:rsidRDefault="007915BC" w:rsidP="00565884">
      <w:pPr>
        <w:rPr>
          <w:b/>
          <w:bCs/>
          <w:szCs w:val="21"/>
        </w:rPr>
      </w:pPr>
    </w:p>
    <w:p w14:paraId="52A22F87" w14:textId="57567B2B" w:rsidR="008E060A" w:rsidRDefault="008E060A" w:rsidP="00CA6F48">
      <w:pPr>
        <w:ind w:firstLineChars="200" w:firstLine="422"/>
        <w:rPr>
          <w:b/>
          <w:bCs/>
          <w:szCs w:val="21"/>
        </w:rPr>
      </w:pPr>
      <w:r w:rsidRPr="008E060A">
        <w:rPr>
          <w:rFonts w:hint="eastAsia"/>
          <w:b/>
          <w:bCs/>
          <w:szCs w:val="21"/>
        </w:rPr>
        <w:t>对于英语教师来说，新媒体并不是全部</w:t>
      </w:r>
      <w:r>
        <w:rPr>
          <w:rFonts w:hint="eastAsia"/>
          <w:b/>
          <w:bCs/>
          <w:szCs w:val="21"/>
        </w:rPr>
        <w:t>：</w:t>
      </w:r>
      <w:r w:rsidRPr="008E060A">
        <w:rPr>
          <w:rFonts w:hint="eastAsia"/>
          <w:b/>
          <w:bCs/>
          <w:szCs w:val="21"/>
        </w:rPr>
        <w:t>科技是如何融入课堂的</w:t>
      </w:r>
    </w:p>
    <w:p w14:paraId="2BC00D92" w14:textId="77777777" w:rsidR="008E060A" w:rsidRPr="008E060A" w:rsidRDefault="008E060A" w:rsidP="008E060A">
      <w:pPr>
        <w:rPr>
          <w:b/>
          <w:bCs/>
          <w:szCs w:val="21"/>
        </w:rPr>
      </w:pPr>
    </w:p>
    <w:p w14:paraId="33063140" w14:textId="2ABF06C8" w:rsidR="008E060A" w:rsidRPr="008E060A" w:rsidRDefault="008E060A" w:rsidP="00CA6F48">
      <w:pPr>
        <w:ind w:firstLineChars="200" w:firstLine="420"/>
        <w:rPr>
          <w:szCs w:val="21"/>
        </w:rPr>
      </w:pPr>
      <w:r w:rsidRPr="008E060A">
        <w:rPr>
          <w:rFonts w:hint="eastAsia"/>
          <w:szCs w:val="21"/>
        </w:rPr>
        <w:t>在《新媒体教学法</w:t>
      </w:r>
      <w:r w:rsidR="0071748D">
        <w:rPr>
          <w:rFonts w:hint="eastAsia"/>
          <w:szCs w:val="21"/>
        </w:rPr>
        <w:t>百</w:t>
      </w:r>
      <w:r w:rsidRPr="008E060A">
        <w:rPr>
          <w:rFonts w:hint="eastAsia"/>
          <w:szCs w:val="21"/>
        </w:rPr>
        <w:t>年》一书中，作者</w:t>
      </w:r>
      <w:r w:rsidR="00B11862" w:rsidRPr="00B11862">
        <w:rPr>
          <w:rFonts w:hint="eastAsia"/>
          <w:szCs w:val="21"/>
        </w:rPr>
        <w:t>杰森·帕尔梅林（</w:t>
      </w:r>
      <w:r w:rsidR="00B11862" w:rsidRPr="00B11862">
        <w:rPr>
          <w:rFonts w:hint="eastAsia"/>
          <w:szCs w:val="21"/>
        </w:rPr>
        <w:t xml:space="preserve">Jason Palmeri </w:t>
      </w:r>
      <w:r w:rsidR="00B11862" w:rsidRPr="00B11862">
        <w:rPr>
          <w:rFonts w:hint="eastAsia"/>
          <w:szCs w:val="21"/>
        </w:rPr>
        <w:t>）</w:t>
      </w:r>
      <w:r w:rsidRPr="008E060A">
        <w:rPr>
          <w:rFonts w:hint="eastAsia"/>
          <w:szCs w:val="21"/>
        </w:rPr>
        <w:t>和</w:t>
      </w:r>
      <w:r w:rsidR="00B11862" w:rsidRPr="00B11862">
        <w:rPr>
          <w:rFonts w:hint="eastAsia"/>
          <w:szCs w:val="21"/>
        </w:rPr>
        <w:t>本·麦克廓</w:t>
      </w:r>
      <w:proofErr w:type="gramStart"/>
      <w:r w:rsidR="00B11862" w:rsidRPr="00B11862">
        <w:rPr>
          <w:rFonts w:hint="eastAsia"/>
          <w:szCs w:val="21"/>
        </w:rPr>
        <w:t>蔻</w:t>
      </w:r>
      <w:proofErr w:type="gramEnd"/>
      <w:r w:rsidR="00B11862" w:rsidRPr="00B11862">
        <w:rPr>
          <w:rFonts w:hint="eastAsia"/>
          <w:szCs w:val="21"/>
        </w:rPr>
        <w:t>（</w:t>
      </w:r>
      <w:r w:rsidR="00B11862" w:rsidRPr="00B11862">
        <w:rPr>
          <w:rFonts w:hint="eastAsia"/>
          <w:szCs w:val="21"/>
        </w:rPr>
        <w:t>Ben McCorkle</w:t>
      </w:r>
      <w:r w:rsidR="00B11862" w:rsidRPr="00B11862">
        <w:rPr>
          <w:rFonts w:hint="eastAsia"/>
          <w:szCs w:val="21"/>
        </w:rPr>
        <w:t>）</w:t>
      </w:r>
      <w:r w:rsidRPr="008E060A">
        <w:rPr>
          <w:rFonts w:hint="eastAsia"/>
          <w:szCs w:val="21"/>
        </w:rPr>
        <w:t>证明了教师们一直在使用他们那个时代的媒体技术进行教学，而且经常以令人惊讶的创新</w:t>
      </w:r>
      <w:r w:rsidRPr="008E060A">
        <w:rPr>
          <w:rFonts w:hint="eastAsia"/>
          <w:szCs w:val="21"/>
        </w:rPr>
        <w:t>(</w:t>
      </w:r>
      <w:r w:rsidRPr="008E060A">
        <w:rPr>
          <w:rFonts w:hint="eastAsia"/>
          <w:szCs w:val="21"/>
        </w:rPr>
        <w:t>有时是有问题的</w:t>
      </w:r>
      <w:r w:rsidRPr="008E060A">
        <w:rPr>
          <w:rFonts w:hint="eastAsia"/>
          <w:szCs w:val="21"/>
        </w:rPr>
        <w:t>)</w:t>
      </w:r>
      <w:r w:rsidRPr="008E060A">
        <w:rPr>
          <w:rFonts w:hint="eastAsia"/>
          <w:szCs w:val="21"/>
        </w:rPr>
        <w:t>方式进行教学。《新媒体</w:t>
      </w:r>
      <w:r w:rsidR="0071748D">
        <w:rPr>
          <w:rFonts w:hint="eastAsia"/>
          <w:color w:val="000000"/>
          <w:shd w:val="clear" w:color="auto" w:fill="FFFFFF"/>
        </w:rPr>
        <w:t>教学法</w:t>
      </w:r>
      <w:r w:rsidR="0071748D">
        <w:rPr>
          <w:rFonts w:hint="eastAsia"/>
          <w:color w:val="000000"/>
          <w:shd w:val="clear" w:color="auto" w:fill="FFFFFF"/>
        </w:rPr>
        <w:t>百</w:t>
      </w:r>
      <w:r w:rsidRPr="008E060A">
        <w:rPr>
          <w:rFonts w:hint="eastAsia"/>
          <w:szCs w:val="21"/>
        </w:rPr>
        <w:t>年》结合了互动图表、音频和视频制作等工具，以及善意的幽默感来讲述这段历史。《新媒体</w:t>
      </w:r>
      <w:r w:rsidR="0071748D">
        <w:rPr>
          <w:rFonts w:hint="eastAsia"/>
          <w:szCs w:val="21"/>
        </w:rPr>
        <w:t>教学法</w:t>
      </w:r>
      <w:r w:rsidR="0071748D">
        <w:rPr>
          <w:rFonts w:hint="eastAsia"/>
          <w:color w:val="000000"/>
          <w:shd w:val="clear" w:color="auto" w:fill="FFFFFF"/>
        </w:rPr>
        <w:t>百年</w:t>
      </w:r>
      <w:r w:rsidRPr="008E060A">
        <w:rPr>
          <w:rFonts w:hint="eastAsia"/>
          <w:szCs w:val="21"/>
        </w:rPr>
        <w:t>》聚焦了整个世纪的一般模式，并深入研究了时间轴上的关键时刻。</w:t>
      </w:r>
    </w:p>
    <w:p w14:paraId="6FA6CBA4" w14:textId="77777777" w:rsidR="008E060A" w:rsidRPr="008E060A" w:rsidRDefault="008E060A" w:rsidP="008E060A">
      <w:pPr>
        <w:rPr>
          <w:szCs w:val="21"/>
        </w:rPr>
      </w:pPr>
    </w:p>
    <w:p w14:paraId="14B3D78A" w14:textId="6CDF339C" w:rsidR="00D878C7" w:rsidRPr="008E060A" w:rsidRDefault="008E060A" w:rsidP="00CA6F48">
      <w:pPr>
        <w:ind w:firstLineChars="200" w:firstLine="420"/>
        <w:rPr>
          <w:szCs w:val="21"/>
        </w:rPr>
      </w:pPr>
      <w:r w:rsidRPr="008E060A">
        <w:rPr>
          <w:rFonts w:hint="eastAsia"/>
          <w:szCs w:val="21"/>
        </w:rPr>
        <w:t>本书提供了一些范例作业描述和最佳教学实践和现代数字产品资源列表，这本诞生的数字书籍也为希望将媒体有效地整合到课程中的教师提供了实用的建议。本文将引导读者重新思考英语教师作为新媒体倡导者所扮演的角色。</w:t>
      </w:r>
    </w:p>
    <w:p w14:paraId="49CBE121" w14:textId="77777777" w:rsidR="008E060A" w:rsidRPr="008E060A" w:rsidRDefault="008E060A" w:rsidP="008E060A">
      <w:pPr>
        <w:rPr>
          <w:b/>
          <w:szCs w:val="21"/>
        </w:rPr>
      </w:pPr>
    </w:p>
    <w:p w14:paraId="402897F5" w14:textId="77777777" w:rsidR="008B3081" w:rsidRPr="00BE7496" w:rsidRDefault="003C2DA6" w:rsidP="00565884">
      <w:pPr>
        <w:rPr>
          <w:b/>
          <w:szCs w:val="21"/>
        </w:rPr>
      </w:pPr>
      <w:r w:rsidRPr="00BE7496">
        <w:rPr>
          <w:b/>
          <w:szCs w:val="21"/>
        </w:rPr>
        <w:t>作者简介：</w:t>
      </w:r>
      <w:bookmarkStart w:id="0" w:name="productDetails"/>
      <w:bookmarkEnd w:id="0"/>
    </w:p>
    <w:p w14:paraId="705A6672" w14:textId="77777777" w:rsidR="005664AD" w:rsidRPr="00565884" w:rsidRDefault="005664AD" w:rsidP="00565884">
      <w:pPr>
        <w:rPr>
          <w:b/>
          <w:szCs w:val="21"/>
        </w:rPr>
      </w:pPr>
    </w:p>
    <w:p w14:paraId="6F7DC0BC" w14:textId="7C0A426A" w:rsidR="00303C5F" w:rsidRDefault="00243595" w:rsidP="00243595">
      <w:pPr>
        <w:ind w:firstLineChars="200" w:firstLine="422"/>
        <w:rPr>
          <w:rFonts w:eastAsiaTheme="minorEastAsia"/>
          <w:b/>
          <w:bCs/>
          <w:color w:val="000000" w:themeColor="text1"/>
          <w:szCs w:val="21"/>
          <w:shd w:val="clear" w:color="auto" w:fill="FFFFFF"/>
        </w:rPr>
      </w:pPr>
      <w:r w:rsidRPr="00243595">
        <w:rPr>
          <w:rFonts w:eastAsiaTheme="minorEastAsia" w:hint="eastAsia"/>
          <w:b/>
          <w:bCs/>
          <w:color w:val="000000" w:themeColor="text1"/>
          <w:szCs w:val="21"/>
          <w:shd w:val="clear" w:color="auto" w:fill="FFFFFF"/>
        </w:rPr>
        <w:t>杰森</w:t>
      </w:r>
      <w:r>
        <w:rPr>
          <w:rFonts w:eastAsiaTheme="minorEastAsia" w:hint="eastAsia"/>
          <w:b/>
          <w:bCs/>
          <w:color w:val="000000" w:themeColor="text1"/>
          <w:szCs w:val="21"/>
          <w:shd w:val="clear" w:color="auto" w:fill="FFFFFF"/>
        </w:rPr>
        <w:t>·</w:t>
      </w:r>
      <w:r w:rsidRPr="00243595">
        <w:rPr>
          <w:rFonts w:eastAsiaTheme="minorEastAsia" w:hint="eastAsia"/>
          <w:b/>
          <w:bCs/>
          <w:color w:val="000000" w:themeColor="text1"/>
          <w:szCs w:val="21"/>
          <w:shd w:val="clear" w:color="auto" w:fill="FFFFFF"/>
        </w:rPr>
        <w:t>帕尔梅林</w:t>
      </w:r>
      <w:r>
        <w:rPr>
          <w:rFonts w:eastAsiaTheme="minorEastAsia" w:hint="eastAsia"/>
          <w:b/>
          <w:bCs/>
          <w:color w:val="000000" w:themeColor="text1"/>
          <w:szCs w:val="21"/>
          <w:shd w:val="clear" w:color="auto" w:fill="FFFFFF"/>
        </w:rPr>
        <w:t>（</w:t>
      </w:r>
      <w:r w:rsidR="00303C5F" w:rsidRPr="00303C5F">
        <w:rPr>
          <w:rFonts w:eastAsiaTheme="minorEastAsia"/>
          <w:b/>
          <w:bCs/>
          <w:color w:val="000000" w:themeColor="text1"/>
          <w:szCs w:val="21"/>
          <w:shd w:val="clear" w:color="auto" w:fill="FFFFFF"/>
        </w:rPr>
        <w:t>Jason Palmeri </w:t>
      </w:r>
      <w:r>
        <w:rPr>
          <w:rFonts w:eastAsiaTheme="minorEastAsia" w:hint="eastAsia"/>
          <w:b/>
          <w:bCs/>
          <w:color w:val="000000" w:themeColor="text1"/>
          <w:szCs w:val="21"/>
          <w:shd w:val="clear" w:color="auto" w:fill="FFFFFF"/>
        </w:rPr>
        <w:t>）</w:t>
      </w:r>
      <w:r w:rsidRPr="00243595">
        <w:rPr>
          <w:rFonts w:eastAsiaTheme="minorEastAsia" w:hint="eastAsia"/>
          <w:color w:val="000000" w:themeColor="text1"/>
          <w:szCs w:val="21"/>
          <w:shd w:val="clear" w:color="auto" w:fill="FFFFFF"/>
        </w:rPr>
        <w:t>是迈阿密大学的英语教授。</w:t>
      </w:r>
    </w:p>
    <w:p w14:paraId="32C90F12" w14:textId="77777777" w:rsidR="00243595" w:rsidRPr="00303C5F" w:rsidRDefault="00243595" w:rsidP="00303C5F">
      <w:pPr>
        <w:rPr>
          <w:rFonts w:eastAsiaTheme="minorEastAsia"/>
          <w:b/>
          <w:bCs/>
          <w:color w:val="000000" w:themeColor="text1"/>
          <w:szCs w:val="21"/>
          <w:shd w:val="clear" w:color="auto" w:fill="FFFFFF"/>
        </w:rPr>
      </w:pPr>
    </w:p>
    <w:p w14:paraId="567749EF" w14:textId="4919BF43" w:rsidR="00303C5F" w:rsidRPr="00303C5F" w:rsidRDefault="00243595" w:rsidP="00243595">
      <w:pPr>
        <w:ind w:firstLineChars="200" w:firstLine="422"/>
        <w:rPr>
          <w:rFonts w:eastAsiaTheme="minorEastAsia"/>
          <w:b/>
          <w:bCs/>
          <w:color w:val="000000" w:themeColor="text1"/>
          <w:szCs w:val="21"/>
          <w:shd w:val="clear" w:color="auto" w:fill="FFFFFF"/>
        </w:rPr>
      </w:pPr>
      <w:r w:rsidRPr="00243595">
        <w:rPr>
          <w:rFonts w:eastAsiaTheme="minorEastAsia" w:hint="eastAsia"/>
          <w:b/>
          <w:bCs/>
          <w:color w:val="000000" w:themeColor="text1"/>
          <w:szCs w:val="21"/>
          <w:shd w:val="clear" w:color="auto" w:fill="FFFFFF"/>
        </w:rPr>
        <w:t>本</w:t>
      </w:r>
      <w:r>
        <w:rPr>
          <w:rFonts w:eastAsiaTheme="minorEastAsia" w:hint="eastAsia"/>
          <w:b/>
          <w:bCs/>
          <w:color w:val="000000" w:themeColor="text1"/>
          <w:szCs w:val="21"/>
          <w:shd w:val="clear" w:color="auto" w:fill="FFFFFF"/>
        </w:rPr>
        <w:t>·</w:t>
      </w:r>
      <w:r w:rsidRPr="00243595">
        <w:rPr>
          <w:rFonts w:eastAsiaTheme="minorEastAsia" w:hint="eastAsia"/>
          <w:b/>
          <w:bCs/>
          <w:color w:val="000000" w:themeColor="text1"/>
          <w:szCs w:val="21"/>
          <w:shd w:val="clear" w:color="auto" w:fill="FFFFFF"/>
        </w:rPr>
        <w:t>麦</w:t>
      </w:r>
      <w:bookmarkStart w:id="1" w:name="_Hlk72764342"/>
      <w:r w:rsidRPr="00243595">
        <w:rPr>
          <w:rFonts w:eastAsiaTheme="minorEastAsia" w:hint="eastAsia"/>
          <w:b/>
          <w:bCs/>
          <w:color w:val="000000" w:themeColor="text1"/>
          <w:szCs w:val="21"/>
          <w:shd w:val="clear" w:color="auto" w:fill="FFFFFF"/>
        </w:rPr>
        <w:t>克廓</w:t>
      </w:r>
      <w:proofErr w:type="gramStart"/>
      <w:r w:rsidRPr="00243595">
        <w:rPr>
          <w:rFonts w:eastAsiaTheme="minorEastAsia" w:hint="eastAsia"/>
          <w:b/>
          <w:bCs/>
          <w:color w:val="000000" w:themeColor="text1"/>
          <w:szCs w:val="21"/>
          <w:shd w:val="clear" w:color="auto" w:fill="FFFFFF"/>
        </w:rPr>
        <w:t>蔻</w:t>
      </w:r>
      <w:bookmarkEnd w:id="1"/>
      <w:proofErr w:type="gramEnd"/>
      <w:r>
        <w:rPr>
          <w:rFonts w:eastAsiaTheme="minorEastAsia" w:hint="eastAsia"/>
          <w:b/>
          <w:bCs/>
          <w:color w:val="000000" w:themeColor="text1"/>
          <w:szCs w:val="21"/>
          <w:shd w:val="clear" w:color="auto" w:fill="FFFFFF"/>
        </w:rPr>
        <w:t>（</w:t>
      </w:r>
      <w:r w:rsidR="00303C5F" w:rsidRPr="00303C5F">
        <w:rPr>
          <w:rFonts w:eastAsiaTheme="minorEastAsia"/>
          <w:b/>
          <w:bCs/>
          <w:color w:val="000000" w:themeColor="text1"/>
          <w:szCs w:val="21"/>
          <w:shd w:val="clear" w:color="auto" w:fill="FFFFFF"/>
        </w:rPr>
        <w:t>Ben McCorkle</w:t>
      </w:r>
      <w:r>
        <w:rPr>
          <w:rFonts w:eastAsiaTheme="minorEastAsia" w:hint="eastAsia"/>
          <w:b/>
          <w:bCs/>
          <w:color w:val="000000" w:themeColor="text1"/>
          <w:szCs w:val="21"/>
          <w:shd w:val="clear" w:color="auto" w:fill="FFFFFF"/>
        </w:rPr>
        <w:t>）</w:t>
      </w:r>
      <w:r w:rsidR="00303C5F" w:rsidRPr="00303C5F">
        <w:rPr>
          <w:rFonts w:eastAsiaTheme="minorEastAsia"/>
          <w:b/>
          <w:bCs/>
          <w:color w:val="000000" w:themeColor="text1"/>
          <w:szCs w:val="21"/>
          <w:shd w:val="clear" w:color="auto" w:fill="FFFFFF"/>
        </w:rPr>
        <w:t> </w:t>
      </w:r>
      <w:r w:rsidRPr="00243595">
        <w:rPr>
          <w:rFonts w:eastAsiaTheme="minorEastAsia" w:hint="eastAsia"/>
          <w:color w:val="000000" w:themeColor="text1"/>
          <w:szCs w:val="21"/>
          <w:shd w:val="clear" w:color="auto" w:fill="FFFFFF"/>
        </w:rPr>
        <w:t>是俄亥俄州立大学马里恩分校的英语副教授。</w:t>
      </w:r>
    </w:p>
    <w:p w14:paraId="0B172E09" w14:textId="77777777" w:rsidR="00565884" w:rsidRPr="00303C5F" w:rsidRDefault="00565884" w:rsidP="00565884">
      <w:pPr>
        <w:rPr>
          <w:b/>
          <w:bCs/>
          <w:szCs w:val="21"/>
        </w:rPr>
      </w:pPr>
    </w:p>
    <w:p w14:paraId="795AACE9" w14:textId="77777777" w:rsidR="00996384" w:rsidRDefault="003142D3" w:rsidP="00996384">
      <w:pPr>
        <w:rPr>
          <w:b/>
          <w:bCs/>
          <w:szCs w:val="21"/>
        </w:rPr>
      </w:pPr>
      <w:r>
        <w:rPr>
          <w:rFonts w:hint="eastAsia"/>
          <w:b/>
          <w:bCs/>
          <w:szCs w:val="21"/>
        </w:rPr>
        <w:t>媒体评价</w:t>
      </w:r>
      <w:r>
        <w:rPr>
          <w:b/>
          <w:bCs/>
          <w:szCs w:val="21"/>
        </w:rPr>
        <w:t>：</w:t>
      </w:r>
    </w:p>
    <w:p w14:paraId="23D7D784" w14:textId="77777777" w:rsidR="00996384" w:rsidRDefault="00996384" w:rsidP="00996384">
      <w:pPr>
        <w:rPr>
          <w:b/>
          <w:bCs/>
          <w:szCs w:val="21"/>
        </w:rPr>
      </w:pPr>
    </w:p>
    <w:p w14:paraId="030938D1" w14:textId="4441DC8E" w:rsidR="006520F8" w:rsidRPr="006520F8" w:rsidRDefault="006520F8" w:rsidP="006520F8">
      <w:pPr>
        <w:shd w:val="clear" w:color="auto" w:fill="FFFFFF"/>
        <w:ind w:firstLineChars="200" w:firstLine="420"/>
        <w:rPr>
          <w:color w:val="000000"/>
        </w:rPr>
      </w:pPr>
      <w:r>
        <w:rPr>
          <w:rFonts w:hint="eastAsia"/>
          <w:color w:val="000000"/>
        </w:rPr>
        <w:t>“</w:t>
      </w:r>
      <w:r w:rsidRPr="006520F8">
        <w:rPr>
          <w:rFonts w:hint="eastAsia"/>
          <w:color w:val="000000"/>
        </w:rPr>
        <w:t>《新媒体</w:t>
      </w:r>
      <w:r w:rsidR="00C2754A" w:rsidRPr="00C2754A">
        <w:rPr>
          <w:rFonts w:hint="eastAsia"/>
          <w:color w:val="000000"/>
        </w:rPr>
        <w:t>教学法</w:t>
      </w:r>
      <w:r w:rsidRPr="006520F8">
        <w:rPr>
          <w:rFonts w:hint="eastAsia"/>
          <w:color w:val="000000"/>
        </w:rPr>
        <w:t>百年》是多模态学术文本能够和应该呈现的一个模型。作者强调在这篇文章的生产和消费过程中都是有趣的，这是深刻的——提醒读者，学术可以，也应该是有趣的生产和消费。”</w:t>
      </w:r>
    </w:p>
    <w:p w14:paraId="13D56007" w14:textId="6021F1C0" w:rsidR="006520F8" w:rsidRDefault="006520F8" w:rsidP="006520F8">
      <w:pPr>
        <w:shd w:val="clear" w:color="auto" w:fill="FFFFFF"/>
        <w:jc w:val="right"/>
        <w:rPr>
          <w:color w:val="000000"/>
        </w:rPr>
      </w:pPr>
      <w:r>
        <w:rPr>
          <w:rFonts w:hint="eastAsia"/>
          <w:color w:val="000000"/>
        </w:rPr>
        <w:lastRenderedPageBreak/>
        <w:t>——</w:t>
      </w:r>
      <w:r w:rsidRPr="006520F8">
        <w:rPr>
          <w:rFonts w:hint="eastAsia"/>
          <w:color w:val="000000"/>
        </w:rPr>
        <w:t>Rochelle (Shelley) Rodrigo</w:t>
      </w:r>
      <w:r w:rsidRPr="006520F8">
        <w:rPr>
          <w:rFonts w:hint="eastAsia"/>
          <w:color w:val="000000"/>
        </w:rPr>
        <w:t>，亚利桑那大学</w:t>
      </w:r>
    </w:p>
    <w:p w14:paraId="49C3F3FC" w14:textId="77777777" w:rsidR="006520F8" w:rsidRPr="006520F8" w:rsidRDefault="006520F8" w:rsidP="006520F8">
      <w:pPr>
        <w:shd w:val="clear" w:color="auto" w:fill="FFFFFF"/>
        <w:rPr>
          <w:color w:val="000000"/>
        </w:rPr>
      </w:pPr>
    </w:p>
    <w:p w14:paraId="7BD1A590" w14:textId="6551BE5B" w:rsidR="006520F8" w:rsidRPr="006520F8" w:rsidRDefault="006520F8" w:rsidP="00FA69C1">
      <w:pPr>
        <w:shd w:val="clear" w:color="auto" w:fill="FFFFFF"/>
        <w:ind w:firstLineChars="200" w:firstLine="420"/>
        <w:rPr>
          <w:color w:val="000000"/>
        </w:rPr>
      </w:pPr>
      <w:r w:rsidRPr="006520F8">
        <w:rPr>
          <w:rFonts w:hint="eastAsia"/>
          <w:color w:val="000000"/>
        </w:rPr>
        <w:t>“一项学术研究的主题完全体现在它的形式上，这是很少见的。大多数关于新媒体的学术研究显然都是传统的专著或文章，它们并不公正地对待这个话题。但</w:t>
      </w:r>
      <w:r w:rsidR="00FA69C1" w:rsidRPr="00FA69C1">
        <w:rPr>
          <w:rFonts w:hint="eastAsia"/>
          <w:color w:val="000000"/>
        </w:rPr>
        <w:t>麦克廓</w:t>
      </w:r>
      <w:proofErr w:type="gramStart"/>
      <w:r w:rsidR="00FA69C1" w:rsidRPr="00FA69C1">
        <w:rPr>
          <w:rFonts w:hint="eastAsia"/>
          <w:color w:val="000000"/>
        </w:rPr>
        <w:t>蔻</w:t>
      </w:r>
      <w:proofErr w:type="gramEnd"/>
      <w:r w:rsidRPr="006520F8">
        <w:rPr>
          <w:rFonts w:hint="eastAsia"/>
          <w:color w:val="000000"/>
        </w:rPr>
        <w:t>和</w:t>
      </w:r>
      <w:r w:rsidR="00FA69C1" w:rsidRPr="00FA69C1">
        <w:rPr>
          <w:rFonts w:hint="eastAsia"/>
          <w:color w:val="000000"/>
        </w:rPr>
        <w:t>帕尔梅林</w:t>
      </w:r>
      <w:r w:rsidRPr="006520F8">
        <w:rPr>
          <w:rFonts w:hint="eastAsia"/>
          <w:color w:val="000000"/>
        </w:rPr>
        <w:t>的项目走在了谈话的正道上，用丰富的原始新媒体论点来回应新媒体的人工产物。”</w:t>
      </w:r>
    </w:p>
    <w:p w14:paraId="37FA1A47" w14:textId="38E663B6" w:rsidR="00996384" w:rsidRDefault="00FA69C1" w:rsidP="00FA69C1">
      <w:pPr>
        <w:shd w:val="clear" w:color="auto" w:fill="FFFFFF"/>
        <w:jc w:val="right"/>
        <w:rPr>
          <w:color w:val="000000"/>
        </w:rPr>
      </w:pPr>
      <w:r>
        <w:rPr>
          <w:rFonts w:hint="eastAsia"/>
          <w:color w:val="000000"/>
        </w:rPr>
        <w:t>——</w:t>
      </w:r>
      <w:r w:rsidRPr="00FA69C1">
        <w:rPr>
          <w:color w:val="000000"/>
        </w:rPr>
        <w:t>Quinn Warnick</w:t>
      </w:r>
      <w:r w:rsidR="006520F8" w:rsidRPr="006520F8">
        <w:rPr>
          <w:rFonts w:hint="eastAsia"/>
          <w:color w:val="000000"/>
        </w:rPr>
        <w:t>，弗吉尼亚理工大学</w:t>
      </w:r>
    </w:p>
    <w:p w14:paraId="35D4B4D8" w14:textId="77777777" w:rsidR="006520F8" w:rsidRDefault="006520F8" w:rsidP="006520F8">
      <w:pPr>
        <w:shd w:val="clear" w:color="auto" w:fill="FFFFFF"/>
        <w:rPr>
          <w:b/>
          <w:bCs/>
          <w:color w:val="000000"/>
        </w:rPr>
      </w:pPr>
    </w:p>
    <w:p w14:paraId="0DB7A71D" w14:textId="77777777" w:rsidR="00175060" w:rsidRDefault="00175060" w:rsidP="00833658">
      <w:pPr>
        <w:shd w:val="clear" w:color="auto" w:fill="FFFFFF"/>
        <w:rPr>
          <w:b/>
          <w:bCs/>
          <w:color w:val="000000"/>
        </w:rPr>
      </w:pPr>
    </w:p>
    <w:p w14:paraId="10D20C98" w14:textId="77777777" w:rsidR="00175060" w:rsidRPr="00E12C09" w:rsidRDefault="00175060" w:rsidP="00175060">
      <w:pPr>
        <w:shd w:val="clear" w:color="auto" w:fill="FFFFFF"/>
        <w:tabs>
          <w:tab w:val="left" w:pos="1736"/>
        </w:tabs>
        <w:rPr>
          <w:color w:val="000000"/>
        </w:rPr>
      </w:pPr>
      <w:r w:rsidRPr="00E12C09">
        <w:rPr>
          <w:b/>
          <w:bCs/>
          <w:color w:val="000000"/>
        </w:rPr>
        <w:t>谢谢您的阅读！</w:t>
      </w:r>
    </w:p>
    <w:p w14:paraId="6539EB26" w14:textId="77777777" w:rsidR="00175060" w:rsidRPr="00E12C09" w:rsidRDefault="00175060" w:rsidP="00175060">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79FEF90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45A474C8"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51210495"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7AB99F7E"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289D09"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371D2A4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4EBAE9F"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14:paraId="1096F8E2"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14:paraId="0AD6B7F8" w14:textId="77777777" w:rsidR="00175060" w:rsidRPr="00E12C09" w:rsidRDefault="00175060" w:rsidP="00175060">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6A5C4B9B" w14:textId="078CF3F8" w:rsidR="00175060" w:rsidRPr="00AB14EF" w:rsidRDefault="00175060" w:rsidP="00175060">
      <w:pPr>
        <w:widowControl/>
        <w:jc w:val="left"/>
        <w:rPr>
          <w:color w:val="000000"/>
        </w:rPr>
      </w:pPr>
      <w:r>
        <w:rPr>
          <w:noProof/>
        </w:rPr>
        <w:drawing>
          <wp:anchor distT="0" distB="0" distL="114300" distR="114300" simplePos="0" relativeHeight="251660288" behindDoc="0" locked="0" layoutInCell="1" allowOverlap="1" wp14:anchorId="45DED65A" wp14:editId="33E8DDAD">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03061" w14:textId="77777777" w:rsidR="00C6321D" w:rsidRPr="00175060" w:rsidRDefault="00C6321D" w:rsidP="00175060">
      <w:pPr>
        <w:shd w:val="clear" w:color="auto" w:fill="FFFFFF"/>
      </w:pPr>
    </w:p>
    <w:sectPr w:rsidR="00C6321D" w:rsidRPr="00175060"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FBD7" w14:textId="77777777" w:rsidR="0092367F" w:rsidRDefault="0092367F">
      <w:r>
        <w:separator/>
      </w:r>
    </w:p>
  </w:endnote>
  <w:endnote w:type="continuationSeparator" w:id="0">
    <w:p w14:paraId="63D24516" w14:textId="77777777" w:rsidR="0092367F" w:rsidRDefault="0092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3B8" w14:textId="77777777" w:rsidR="0075278B" w:rsidRDefault="0075278B">
    <w:pPr>
      <w:pBdr>
        <w:bottom w:val="single" w:sz="6" w:space="1" w:color="auto"/>
      </w:pBdr>
      <w:jc w:val="center"/>
      <w:rPr>
        <w:rFonts w:ascii="方正姚体" w:eastAsia="方正姚体"/>
        <w:sz w:val="18"/>
      </w:rPr>
    </w:pPr>
  </w:p>
  <w:p w14:paraId="4854BAA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758966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3234C1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C2B9906" w14:textId="77777777" w:rsidR="0075278B" w:rsidRDefault="0075278B" w:rsidP="00602E6C">
    <w:pPr>
      <w:pStyle w:val="a5"/>
      <w:jc w:val="center"/>
      <w:rPr>
        <w:rFonts w:eastAsia="方正姚体"/>
      </w:rPr>
    </w:pPr>
  </w:p>
  <w:p w14:paraId="5F9A66A0" w14:textId="77777777" w:rsidR="0075278B" w:rsidRDefault="0075278B">
    <w:pPr>
      <w:pStyle w:val="a5"/>
      <w:jc w:val="center"/>
      <w:rPr>
        <w:rFonts w:eastAsia="方正姚体"/>
      </w:rPr>
    </w:pPr>
  </w:p>
  <w:p w14:paraId="415FF43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2B30DB">
      <w:rPr>
        <w:rFonts w:ascii="方正姚体" w:eastAsia="方正姚体"/>
        <w:noProof/>
        <w:kern w:val="0"/>
        <w:szCs w:val="21"/>
      </w:rPr>
      <w:t>1</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28B1" w14:textId="77777777" w:rsidR="0092367F" w:rsidRDefault="0092367F">
      <w:r>
        <w:separator/>
      </w:r>
    </w:p>
  </w:footnote>
  <w:footnote w:type="continuationSeparator" w:id="0">
    <w:p w14:paraId="764F0587" w14:textId="77777777" w:rsidR="0092367F" w:rsidRDefault="0092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8088"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7CE70EE5" wp14:editId="4733706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386C6A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03BA9"/>
    <w:rsid w:val="00005CA1"/>
    <w:rsid w:val="00010866"/>
    <w:rsid w:val="00016A67"/>
    <w:rsid w:val="00044290"/>
    <w:rsid w:val="000452FF"/>
    <w:rsid w:val="000471BE"/>
    <w:rsid w:val="000549E2"/>
    <w:rsid w:val="0006074F"/>
    <w:rsid w:val="000649FF"/>
    <w:rsid w:val="00067E08"/>
    <w:rsid w:val="000721D3"/>
    <w:rsid w:val="0007792C"/>
    <w:rsid w:val="00080A1A"/>
    <w:rsid w:val="000828F5"/>
    <w:rsid w:val="00083CF7"/>
    <w:rsid w:val="000903BC"/>
    <w:rsid w:val="00092144"/>
    <w:rsid w:val="00097444"/>
    <w:rsid w:val="000A2E1D"/>
    <w:rsid w:val="000A4EF8"/>
    <w:rsid w:val="000B22DE"/>
    <w:rsid w:val="000C18C8"/>
    <w:rsid w:val="000C1EE1"/>
    <w:rsid w:val="000C5E62"/>
    <w:rsid w:val="000C6B43"/>
    <w:rsid w:val="000C780B"/>
    <w:rsid w:val="000D1A14"/>
    <w:rsid w:val="000D447B"/>
    <w:rsid w:val="000E179E"/>
    <w:rsid w:val="000E219B"/>
    <w:rsid w:val="000F2D40"/>
    <w:rsid w:val="000F5F0E"/>
    <w:rsid w:val="0010039B"/>
    <w:rsid w:val="0011081E"/>
    <w:rsid w:val="0011550E"/>
    <w:rsid w:val="00122824"/>
    <w:rsid w:val="001253A1"/>
    <w:rsid w:val="001303BA"/>
    <w:rsid w:val="00136CF3"/>
    <w:rsid w:val="00144846"/>
    <w:rsid w:val="00146F45"/>
    <w:rsid w:val="00147A0F"/>
    <w:rsid w:val="00151911"/>
    <w:rsid w:val="00157258"/>
    <w:rsid w:val="001573FB"/>
    <w:rsid w:val="00175060"/>
    <w:rsid w:val="00182905"/>
    <w:rsid w:val="001835F4"/>
    <w:rsid w:val="001859C2"/>
    <w:rsid w:val="00197385"/>
    <w:rsid w:val="001A0EFC"/>
    <w:rsid w:val="001A136F"/>
    <w:rsid w:val="001A170B"/>
    <w:rsid w:val="001A6245"/>
    <w:rsid w:val="001A7625"/>
    <w:rsid w:val="001B7D55"/>
    <w:rsid w:val="001C3065"/>
    <w:rsid w:val="001C47E4"/>
    <w:rsid w:val="001C76A0"/>
    <w:rsid w:val="001E141F"/>
    <w:rsid w:val="001E296F"/>
    <w:rsid w:val="001E696D"/>
    <w:rsid w:val="001F0856"/>
    <w:rsid w:val="001F6DF3"/>
    <w:rsid w:val="00202EB5"/>
    <w:rsid w:val="002037EA"/>
    <w:rsid w:val="00212EA1"/>
    <w:rsid w:val="00213E8F"/>
    <w:rsid w:val="0021427C"/>
    <w:rsid w:val="002147DE"/>
    <w:rsid w:val="00215937"/>
    <w:rsid w:val="00232011"/>
    <w:rsid w:val="00243595"/>
    <w:rsid w:val="0024606F"/>
    <w:rsid w:val="00246164"/>
    <w:rsid w:val="002529AC"/>
    <w:rsid w:val="0025531D"/>
    <w:rsid w:val="002670DA"/>
    <w:rsid w:val="00274BF1"/>
    <w:rsid w:val="00275011"/>
    <w:rsid w:val="00277ED7"/>
    <w:rsid w:val="00282861"/>
    <w:rsid w:val="0028606E"/>
    <w:rsid w:val="00286254"/>
    <w:rsid w:val="002869E1"/>
    <w:rsid w:val="002904B8"/>
    <w:rsid w:val="00291C78"/>
    <w:rsid w:val="00295DF5"/>
    <w:rsid w:val="002A173D"/>
    <w:rsid w:val="002A598F"/>
    <w:rsid w:val="002A5F7F"/>
    <w:rsid w:val="002B0C81"/>
    <w:rsid w:val="002B1B16"/>
    <w:rsid w:val="002B30DB"/>
    <w:rsid w:val="002B51C1"/>
    <w:rsid w:val="002C0738"/>
    <w:rsid w:val="002D445F"/>
    <w:rsid w:val="002D6642"/>
    <w:rsid w:val="002E2FE0"/>
    <w:rsid w:val="002E37FF"/>
    <w:rsid w:val="002E5DC5"/>
    <w:rsid w:val="002E5F2A"/>
    <w:rsid w:val="002F19D5"/>
    <w:rsid w:val="002F28B7"/>
    <w:rsid w:val="002F49FB"/>
    <w:rsid w:val="0030073F"/>
    <w:rsid w:val="00303220"/>
    <w:rsid w:val="00303C5F"/>
    <w:rsid w:val="00304386"/>
    <w:rsid w:val="00307760"/>
    <w:rsid w:val="003142D3"/>
    <w:rsid w:val="00320E34"/>
    <w:rsid w:val="003222F0"/>
    <w:rsid w:val="0032420A"/>
    <w:rsid w:val="00326C8D"/>
    <w:rsid w:val="00335F04"/>
    <w:rsid w:val="00337304"/>
    <w:rsid w:val="00344C37"/>
    <w:rsid w:val="00345FE5"/>
    <w:rsid w:val="00346A6D"/>
    <w:rsid w:val="00346C7D"/>
    <w:rsid w:val="0035593A"/>
    <w:rsid w:val="00355D67"/>
    <w:rsid w:val="00363643"/>
    <w:rsid w:val="0037085F"/>
    <w:rsid w:val="003761C4"/>
    <w:rsid w:val="00376DA6"/>
    <w:rsid w:val="00383FD0"/>
    <w:rsid w:val="003907BF"/>
    <w:rsid w:val="00390940"/>
    <w:rsid w:val="0039700A"/>
    <w:rsid w:val="003972FB"/>
    <w:rsid w:val="003A5EE9"/>
    <w:rsid w:val="003A6586"/>
    <w:rsid w:val="003B0204"/>
    <w:rsid w:val="003B0DD7"/>
    <w:rsid w:val="003B5916"/>
    <w:rsid w:val="003C11BB"/>
    <w:rsid w:val="003C2DA6"/>
    <w:rsid w:val="003C43C9"/>
    <w:rsid w:val="003C5F22"/>
    <w:rsid w:val="003D4957"/>
    <w:rsid w:val="003E754D"/>
    <w:rsid w:val="003F077E"/>
    <w:rsid w:val="003F084A"/>
    <w:rsid w:val="003F0CD0"/>
    <w:rsid w:val="003F14B4"/>
    <w:rsid w:val="003F641F"/>
    <w:rsid w:val="004008A2"/>
    <w:rsid w:val="004148D5"/>
    <w:rsid w:val="00414A9C"/>
    <w:rsid w:val="004169C4"/>
    <w:rsid w:val="004252AB"/>
    <w:rsid w:val="00426FE8"/>
    <w:rsid w:val="00431D1E"/>
    <w:rsid w:val="00451B95"/>
    <w:rsid w:val="00452828"/>
    <w:rsid w:val="004555CF"/>
    <w:rsid w:val="004611D6"/>
    <w:rsid w:val="00462FAD"/>
    <w:rsid w:val="00463285"/>
    <w:rsid w:val="00463D5C"/>
    <w:rsid w:val="00484EAC"/>
    <w:rsid w:val="00491229"/>
    <w:rsid w:val="004A18EB"/>
    <w:rsid w:val="004A5EBF"/>
    <w:rsid w:val="004B4C85"/>
    <w:rsid w:val="004B54FF"/>
    <w:rsid w:val="004C4AF3"/>
    <w:rsid w:val="004C7A29"/>
    <w:rsid w:val="004D5C5F"/>
    <w:rsid w:val="004D61DD"/>
    <w:rsid w:val="004E52F4"/>
    <w:rsid w:val="004E6E88"/>
    <w:rsid w:val="004E7135"/>
    <w:rsid w:val="004F33F5"/>
    <w:rsid w:val="004F47CD"/>
    <w:rsid w:val="005056EC"/>
    <w:rsid w:val="005116BE"/>
    <w:rsid w:val="00527886"/>
    <w:rsid w:val="005319B5"/>
    <w:rsid w:val="00531BE4"/>
    <w:rsid w:val="005369D0"/>
    <w:rsid w:val="0054755D"/>
    <w:rsid w:val="00552B01"/>
    <w:rsid w:val="00565884"/>
    <w:rsid w:val="005664AD"/>
    <w:rsid w:val="00570559"/>
    <w:rsid w:val="0057198D"/>
    <w:rsid w:val="005737DB"/>
    <w:rsid w:val="00577751"/>
    <w:rsid w:val="00582EAD"/>
    <w:rsid w:val="00583966"/>
    <w:rsid w:val="005944DB"/>
    <w:rsid w:val="005A40A1"/>
    <w:rsid w:val="005A5E4D"/>
    <w:rsid w:val="005A6188"/>
    <w:rsid w:val="005B5CCD"/>
    <w:rsid w:val="005B6FB0"/>
    <w:rsid w:val="005B7CEB"/>
    <w:rsid w:val="005B7D32"/>
    <w:rsid w:val="005B7FA3"/>
    <w:rsid w:val="005C6904"/>
    <w:rsid w:val="005F2173"/>
    <w:rsid w:val="00601F8D"/>
    <w:rsid w:val="00602E6C"/>
    <w:rsid w:val="006040A9"/>
    <w:rsid w:val="006048A8"/>
    <w:rsid w:val="00606123"/>
    <w:rsid w:val="00610C62"/>
    <w:rsid w:val="00615250"/>
    <w:rsid w:val="00617059"/>
    <w:rsid w:val="0062293E"/>
    <w:rsid w:val="00644F0B"/>
    <w:rsid w:val="006453B2"/>
    <w:rsid w:val="006520F8"/>
    <w:rsid w:val="0065272B"/>
    <w:rsid w:val="00653EE1"/>
    <w:rsid w:val="006628D4"/>
    <w:rsid w:val="00675F61"/>
    <w:rsid w:val="00693F36"/>
    <w:rsid w:val="00696AFA"/>
    <w:rsid w:val="00696FA0"/>
    <w:rsid w:val="00697196"/>
    <w:rsid w:val="006A0FFB"/>
    <w:rsid w:val="006A4D58"/>
    <w:rsid w:val="006A4FA2"/>
    <w:rsid w:val="006A5ACA"/>
    <w:rsid w:val="006B2FAD"/>
    <w:rsid w:val="006C005B"/>
    <w:rsid w:val="006D198E"/>
    <w:rsid w:val="006D206A"/>
    <w:rsid w:val="006D297D"/>
    <w:rsid w:val="006D2D32"/>
    <w:rsid w:val="006D3B50"/>
    <w:rsid w:val="006D5778"/>
    <w:rsid w:val="006E43B5"/>
    <w:rsid w:val="006F043F"/>
    <w:rsid w:val="006F7AA8"/>
    <w:rsid w:val="0070392F"/>
    <w:rsid w:val="00710D20"/>
    <w:rsid w:val="00711B64"/>
    <w:rsid w:val="00711F43"/>
    <w:rsid w:val="00714605"/>
    <w:rsid w:val="0071748D"/>
    <w:rsid w:val="00723F55"/>
    <w:rsid w:val="00727197"/>
    <w:rsid w:val="00730B71"/>
    <w:rsid w:val="00732FAC"/>
    <w:rsid w:val="007340DB"/>
    <w:rsid w:val="007367B2"/>
    <w:rsid w:val="00744935"/>
    <w:rsid w:val="0074566C"/>
    <w:rsid w:val="00750C55"/>
    <w:rsid w:val="0075278B"/>
    <w:rsid w:val="007535B6"/>
    <w:rsid w:val="00755F92"/>
    <w:rsid w:val="0075707B"/>
    <w:rsid w:val="00757A53"/>
    <w:rsid w:val="00757D84"/>
    <w:rsid w:val="007766E3"/>
    <w:rsid w:val="007915BC"/>
    <w:rsid w:val="00795C4C"/>
    <w:rsid w:val="00797837"/>
    <w:rsid w:val="007A4BED"/>
    <w:rsid w:val="007B0D11"/>
    <w:rsid w:val="007B543B"/>
    <w:rsid w:val="007C4152"/>
    <w:rsid w:val="007C5532"/>
    <w:rsid w:val="007D22D2"/>
    <w:rsid w:val="007E5922"/>
    <w:rsid w:val="007F5BBC"/>
    <w:rsid w:val="00805130"/>
    <w:rsid w:val="00805764"/>
    <w:rsid w:val="00813427"/>
    <w:rsid w:val="008216A6"/>
    <w:rsid w:val="00823665"/>
    <w:rsid w:val="00833658"/>
    <w:rsid w:val="00843714"/>
    <w:rsid w:val="00856401"/>
    <w:rsid w:val="0085685B"/>
    <w:rsid w:val="00862531"/>
    <w:rsid w:val="00862DBE"/>
    <w:rsid w:val="008648D3"/>
    <w:rsid w:val="00866FB5"/>
    <w:rsid w:val="00876868"/>
    <w:rsid w:val="00885441"/>
    <w:rsid w:val="00886148"/>
    <w:rsid w:val="0088708F"/>
    <w:rsid w:val="0089462C"/>
    <w:rsid w:val="008955F8"/>
    <w:rsid w:val="0089589B"/>
    <w:rsid w:val="00896465"/>
    <w:rsid w:val="008A21FB"/>
    <w:rsid w:val="008B0A5A"/>
    <w:rsid w:val="008B22EF"/>
    <w:rsid w:val="008B3081"/>
    <w:rsid w:val="008B49CC"/>
    <w:rsid w:val="008B4DCA"/>
    <w:rsid w:val="008B541B"/>
    <w:rsid w:val="008D4D33"/>
    <w:rsid w:val="008E060A"/>
    <w:rsid w:val="008F25EE"/>
    <w:rsid w:val="008F5575"/>
    <w:rsid w:val="008F5E49"/>
    <w:rsid w:val="00910D63"/>
    <w:rsid w:val="00911347"/>
    <w:rsid w:val="00913494"/>
    <w:rsid w:val="0091777E"/>
    <w:rsid w:val="0091789C"/>
    <w:rsid w:val="0092367F"/>
    <w:rsid w:val="00927BD3"/>
    <w:rsid w:val="00934194"/>
    <w:rsid w:val="00936206"/>
    <w:rsid w:val="00940B93"/>
    <w:rsid w:val="00950260"/>
    <w:rsid w:val="00952C56"/>
    <w:rsid w:val="0096089F"/>
    <w:rsid w:val="00961AEF"/>
    <w:rsid w:val="009627AF"/>
    <w:rsid w:val="009715E9"/>
    <w:rsid w:val="00973C8A"/>
    <w:rsid w:val="00977063"/>
    <w:rsid w:val="00994748"/>
    <w:rsid w:val="00994F3F"/>
    <w:rsid w:val="00996384"/>
    <w:rsid w:val="009A149F"/>
    <w:rsid w:val="009A465E"/>
    <w:rsid w:val="009B1F46"/>
    <w:rsid w:val="009B5FCA"/>
    <w:rsid w:val="009C2F45"/>
    <w:rsid w:val="009C31DF"/>
    <w:rsid w:val="009C50AB"/>
    <w:rsid w:val="009C5FD6"/>
    <w:rsid w:val="009D4EBE"/>
    <w:rsid w:val="009E127E"/>
    <w:rsid w:val="009E35A6"/>
    <w:rsid w:val="009E6434"/>
    <w:rsid w:val="009F1E68"/>
    <w:rsid w:val="009F544C"/>
    <w:rsid w:val="00A005AB"/>
    <w:rsid w:val="00A054DA"/>
    <w:rsid w:val="00A13AC1"/>
    <w:rsid w:val="00A174E5"/>
    <w:rsid w:val="00A27998"/>
    <w:rsid w:val="00A41F0B"/>
    <w:rsid w:val="00A423A1"/>
    <w:rsid w:val="00A44B8C"/>
    <w:rsid w:val="00A44FF1"/>
    <w:rsid w:val="00A465D9"/>
    <w:rsid w:val="00A50B89"/>
    <w:rsid w:val="00A71D38"/>
    <w:rsid w:val="00A8112D"/>
    <w:rsid w:val="00A82F29"/>
    <w:rsid w:val="00AA1AA9"/>
    <w:rsid w:val="00AA4414"/>
    <w:rsid w:val="00AA4DDD"/>
    <w:rsid w:val="00AB0A6A"/>
    <w:rsid w:val="00AB5463"/>
    <w:rsid w:val="00AB550A"/>
    <w:rsid w:val="00AC05B3"/>
    <w:rsid w:val="00AC075C"/>
    <w:rsid w:val="00AC6AA0"/>
    <w:rsid w:val="00AD040B"/>
    <w:rsid w:val="00AD250E"/>
    <w:rsid w:val="00AD7E8A"/>
    <w:rsid w:val="00AE5122"/>
    <w:rsid w:val="00AE7C8E"/>
    <w:rsid w:val="00AF374C"/>
    <w:rsid w:val="00AF6FFE"/>
    <w:rsid w:val="00B0069E"/>
    <w:rsid w:val="00B01D5B"/>
    <w:rsid w:val="00B05476"/>
    <w:rsid w:val="00B05F67"/>
    <w:rsid w:val="00B10C63"/>
    <w:rsid w:val="00B11565"/>
    <w:rsid w:val="00B11862"/>
    <w:rsid w:val="00B1495D"/>
    <w:rsid w:val="00B1510E"/>
    <w:rsid w:val="00B21152"/>
    <w:rsid w:val="00B2197B"/>
    <w:rsid w:val="00B22556"/>
    <w:rsid w:val="00B235EB"/>
    <w:rsid w:val="00B25FDD"/>
    <w:rsid w:val="00B26A7A"/>
    <w:rsid w:val="00B32E88"/>
    <w:rsid w:val="00B42160"/>
    <w:rsid w:val="00B43536"/>
    <w:rsid w:val="00B44504"/>
    <w:rsid w:val="00B45349"/>
    <w:rsid w:val="00B46A0A"/>
    <w:rsid w:val="00B61C6E"/>
    <w:rsid w:val="00B65F1C"/>
    <w:rsid w:val="00B66C72"/>
    <w:rsid w:val="00B677EF"/>
    <w:rsid w:val="00B81C0B"/>
    <w:rsid w:val="00B85002"/>
    <w:rsid w:val="00B918B6"/>
    <w:rsid w:val="00B96AC2"/>
    <w:rsid w:val="00BA022D"/>
    <w:rsid w:val="00BB3810"/>
    <w:rsid w:val="00BB43BF"/>
    <w:rsid w:val="00BB4FA6"/>
    <w:rsid w:val="00BC0F9C"/>
    <w:rsid w:val="00BC2AFE"/>
    <w:rsid w:val="00BC43C9"/>
    <w:rsid w:val="00BD5420"/>
    <w:rsid w:val="00BE0025"/>
    <w:rsid w:val="00BE1134"/>
    <w:rsid w:val="00BE7496"/>
    <w:rsid w:val="00BE7E70"/>
    <w:rsid w:val="00BF4E7A"/>
    <w:rsid w:val="00BF5E63"/>
    <w:rsid w:val="00BF769E"/>
    <w:rsid w:val="00C06640"/>
    <w:rsid w:val="00C12C57"/>
    <w:rsid w:val="00C12F23"/>
    <w:rsid w:val="00C2257A"/>
    <w:rsid w:val="00C238EF"/>
    <w:rsid w:val="00C2754A"/>
    <w:rsid w:val="00C32C47"/>
    <w:rsid w:val="00C478C0"/>
    <w:rsid w:val="00C5271F"/>
    <w:rsid w:val="00C54D1F"/>
    <w:rsid w:val="00C5712C"/>
    <w:rsid w:val="00C61224"/>
    <w:rsid w:val="00C612DF"/>
    <w:rsid w:val="00C6321D"/>
    <w:rsid w:val="00C67E07"/>
    <w:rsid w:val="00C74DB8"/>
    <w:rsid w:val="00C77355"/>
    <w:rsid w:val="00C817C6"/>
    <w:rsid w:val="00C83A86"/>
    <w:rsid w:val="00C903F7"/>
    <w:rsid w:val="00C93394"/>
    <w:rsid w:val="00C94651"/>
    <w:rsid w:val="00CA2BC8"/>
    <w:rsid w:val="00CA6F48"/>
    <w:rsid w:val="00CB1C0E"/>
    <w:rsid w:val="00CB5DD3"/>
    <w:rsid w:val="00CB6825"/>
    <w:rsid w:val="00CD2007"/>
    <w:rsid w:val="00CE1D5B"/>
    <w:rsid w:val="00CE468D"/>
    <w:rsid w:val="00CE493D"/>
    <w:rsid w:val="00CE67B4"/>
    <w:rsid w:val="00CF1D82"/>
    <w:rsid w:val="00CF26B3"/>
    <w:rsid w:val="00CF5AFB"/>
    <w:rsid w:val="00CF6406"/>
    <w:rsid w:val="00CF696B"/>
    <w:rsid w:val="00D10D43"/>
    <w:rsid w:val="00D24097"/>
    <w:rsid w:val="00D27F42"/>
    <w:rsid w:val="00D34454"/>
    <w:rsid w:val="00D36174"/>
    <w:rsid w:val="00D4267D"/>
    <w:rsid w:val="00D430C2"/>
    <w:rsid w:val="00D43282"/>
    <w:rsid w:val="00D43A3B"/>
    <w:rsid w:val="00D43A4A"/>
    <w:rsid w:val="00D46BB5"/>
    <w:rsid w:val="00D46E79"/>
    <w:rsid w:val="00D55458"/>
    <w:rsid w:val="00D60EB2"/>
    <w:rsid w:val="00D64CC7"/>
    <w:rsid w:val="00D67736"/>
    <w:rsid w:val="00D70677"/>
    <w:rsid w:val="00D70B4B"/>
    <w:rsid w:val="00D81549"/>
    <w:rsid w:val="00D833FA"/>
    <w:rsid w:val="00D85A0B"/>
    <w:rsid w:val="00D878C7"/>
    <w:rsid w:val="00D87CCE"/>
    <w:rsid w:val="00D924FC"/>
    <w:rsid w:val="00DA135A"/>
    <w:rsid w:val="00DD0EBB"/>
    <w:rsid w:val="00DD2D61"/>
    <w:rsid w:val="00DD3D54"/>
    <w:rsid w:val="00DD6089"/>
    <w:rsid w:val="00DE0113"/>
    <w:rsid w:val="00DE1211"/>
    <w:rsid w:val="00DE435D"/>
    <w:rsid w:val="00DF0621"/>
    <w:rsid w:val="00DF639C"/>
    <w:rsid w:val="00DF7493"/>
    <w:rsid w:val="00E1754F"/>
    <w:rsid w:val="00E17EE6"/>
    <w:rsid w:val="00E23A54"/>
    <w:rsid w:val="00E23DF3"/>
    <w:rsid w:val="00E2561F"/>
    <w:rsid w:val="00E346E8"/>
    <w:rsid w:val="00E367D0"/>
    <w:rsid w:val="00E40998"/>
    <w:rsid w:val="00E41888"/>
    <w:rsid w:val="00E44F09"/>
    <w:rsid w:val="00E54E1A"/>
    <w:rsid w:val="00E5688B"/>
    <w:rsid w:val="00E5753A"/>
    <w:rsid w:val="00E744E4"/>
    <w:rsid w:val="00E74C3F"/>
    <w:rsid w:val="00E76E41"/>
    <w:rsid w:val="00E82CB2"/>
    <w:rsid w:val="00E84329"/>
    <w:rsid w:val="00E85030"/>
    <w:rsid w:val="00E858F2"/>
    <w:rsid w:val="00E86309"/>
    <w:rsid w:val="00E91955"/>
    <w:rsid w:val="00E92D76"/>
    <w:rsid w:val="00E93F2E"/>
    <w:rsid w:val="00EA3CDC"/>
    <w:rsid w:val="00EB1F90"/>
    <w:rsid w:val="00EB2DAE"/>
    <w:rsid w:val="00EB5E3B"/>
    <w:rsid w:val="00EB6513"/>
    <w:rsid w:val="00EB6580"/>
    <w:rsid w:val="00EB6E50"/>
    <w:rsid w:val="00EC7589"/>
    <w:rsid w:val="00ED5656"/>
    <w:rsid w:val="00F06854"/>
    <w:rsid w:val="00F14B53"/>
    <w:rsid w:val="00F15907"/>
    <w:rsid w:val="00F26153"/>
    <w:rsid w:val="00F27267"/>
    <w:rsid w:val="00F30CA5"/>
    <w:rsid w:val="00F318E4"/>
    <w:rsid w:val="00F31CBF"/>
    <w:rsid w:val="00F3449F"/>
    <w:rsid w:val="00F352AE"/>
    <w:rsid w:val="00F41228"/>
    <w:rsid w:val="00F43108"/>
    <w:rsid w:val="00F47868"/>
    <w:rsid w:val="00F51283"/>
    <w:rsid w:val="00F55B71"/>
    <w:rsid w:val="00F70C16"/>
    <w:rsid w:val="00F74D56"/>
    <w:rsid w:val="00F82C07"/>
    <w:rsid w:val="00F835EE"/>
    <w:rsid w:val="00F8540D"/>
    <w:rsid w:val="00F937AD"/>
    <w:rsid w:val="00F96AEF"/>
    <w:rsid w:val="00F978A8"/>
    <w:rsid w:val="00FA4A2B"/>
    <w:rsid w:val="00FA55BC"/>
    <w:rsid w:val="00FA69C1"/>
    <w:rsid w:val="00FA7F29"/>
    <w:rsid w:val="00FB3E10"/>
    <w:rsid w:val="00FB6732"/>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5CEEC"/>
  <w15:docId w15:val="{D2A8153D-D907-4E24-93A9-4CDE967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BE7496"/>
    <w:rPr>
      <w:sz w:val="18"/>
      <w:szCs w:val="18"/>
    </w:rPr>
  </w:style>
  <w:style w:type="character" w:customStyle="1" w:styleId="ac">
    <w:name w:val="批注框文本 字符"/>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 w:type="character" w:styleId="ad">
    <w:name w:val="Unresolved Mention"/>
    <w:basedOn w:val="a0"/>
    <w:uiPriority w:val="99"/>
    <w:semiHidden/>
    <w:unhideWhenUsed/>
    <w:rsid w:val="00BB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8552164">
      <w:bodyDiv w:val="1"/>
      <w:marLeft w:val="0"/>
      <w:marRight w:val="0"/>
      <w:marTop w:val="0"/>
      <w:marBottom w:val="0"/>
      <w:divBdr>
        <w:top w:val="none" w:sz="0" w:space="0" w:color="auto"/>
        <w:left w:val="none" w:sz="0" w:space="0" w:color="auto"/>
        <w:bottom w:val="none" w:sz="0" w:space="0" w:color="auto"/>
        <w:right w:val="none" w:sz="0" w:space="0" w:color="auto"/>
      </w:divBdr>
    </w:div>
    <w:div w:id="213472214">
      <w:bodyDiv w:val="1"/>
      <w:marLeft w:val="0"/>
      <w:marRight w:val="0"/>
      <w:marTop w:val="0"/>
      <w:marBottom w:val="0"/>
      <w:divBdr>
        <w:top w:val="none" w:sz="0" w:space="0" w:color="auto"/>
        <w:left w:val="none" w:sz="0" w:space="0" w:color="auto"/>
        <w:bottom w:val="none" w:sz="0" w:space="0" w:color="auto"/>
        <w:right w:val="none" w:sz="0" w:space="0" w:color="auto"/>
      </w:divBdr>
    </w:div>
    <w:div w:id="22460883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8702357">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613318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7013827">
      <w:bodyDiv w:val="1"/>
      <w:marLeft w:val="0"/>
      <w:marRight w:val="0"/>
      <w:marTop w:val="0"/>
      <w:marBottom w:val="0"/>
      <w:divBdr>
        <w:top w:val="none" w:sz="0" w:space="0" w:color="auto"/>
        <w:left w:val="none" w:sz="0" w:space="0" w:color="auto"/>
        <w:bottom w:val="none" w:sz="0" w:space="0" w:color="auto"/>
        <w:right w:val="none" w:sz="0" w:space="0" w:color="auto"/>
      </w:divBdr>
      <w:divsChild>
        <w:div w:id="970789744">
          <w:marLeft w:val="0"/>
          <w:marRight w:val="0"/>
          <w:marTop w:val="0"/>
          <w:marBottom w:val="0"/>
          <w:divBdr>
            <w:top w:val="none" w:sz="0" w:space="0" w:color="auto"/>
            <w:left w:val="none" w:sz="0" w:space="0" w:color="auto"/>
            <w:bottom w:val="none" w:sz="0" w:space="0" w:color="auto"/>
            <w:right w:val="none" w:sz="0" w:space="0" w:color="auto"/>
          </w:divBdr>
        </w:div>
        <w:div w:id="1136219016">
          <w:marLeft w:val="0"/>
          <w:marRight w:val="0"/>
          <w:marTop w:val="0"/>
          <w:marBottom w:val="0"/>
          <w:divBdr>
            <w:top w:val="none" w:sz="0" w:space="0" w:color="auto"/>
            <w:left w:val="none" w:sz="0" w:space="0" w:color="auto"/>
            <w:bottom w:val="none" w:sz="0" w:space="0" w:color="auto"/>
            <w:right w:val="none" w:sz="0" w:space="0" w:color="auto"/>
          </w:divBdr>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91560584">
      <w:bodyDiv w:val="1"/>
      <w:marLeft w:val="0"/>
      <w:marRight w:val="0"/>
      <w:marTop w:val="0"/>
      <w:marBottom w:val="0"/>
      <w:divBdr>
        <w:top w:val="none" w:sz="0" w:space="0" w:color="auto"/>
        <w:left w:val="none" w:sz="0" w:space="0" w:color="auto"/>
        <w:bottom w:val="none" w:sz="0" w:space="0" w:color="auto"/>
        <w:right w:val="none" w:sz="0" w:space="0" w:color="auto"/>
      </w:divBdr>
      <w:divsChild>
        <w:div w:id="1697727199">
          <w:marLeft w:val="0"/>
          <w:marRight w:val="0"/>
          <w:marTop w:val="0"/>
          <w:marBottom w:val="0"/>
          <w:divBdr>
            <w:top w:val="none" w:sz="0" w:space="0" w:color="auto"/>
            <w:left w:val="none" w:sz="0" w:space="0" w:color="auto"/>
            <w:bottom w:val="none" w:sz="0" w:space="0" w:color="auto"/>
            <w:right w:val="none" w:sz="0" w:space="0" w:color="auto"/>
          </w:divBdr>
        </w:div>
        <w:div w:id="79643267">
          <w:marLeft w:val="0"/>
          <w:marRight w:val="0"/>
          <w:marTop w:val="0"/>
          <w:marBottom w:val="0"/>
          <w:divBdr>
            <w:top w:val="none" w:sz="0" w:space="0" w:color="auto"/>
            <w:left w:val="none" w:sz="0" w:space="0" w:color="auto"/>
            <w:bottom w:val="none" w:sz="0" w:space="0" w:color="auto"/>
            <w:right w:val="none" w:sz="0" w:space="0" w:color="auto"/>
          </w:divBdr>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9759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62378244">
      <w:bodyDiv w:val="1"/>
      <w:marLeft w:val="0"/>
      <w:marRight w:val="0"/>
      <w:marTop w:val="0"/>
      <w:marBottom w:val="0"/>
      <w:divBdr>
        <w:top w:val="none" w:sz="0" w:space="0" w:color="auto"/>
        <w:left w:val="none" w:sz="0" w:space="0" w:color="auto"/>
        <w:bottom w:val="none" w:sz="0" w:space="0" w:color="auto"/>
        <w:right w:val="none" w:sz="0" w:space="0" w:color="auto"/>
      </w:divBdr>
      <w:divsChild>
        <w:div w:id="2052726928">
          <w:marLeft w:val="0"/>
          <w:marRight w:val="0"/>
          <w:marTop w:val="0"/>
          <w:marBottom w:val="0"/>
          <w:divBdr>
            <w:top w:val="none" w:sz="0" w:space="0" w:color="auto"/>
            <w:left w:val="none" w:sz="0" w:space="0" w:color="auto"/>
            <w:bottom w:val="none" w:sz="0" w:space="0" w:color="auto"/>
            <w:right w:val="none" w:sz="0" w:space="0" w:color="auto"/>
          </w:divBdr>
        </w:div>
        <w:div w:id="853374626">
          <w:marLeft w:val="0"/>
          <w:marRight w:val="0"/>
          <w:marTop w:val="0"/>
          <w:marBottom w:val="0"/>
          <w:divBdr>
            <w:top w:val="none" w:sz="0" w:space="0" w:color="auto"/>
            <w:left w:val="none" w:sz="0" w:space="0" w:color="auto"/>
            <w:bottom w:val="none" w:sz="0" w:space="0" w:color="auto"/>
            <w:right w:val="none" w:sz="0" w:space="0" w:color="auto"/>
          </w:divBdr>
        </w:div>
      </w:divsChild>
    </w:div>
    <w:div w:id="1701931392">
      <w:bodyDiv w:val="1"/>
      <w:marLeft w:val="0"/>
      <w:marRight w:val="0"/>
      <w:marTop w:val="0"/>
      <w:marBottom w:val="0"/>
      <w:divBdr>
        <w:top w:val="none" w:sz="0" w:space="0" w:color="auto"/>
        <w:left w:val="none" w:sz="0" w:space="0" w:color="auto"/>
        <w:bottom w:val="none" w:sz="0" w:space="0" w:color="auto"/>
        <w:right w:val="none" w:sz="0" w:space="0" w:color="auto"/>
      </w:divBdr>
    </w:div>
    <w:div w:id="170544559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33987713">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7708746">
      <w:bodyDiv w:val="1"/>
      <w:marLeft w:val="0"/>
      <w:marRight w:val="0"/>
      <w:marTop w:val="0"/>
      <w:marBottom w:val="0"/>
      <w:divBdr>
        <w:top w:val="none" w:sz="0" w:space="0" w:color="auto"/>
        <w:left w:val="none" w:sz="0" w:space="0" w:color="auto"/>
        <w:bottom w:val="none" w:sz="0" w:space="0" w:color="auto"/>
        <w:right w:val="none" w:sz="0" w:space="0" w:color="auto"/>
      </w:divBdr>
    </w:div>
    <w:div w:id="2058771229">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7940843">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61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rhetoriccollaborative.org/100-years-of-new-media-pedagog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214</Words>
  <Characters>1225</Characters>
  <Application>Microsoft Office Word</Application>
  <DocSecurity>0</DocSecurity>
  <Lines>10</Lines>
  <Paragraphs>2</Paragraphs>
  <ScaleCrop>false</ScaleCrop>
  <Company>2ndSpAcE</Company>
  <LinksUpToDate>false</LinksUpToDate>
  <CharactersWithSpaces>1437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涵糠</cp:lastModifiedBy>
  <cp:revision>243</cp:revision>
  <cp:lastPrinted>2004-04-23T07:06:00Z</cp:lastPrinted>
  <dcterms:created xsi:type="dcterms:W3CDTF">2020-10-30T02:19:00Z</dcterms:created>
  <dcterms:modified xsi:type="dcterms:W3CDTF">2021-05-24T10:18:00Z</dcterms:modified>
</cp:coreProperties>
</file>