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CD" w:rsidRPr="00050FAC" w:rsidRDefault="00DF5A64" w:rsidP="00050FAC">
      <w:pPr>
        <w:jc w:val="center"/>
        <w:rPr>
          <w:b/>
          <w:bCs/>
          <w:sz w:val="36"/>
          <w:szCs w:val="36"/>
          <w:shd w:val="pct15" w:color="auto" w:fill="FFFFFF"/>
        </w:rPr>
      </w:pPr>
      <w:r w:rsidRPr="00050FAC">
        <w:rPr>
          <w:rFonts w:hint="eastAsia"/>
          <w:b/>
          <w:bCs/>
          <w:sz w:val="36"/>
          <w:szCs w:val="36"/>
          <w:shd w:val="pct15" w:color="auto" w:fill="FFFFFF"/>
        </w:rPr>
        <w:t>作</w:t>
      </w:r>
      <w:r w:rsidRPr="00050FAC">
        <w:rPr>
          <w:rFonts w:hint="eastAsia"/>
          <w:b/>
          <w:bCs/>
          <w:sz w:val="36"/>
          <w:szCs w:val="36"/>
          <w:shd w:val="pct15" w:color="auto" w:fill="FFFFFF"/>
        </w:rPr>
        <w:t xml:space="preserve"> </w:t>
      </w:r>
      <w:r w:rsidRPr="00050FAC">
        <w:rPr>
          <w:rFonts w:hint="eastAsia"/>
          <w:b/>
          <w:bCs/>
          <w:sz w:val="36"/>
          <w:szCs w:val="36"/>
          <w:shd w:val="pct15" w:color="auto" w:fill="FFFFFF"/>
        </w:rPr>
        <w:t>者</w:t>
      </w:r>
      <w:r w:rsidR="000952CD" w:rsidRPr="00050FAC">
        <w:rPr>
          <w:rFonts w:hint="eastAsia"/>
          <w:b/>
          <w:bCs/>
          <w:sz w:val="36"/>
          <w:szCs w:val="36"/>
          <w:shd w:val="pct15" w:color="auto" w:fill="FFFFFF"/>
        </w:rPr>
        <w:t xml:space="preserve"> </w:t>
      </w:r>
      <w:r w:rsidR="000952CD" w:rsidRPr="00050FAC">
        <w:rPr>
          <w:rFonts w:hint="eastAsia"/>
          <w:b/>
          <w:bCs/>
          <w:sz w:val="36"/>
          <w:szCs w:val="36"/>
          <w:shd w:val="pct15" w:color="auto" w:fill="FFFFFF"/>
        </w:rPr>
        <w:t>推</w:t>
      </w:r>
      <w:r w:rsidR="000952CD" w:rsidRPr="00050FAC">
        <w:rPr>
          <w:rFonts w:hint="eastAsia"/>
          <w:b/>
          <w:bCs/>
          <w:sz w:val="36"/>
          <w:szCs w:val="36"/>
          <w:shd w:val="pct15" w:color="auto" w:fill="FFFFFF"/>
        </w:rPr>
        <w:t xml:space="preserve"> </w:t>
      </w:r>
      <w:r w:rsidR="000952CD" w:rsidRPr="00050FAC">
        <w:rPr>
          <w:rFonts w:hint="eastAsia"/>
          <w:b/>
          <w:bCs/>
          <w:sz w:val="36"/>
          <w:szCs w:val="36"/>
          <w:shd w:val="pct15" w:color="auto" w:fill="FFFFFF"/>
        </w:rPr>
        <w:t>荐</w:t>
      </w:r>
    </w:p>
    <w:p w:rsidR="006248E0" w:rsidRDefault="006248E0" w:rsidP="003543A4">
      <w:pPr>
        <w:spacing w:line="480" w:lineRule="exact"/>
        <w:jc w:val="center"/>
        <w:rPr>
          <w:b/>
          <w:bCs/>
          <w:sz w:val="36"/>
          <w:szCs w:val="36"/>
        </w:rPr>
      </w:pPr>
    </w:p>
    <w:p w:rsidR="003543A4" w:rsidRDefault="006236DB" w:rsidP="003543A4">
      <w:pPr>
        <w:spacing w:line="480" w:lineRule="exact"/>
        <w:jc w:val="center"/>
        <w:rPr>
          <w:b/>
          <w:bCs/>
          <w:sz w:val="36"/>
          <w:szCs w:val="36"/>
        </w:rPr>
      </w:pPr>
      <w:bookmarkStart w:id="0" w:name="_GoBack"/>
      <w:bookmarkEnd w:id="0"/>
      <w:r w:rsidRPr="006236DB">
        <w:rPr>
          <w:rFonts w:hint="eastAsia"/>
          <w:b/>
          <w:bCs/>
          <w:sz w:val="36"/>
          <w:szCs w:val="36"/>
        </w:rPr>
        <w:t>延龄草图书奖</w:t>
      </w:r>
      <w:r>
        <w:rPr>
          <w:rFonts w:hint="eastAsia"/>
          <w:b/>
          <w:bCs/>
          <w:sz w:val="36"/>
          <w:szCs w:val="36"/>
        </w:rPr>
        <w:t>得主</w:t>
      </w:r>
    </w:p>
    <w:p w:rsidR="000D07E4" w:rsidRPr="003543A4" w:rsidRDefault="000D07E4" w:rsidP="003543A4">
      <w:pPr>
        <w:spacing w:line="480" w:lineRule="exact"/>
        <w:jc w:val="center"/>
        <w:rPr>
          <w:b/>
          <w:bCs/>
          <w:sz w:val="36"/>
          <w:szCs w:val="36"/>
        </w:rPr>
      </w:pPr>
      <w:r w:rsidRPr="003543A4">
        <w:rPr>
          <w:rFonts w:hint="eastAsia"/>
          <w:b/>
          <w:bCs/>
          <w:sz w:val="36"/>
          <w:szCs w:val="36"/>
        </w:rPr>
        <w:t>芭芭拉·高迪</w:t>
      </w:r>
    </w:p>
    <w:p w:rsidR="000D07E4" w:rsidRPr="003543A4" w:rsidRDefault="000D07E4" w:rsidP="003543A4">
      <w:pPr>
        <w:spacing w:line="480" w:lineRule="exact"/>
        <w:jc w:val="center"/>
        <w:rPr>
          <w:b/>
          <w:bCs/>
          <w:sz w:val="36"/>
          <w:szCs w:val="36"/>
        </w:rPr>
      </w:pPr>
      <w:r w:rsidRPr="003543A4">
        <w:rPr>
          <w:rFonts w:hint="eastAsia"/>
          <w:b/>
          <w:bCs/>
          <w:sz w:val="36"/>
          <w:szCs w:val="36"/>
        </w:rPr>
        <w:t>（</w:t>
      </w:r>
      <w:r w:rsidRPr="003543A4">
        <w:rPr>
          <w:b/>
          <w:bCs/>
          <w:sz w:val="36"/>
          <w:szCs w:val="36"/>
        </w:rPr>
        <w:t>Barbara Gowdy</w:t>
      </w:r>
      <w:r w:rsidRPr="003543A4">
        <w:rPr>
          <w:rFonts w:hint="eastAsia"/>
          <w:b/>
          <w:bCs/>
          <w:sz w:val="36"/>
          <w:szCs w:val="36"/>
        </w:rPr>
        <w:t>）</w:t>
      </w:r>
    </w:p>
    <w:p w:rsidR="00DF5A64" w:rsidRPr="00050FAC" w:rsidRDefault="00DF5A64" w:rsidP="00050FAC">
      <w:pPr>
        <w:jc w:val="left"/>
        <w:rPr>
          <w:bCs/>
          <w:szCs w:val="21"/>
        </w:rPr>
      </w:pPr>
    </w:p>
    <w:p w:rsidR="00DF5A64" w:rsidRPr="00050FAC" w:rsidRDefault="00DF5A64" w:rsidP="00050FAC">
      <w:pPr>
        <w:jc w:val="left"/>
        <w:rPr>
          <w:b/>
          <w:szCs w:val="21"/>
        </w:rPr>
      </w:pPr>
      <w:r w:rsidRPr="00050FAC">
        <w:rPr>
          <w:b/>
          <w:szCs w:val="21"/>
        </w:rPr>
        <w:t>作者简介：</w:t>
      </w:r>
      <w:bookmarkStart w:id="1" w:name="productDetails"/>
      <w:bookmarkEnd w:id="1"/>
    </w:p>
    <w:p w:rsidR="00DF5A64" w:rsidRPr="00050FAC" w:rsidRDefault="00DF5A64" w:rsidP="00050FAC">
      <w:pPr>
        <w:jc w:val="left"/>
        <w:rPr>
          <w:b/>
          <w:szCs w:val="21"/>
        </w:rPr>
      </w:pPr>
    </w:p>
    <w:p w:rsidR="00DF5A64" w:rsidRPr="00050FAC" w:rsidRDefault="0024092D" w:rsidP="00050FAC">
      <w:pPr>
        <w:ind w:firstLineChars="196" w:firstLine="412"/>
        <w:jc w:val="left"/>
        <w:rPr>
          <w:bCs/>
          <w:szCs w:val="21"/>
        </w:rPr>
      </w:pPr>
      <w:r>
        <w:rPr>
          <w:noProof/>
          <w:szCs w:val="21"/>
        </w:rPr>
        <w:drawing>
          <wp:anchor distT="0" distB="0" distL="114300" distR="114300" simplePos="0" relativeHeight="251656704" behindDoc="0" locked="0" layoutInCell="1" allowOverlap="1">
            <wp:simplePos x="0" y="0"/>
            <wp:positionH relativeFrom="column">
              <wp:posOffset>41910</wp:posOffset>
            </wp:positionH>
            <wp:positionV relativeFrom="paragraph">
              <wp:posOffset>78740</wp:posOffset>
            </wp:positionV>
            <wp:extent cx="1157605" cy="1157605"/>
            <wp:effectExtent l="19050" t="0" r="4445" b="0"/>
            <wp:wrapSquare wrapText="bothSides"/>
            <wp:docPr id="268" name="图片 268" descr="Barbara-Gowdy-298x300-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arbara-Gowdy-298x300-150x150"/>
                    <pic:cNvPicPr>
                      <a:picLocks noChangeAspect="1" noChangeArrowheads="1"/>
                    </pic:cNvPicPr>
                  </pic:nvPicPr>
                  <pic:blipFill>
                    <a:blip r:embed="rId7"/>
                    <a:srcRect/>
                    <a:stretch>
                      <a:fillRect/>
                    </a:stretch>
                  </pic:blipFill>
                  <pic:spPr bwMode="auto">
                    <a:xfrm>
                      <a:off x="0" y="0"/>
                      <a:ext cx="1157605" cy="1157605"/>
                    </a:xfrm>
                    <a:prstGeom prst="rect">
                      <a:avLst/>
                    </a:prstGeom>
                    <a:noFill/>
                    <a:ln w="9525">
                      <a:noFill/>
                      <a:miter lim="800000"/>
                      <a:headEnd/>
                      <a:tailEnd/>
                    </a:ln>
                  </pic:spPr>
                </pic:pic>
              </a:graphicData>
            </a:graphic>
          </wp:anchor>
        </w:drawing>
      </w:r>
      <w:r w:rsidR="00DF5A64" w:rsidRPr="00050FAC">
        <w:rPr>
          <w:rFonts w:hint="eastAsia"/>
          <w:b/>
          <w:bCs/>
          <w:szCs w:val="21"/>
        </w:rPr>
        <w:t>芭芭拉·高迪（</w:t>
      </w:r>
      <w:r w:rsidR="00DF5A64" w:rsidRPr="00050FAC">
        <w:rPr>
          <w:b/>
          <w:bCs/>
          <w:szCs w:val="21"/>
        </w:rPr>
        <w:t>Barbara Gowdy</w:t>
      </w:r>
      <w:r w:rsidR="00DF5A64" w:rsidRPr="00050FAC">
        <w:rPr>
          <w:rFonts w:hint="eastAsia"/>
          <w:b/>
          <w:bCs/>
          <w:szCs w:val="21"/>
        </w:rPr>
        <w:t>）</w:t>
      </w:r>
      <w:r w:rsidR="00DF5A64" w:rsidRPr="00050FAC">
        <w:rPr>
          <w:rFonts w:hint="eastAsia"/>
          <w:bCs/>
          <w:szCs w:val="21"/>
        </w:rPr>
        <w:t>此前曾创作了六部小说，它们分别是《无助》（</w:t>
      </w:r>
      <w:r w:rsidR="00DF5A64" w:rsidRPr="00050FAC">
        <w:rPr>
          <w:i/>
          <w:iCs/>
          <w:szCs w:val="21"/>
        </w:rPr>
        <w:t>Helpless</w:t>
      </w:r>
      <w:r w:rsidR="00DF5A64" w:rsidRPr="00050FAC">
        <w:rPr>
          <w:rFonts w:hint="eastAsia"/>
          <w:bCs/>
          <w:szCs w:val="21"/>
        </w:rPr>
        <w:t>）、《浪漫主义者》（</w:t>
      </w:r>
      <w:r w:rsidR="00DF5A64" w:rsidRPr="00050FAC">
        <w:rPr>
          <w:i/>
          <w:iCs/>
          <w:szCs w:val="21"/>
        </w:rPr>
        <w:t>The Romantic</w:t>
      </w:r>
      <w:r w:rsidR="00DF5A64" w:rsidRPr="00050FAC">
        <w:rPr>
          <w:rFonts w:hint="eastAsia"/>
          <w:bCs/>
          <w:szCs w:val="21"/>
        </w:rPr>
        <w:t>）、《白色的骨头》（</w:t>
      </w:r>
      <w:r w:rsidR="00DF5A64" w:rsidRPr="00050FAC">
        <w:rPr>
          <w:i/>
          <w:iCs/>
          <w:szCs w:val="21"/>
        </w:rPr>
        <w:t>The White Bone</w:t>
      </w:r>
      <w:r w:rsidR="00DF5A64" w:rsidRPr="00050FAC">
        <w:rPr>
          <w:rFonts w:hint="eastAsia"/>
          <w:bCs/>
          <w:szCs w:val="21"/>
        </w:rPr>
        <w:t>）、《夜魔》（</w:t>
      </w:r>
      <w:r w:rsidR="00DF5A64" w:rsidRPr="00050FAC">
        <w:rPr>
          <w:i/>
          <w:iCs/>
          <w:szCs w:val="21"/>
        </w:rPr>
        <w:t>Mister Sandman</w:t>
      </w:r>
      <w:r w:rsidR="00DF5A64" w:rsidRPr="00050FAC">
        <w:rPr>
          <w:rFonts w:hint="eastAsia"/>
          <w:bCs/>
          <w:szCs w:val="21"/>
        </w:rPr>
        <w:t>），《我们很少关注爱》（</w:t>
      </w:r>
      <w:r w:rsidR="00DF5A64" w:rsidRPr="00050FAC">
        <w:rPr>
          <w:i/>
          <w:iCs/>
          <w:szCs w:val="21"/>
        </w:rPr>
        <w:t>We So Seldom Look on Love</w:t>
      </w:r>
      <w:r w:rsidR="00DF5A64" w:rsidRPr="00050FAC">
        <w:rPr>
          <w:rFonts w:hint="eastAsia"/>
          <w:bCs/>
          <w:szCs w:val="21"/>
        </w:rPr>
        <w:t>）和《堕天使》（</w:t>
      </w:r>
      <w:r w:rsidR="00DF5A64" w:rsidRPr="00050FAC">
        <w:rPr>
          <w:i/>
          <w:iCs/>
          <w:szCs w:val="21"/>
        </w:rPr>
        <w:t>Falling Angels</w:t>
      </w:r>
      <w:r w:rsidR="00DF5A64" w:rsidRPr="00050FAC">
        <w:rPr>
          <w:rFonts w:hint="eastAsia"/>
          <w:bCs/>
          <w:szCs w:val="21"/>
        </w:rPr>
        <w:t>），这些书全部收到国际性的广泛赞誉和文学评论界的热烈赞扬。她是古根海姆研究员，曾获加拿大荣誉勋章、玛丽安·恩格尔奖（</w:t>
      </w:r>
      <w:r w:rsidR="00DF5A64" w:rsidRPr="00050FAC">
        <w:rPr>
          <w:szCs w:val="21"/>
        </w:rPr>
        <w:t>Marian Engel Award</w:t>
      </w:r>
      <w:r w:rsidR="00DF5A64" w:rsidRPr="00050FAC">
        <w:rPr>
          <w:rFonts w:hint="eastAsia"/>
          <w:bCs/>
          <w:szCs w:val="21"/>
        </w:rPr>
        <w:t>）和延龄草图书奖（</w:t>
      </w:r>
      <w:r w:rsidR="00DF5A64" w:rsidRPr="00050FAC">
        <w:rPr>
          <w:szCs w:val="21"/>
        </w:rPr>
        <w:t>Trillium Book Award</w:t>
      </w:r>
      <w:r w:rsidR="00DF5A64" w:rsidRPr="00050FAC">
        <w:rPr>
          <w:rFonts w:hint="eastAsia"/>
          <w:bCs/>
          <w:szCs w:val="21"/>
        </w:rPr>
        <w:t>）。芭芭拉•高迪现在居住在多伦多。</w:t>
      </w:r>
    </w:p>
    <w:p w:rsidR="00DF5A64" w:rsidRPr="00050FAC" w:rsidRDefault="00DF5A64" w:rsidP="00050FAC">
      <w:pPr>
        <w:ind w:firstLineChars="196" w:firstLine="412"/>
        <w:jc w:val="left"/>
        <w:rPr>
          <w:bCs/>
          <w:szCs w:val="21"/>
        </w:rPr>
      </w:pPr>
    </w:p>
    <w:p w:rsidR="00DF5A64" w:rsidRPr="00050FAC" w:rsidRDefault="00DF5A64" w:rsidP="00050FAC">
      <w:pPr>
        <w:jc w:val="left"/>
        <w:rPr>
          <w:b/>
          <w:bCs/>
          <w:szCs w:val="21"/>
        </w:rPr>
      </w:pPr>
      <w:r w:rsidRPr="00050FAC">
        <w:rPr>
          <w:rFonts w:hint="eastAsia"/>
          <w:b/>
          <w:bCs/>
          <w:szCs w:val="21"/>
        </w:rPr>
        <w:t>她的小说的获奖情况和版权授权情况如下：</w:t>
      </w:r>
    </w:p>
    <w:p w:rsidR="00DF5A64" w:rsidRPr="00050FAC" w:rsidRDefault="00DF5A64" w:rsidP="00050FAC">
      <w:pPr>
        <w:jc w:val="left"/>
        <w:rPr>
          <w:bCs/>
          <w:szCs w:val="21"/>
          <w:u w:val="single"/>
        </w:rPr>
      </w:pPr>
    </w:p>
    <w:p w:rsidR="00DF5A64" w:rsidRPr="00050FAC" w:rsidRDefault="00DF5A64" w:rsidP="00050FAC">
      <w:pPr>
        <w:jc w:val="left"/>
        <w:rPr>
          <w:bCs/>
          <w:szCs w:val="21"/>
          <w:u w:val="single"/>
        </w:rPr>
      </w:pPr>
      <w:r w:rsidRPr="00050FAC">
        <w:rPr>
          <w:rFonts w:hint="eastAsia"/>
          <w:bCs/>
          <w:szCs w:val="21"/>
          <w:u w:val="single"/>
        </w:rPr>
        <w:t>《无助》（</w:t>
      </w:r>
      <w:r w:rsidRPr="00050FAC">
        <w:rPr>
          <w:i/>
          <w:iCs/>
          <w:szCs w:val="21"/>
          <w:u w:val="single"/>
        </w:rPr>
        <w:t>Helpless</w:t>
      </w:r>
      <w:r w:rsidRPr="00050FAC">
        <w:rPr>
          <w:rFonts w:hint="eastAsia"/>
          <w:bCs/>
          <w:szCs w:val="21"/>
          <w:u w:val="single"/>
        </w:rPr>
        <w:t>）</w:t>
      </w:r>
    </w:p>
    <w:p w:rsidR="00DF5A64" w:rsidRPr="00050FAC" w:rsidRDefault="00DF5A64" w:rsidP="00050FAC">
      <w:pPr>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获得</w:t>
      </w:r>
      <w:r w:rsidRPr="00050FAC">
        <w:rPr>
          <w:rFonts w:hint="eastAsia"/>
          <w:bCs/>
          <w:szCs w:val="21"/>
        </w:rPr>
        <w:t>延龄草图书奖（</w:t>
      </w:r>
      <w:r w:rsidRPr="00050FAC">
        <w:rPr>
          <w:szCs w:val="21"/>
        </w:rPr>
        <w:t>Trillium Book Award</w:t>
      </w:r>
      <w:r w:rsidRPr="00050FAC">
        <w:rPr>
          <w:rFonts w:hint="eastAsia"/>
          <w:bCs/>
          <w:szCs w:val="21"/>
        </w:rPr>
        <w:t>）</w:t>
      </w:r>
    </w:p>
    <w:p w:rsidR="00DF5A64" w:rsidRPr="00050FAC" w:rsidRDefault="00DF5A64" w:rsidP="00050FAC">
      <w:pPr>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入围总督小说奖（</w:t>
      </w:r>
      <w:r w:rsidRPr="00050FAC">
        <w:rPr>
          <w:rFonts w:ascii="Garamond" w:hAnsi="Garamond" w:cs="宋体"/>
          <w:color w:val="000000"/>
          <w:kern w:val="0"/>
          <w:szCs w:val="21"/>
          <w:lang w:val="en-CA"/>
        </w:rPr>
        <w:t>Governor General’s Fiction Award</w:t>
      </w:r>
      <w:r w:rsidRPr="00050FAC">
        <w:rPr>
          <w:rFonts w:ascii="Garamond" w:hAnsi="Garamond" w:cs="宋体" w:hint="eastAsia"/>
          <w:color w:val="000000"/>
          <w:kern w:val="0"/>
          <w:szCs w:val="21"/>
          <w:lang w:val="en-CA"/>
        </w:rPr>
        <w:t>）短名单</w:t>
      </w:r>
    </w:p>
    <w:p w:rsidR="00DF5A64" w:rsidRPr="00050FAC" w:rsidRDefault="00DF5A64" w:rsidP="00050FAC">
      <w:pPr>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入选吉勒文学奖（</w:t>
      </w:r>
      <w:r w:rsidRPr="00050FAC">
        <w:rPr>
          <w:rFonts w:ascii="Garamond" w:hAnsi="Garamond" w:cs="宋体"/>
          <w:color w:val="000000"/>
          <w:kern w:val="0"/>
          <w:szCs w:val="21"/>
          <w:lang w:val="en-CA"/>
        </w:rPr>
        <w:t>Giller Prize</w:t>
      </w:r>
      <w:r w:rsidRPr="00050FAC">
        <w:rPr>
          <w:rFonts w:ascii="Garamond" w:hAnsi="Garamond" w:cs="宋体" w:hint="eastAsia"/>
          <w:color w:val="000000"/>
          <w:kern w:val="0"/>
          <w:szCs w:val="21"/>
          <w:lang w:val="en-CA"/>
        </w:rPr>
        <w:t>）长名单</w:t>
      </w:r>
    </w:p>
    <w:p w:rsidR="00DF5A64" w:rsidRPr="00050FAC" w:rsidRDefault="00DF5A64" w:rsidP="00050FAC">
      <w:pPr>
        <w:jc w:val="left"/>
        <w:rPr>
          <w:bCs/>
          <w:szCs w:val="21"/>
        </w:rPr>
      </w:pPr>
      <w:r w:rsidRPr="00050FAC">
        <w:rPr>
          <w:rFonts w:hint="eastAsia"/>
          <w:bCs/>
          <w:szCs w:val="21"/>
        </w:rPr>
        <w:t>版权已授：保加利亚、意大利、挪威、俄罗斯、法国、英国、德国、美国。</w:t>
      </w:r>
    </w:p>
    <w:p w:rsidR="00DF5A64" w:rsidRPr="00050FAC" w:rsidRDefault="00DF5A64" w:rsidP="00050FAC">
      <w:pPr>
        <w:jc w:val="left"/>
        <w:rPr>
          <w:bCs/>
          <w:szCs w:val="21"/>
        </w:rPr>
      </w:pPr>
    </w:p>
    <w:p w:rsidR="00DF5A64" w:rsidRPr="00050FAC" w:rsidRDefault="00DF5A64" w:rsidP="00050FAC">
      <w:pPr>
        <w:jc w:val="left"/>
        <w:rPr>
          <w:bCs/>
          <w:szCs w:val="21"/>
          <w:u w:val="single"/>
        </w:rPr>
      </w:pPr>
      <w:r w:rsidRPr="00050FAC">
        <w:rPr>
          <w:rFonts w:hint="eastAsia"/>
          <w:bCs/>
          <w:szCs w:val="21"/>
          <w:u w:val="single"/>
        </w:rPr>
        <w:t>《浪漫主义者》（</w:t>
      </w:r>
      <w:r w:rsidRPr="00050FAC">
        <w:rPr>
          <w:i/>
          <w:iCs/>
          <w:szCs w:val="21"/>
          <w:u w:val="single"/>
        </w:rPr>
        <w:t>The Romantic</w:t>
      </w:r>
      <w:r w:rsidRPr="00050FAC">
        <w:rPr>
          <w:rFonts w:hint="eastAsia"/>
          <w:bCs/>
          <w:szCs w:val="21"/>
          <w:u w:val="single"/>
        </w:rPr>
        <w:t>）</w:t>
      </w:r>
    </w:p>
    <w:p w:rsidR="00DF5A64" w:rsidRPr="00050FAC" w:rsidRDefault="00DF5A64" w:rsidP="00050FAC">
      <w:pPr>
        <w:jc w:val="left"/>
        <w:rPr>
          <w:rFonts w:ascii="Garamond" w:hAnsi="Garamond" w:cs="宋体"/>
          <w:kern w:val="0"/>
          <w:szCs w:val="21"/>
        </w:rPr>
      </w:pPr>
      <w:r w:rsidRPr="00050FAC">
        <w:rPr>
          <w:rFonts w:ascii="Garamond" w:hAnsi="Garamond" w:cs="宋体" w:hint="eastAsia"/>
          <w:color w:val="000000"/>
          <w:kern w:val="0"/>
          <w:szCs w:val="21"/>
          <w:lang w:val="en-CA"/>
        </w:rPr>
        <w:t>入选布克奖（</w:t>
      </w:r>
      <w:r w:rsidRPr="00050FAC">
        <w:rPr>
          <w:rFonts w:ascii="Garamond" w:hAnsi="Garamond" w:cs="宋体"/>
          <w:color w:val="000000"/>
          <w:kern w:val="0"/>
          <w:szCs w:val="21"/>
          <w:lang w:val="en-CA"/>
        </w:rPr>
        <w:t>Man Booker Prize</w:t>
      </w:r>
      <w:r w:rsidRPr="00050FAC">
        <w:rPr>
          <w:rFonts w:ascii="Garamond" w:hAnsi="Garamond" w:cs="宋体" w:hint="eastAsia"/>
          <w:color w:val="000000"/>
          <w:kern w:val="0"/>
          <w:szCs w:val="21"/>
          <w:lang w:val="en-CA"/>
        </w:rPr>
        <w:t>）长名单</w:t>
      </w:r>
    </w:p>
    <w:p w:rsidR="00DF5A64" w:rsidRPr="00050FAC" w:rsidRDefault="00DF5A64" w:rsidP="00050FAC">
      <w:pPr>
        <w:jc w:val="left"/>
        <w:rPr>
          <w:rFonts w:ascii="Garamond" w:hAnsi="Garamond" w:cs="宋体"/>
          <w:kern w:val="0"/>
          <w:szCs w:val="21"/>
        </w:rPr>
      </w:pPr>
      <w:r w:rsidRPr="00050FAC">
        <w:rPr>
          <w:rFonts w:ascii="Garamond" w:hAnsi="Garamond" w:cs="宋体" w:hint="eastAsia"/>
          <w:kern w:val="0"/>
          <w:szCs w:val="21"/>
        </w:rPr>
        <w:t>入选作者信托奖（</w:t>
      </w:r>
      <w:r w:rsidRPr="00050FAC">
        <w:rPr>
          <w:rFonts w:ascii="Garamond" w:hAnsi="Garamond" w:cs="宋体"/>
          <w:kern w:val="0"/>
          <w:szCs w:val="21"/>
          <w:lang w:eastAsia="en-US"/>
        </w:rPr>
        <w:t>Rogers Writers’ Trust Prize</w:t>
      </w:r>
      <w:r w:rsidRPr="00050FAC">
        <w:rPr>
          <w:rFonts w:ascii="Garamond" w:hAnsi="Garamond" w:cs="宋体" w:hint="eastAsia"/>
          <w:kern w:val="0"/>
          <w:szCs w:val="21"/>
        </w:rPr>
        <w:t>）</w:t>
      </w:r>
    </w:p>
    <w:p w:rsidR="00DF5A64" w:rsidRPr="00050FAC" w:rsidRDefault="00DF5A64" w:rsidP="00050FAC">
      <w:pPr>
        <w:jc w:val="left"/>
        <w:rPr>
          <w:rFonts w:ascii="Garamond" w:hAnsi="Garamond" w:cs="宋体"/>
          <w:kern w:val="0"/>
          <w:szCs w:val="21"/>
        </w:rPr>
      </w:pPr>
      <w:r w:rsidRPr="00050FAC">
        <w:rPr>
          <w:rFonts w:ascii="Garamond" w:hAnsi="Garamond" w:cs="宋体" w:hint="eastAsia"/>
          <w:kern w:val="0"/>
          <w:szCs w:val="21"/>
        </w:rPr>
        <w:t>入选英国书商的选择书单（</w:t>
      </w:r>
      <w:r w:rsidRPr="00050FAC">
        <w:rPr>
          <w:rFonts w:ascii="Garamond" w:hAnsi="Garamond" w:cs="宋体"/>
          <w:kern w:val="0"/>
          <w:szCs w:val="21"/>
        </w:rPr>
        <w:t>UK Booksellers’ Choice</w:t>
      </w:r>
      <w:r w:rsidRPr="00050FAC">
        <w:rPr>
          <w:rFonts w:ascii="Garamond" w:hAnsi="Garamond" w:cs="宋体" w:hint="eastAsia"/>
          <w:kern w:val="0"/>
          <w:szCs w:val="21"/>
        </w:rPr>
        <w:t>）</w:t>
      </w:r>
    </w:p>
    <w:p w:rsidR="00DF5A64" w:rsidRPr="00050FAC" w:rsidRDefault="00DF5A64" w:rsidP="00050FAC">
      <w:pPr>
        <w:jc w:val="left"/>
        <w:rPr>
          <w:rFonts w:ascii="Garamond" w:hAnsi="Garamond" w:cs="宋体"/>
          <w:kern w:val="0"/>
          <w:szCs w:val="21"/>
        </w:rPr>
      </w:pPr>
      <w:r w:rsidRPr="00050FAC">
        <w:rPr>
          <w:rFonts w:hint="eastAsia"/>
          <w:bCs/>
          <w:szCs w:val="21"/>
        </w:rPr>
        <w:t>版权已授：巴西、法国、德国、荷兰、意大利、韩国、拉脱维亚、挪威、波兰、英国、美国。</w:t>
      </w:r>
    </w:p>
    <w:p w:rsidR="00DF5A64" w:rsidRPr="00050FAC" w:rsidRDefault="00DF5A64" w:rsidP="00050FAC">
      <w:pPr>
        <w:jc w:val="left"/>
        <w:rPr>
          <w:bCs/>
          <w:szCs w:val="21"/>
          <w:u w:val="single"/>
        </w:rPr>
      </w:pPr>
    </w:p>
    <w:p w:rsidR="00DF5A64" w:rsidRPr="00050FAC" w:rsidRDefault="00DF5A64" w:rsidP="00050FAC">
      <w:pPr>
        <w:jc w:val="left"/>
        <w:rPr>
          <w:bCs/>
          <w:szCs w:val="21"/>
          <w:u w:val="single"/>
        </w:rPr>
      </w:pPr>
      <w:r w:rsidRPr="00050FAC">
        <w:rPr>
          <w:rFonts w:hint="eastAsia"/>
          <w:bCs/>
          <w:szCs w:val="21"/>
          <w:u w:val="single"/>
        </w:rPr>
        <w:t>《白色的骨头》（</w:t>
      </w:r>
      <w:r w:rsidRPr="00050FAC">
        <w:rPr>
          <w:i/>
          <w:iCs/>
          <w:szCs w:val="21"/>
          <w:u w:val="single"/>
        </w:rPr>
        <w:t>The White Bone</w:t>
      </w:r>
      <w:r w:rsidRPr="00050FAC">
        <w:rPr>
          <w:rFonts w:hint="eastAsia"/>
          <w:bCs/>
          <w:szCs w:val="21"/>
          <w:u w:val="single"/>
        </w:rPr>
        <w:t>）</w:t>
      </w:r>
    </w:p>
    <w:p w:rsidR="00DF5A64" w:rsidRPr="00050FAC" w:rsidRDefault="00DF5A64" w:rsidP="00050FAC">
      <w:pPr>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入围吉勒文学奖（</w:t>
      </w:r>
      <w:r w:rsidRPr="00050FAC">
        <w:rPr>
          <w:rFonts w:ascii="Garamond" w:hAnsi="Garamond" w:cs="宋体"/>
          <w:color w:val="000000"/>
          <w:kern w:val="0"/>
          <w:szCs w:val="21"/>
          <w:lang w:val="en-CA"/>
        </w:rPr>
        <w:t>Giller Prize</w:t>
      </w:r>
      <w:r w:rsidRPr="00050FAC">
        <w:rPr>
          <w:rFonts w:ascii="Garamond" w:hAnsi="Garamond" w:cs="宋体" w:hint="eastAsia"/>
          <w:color w:val="000000"/>
          <w:kern w:val="0"/>
          <w:szCs w:val="21"/>
          <w:lang w:val="en-CA"/>
        </w:rPr>
        <w:t>）短名单</w:t>
      </w:r>
    </w:p>
    <w:p w:rsidR="00DF5A64" w:rsidRPr="00050FAC" w:rsidRDefault="00DF5A64" w:rsidP="00050FAC">
      <w:pPr>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入围总督小说奖（</w:t>
      </w:r>
      <w:r w:rsidRPr="00050FAC">
        <w:rPr>
          <w:rFonts w:ascii="Garamond" w:hAnsi="Garamond" w:cs="宋体"/>
          <w:color w:val="000000"/>
          <w:kern w:val="0"/>
          <w:szCs w:val="21"/>
          <w:lang w:val="en-CA"/>
        </w:rPr>
        <w:t>Governor General’s Fiction Award</w:t>
      </w:r>
      <w:r w:rsidRPr="00050FAC">
        <w:rPr>
          <w:rFonts w:ascii="Garamond" w:hAnsi="Garamond" w:cs="宋体" w:hint="eastAsia"/>
          <w:color w:val="000000"/>
          <w:kern w:val="0"/>
          <w:szCs w:val="21"/>
          <w:lang w:val="en-CA"/>
        </w:rPr>
        <w:t>）短名单</w:t>
      </w:r>
    </w:p>
    <w:p w:rsidR="00DF5A64" w:rsidRPr="00050FAC" w:rsidRDefault="00DF5A64" w:rsidP="00050FAC">
      <w:pPr>
        <w:jc w:val="left"/>
        <w:rPr>
          <w:rFonts w:ascii="Garamond" w:hAnsi="Garamond" w:cs="宋体"/>
          <w:kern w:val="0"/>
          <w:szCs w:val="21"/>
        </w:rPr>
      </w:pPr>
      <w:r w:rsidRPr="00050FAC">
        <w:rPr>
          <w:rFonts w:ascii="Garamond" w:hAnsi="Garamond" w:cs="宋体" w:hint="eastAsia"/>
          <w:color w:val="000000"/>
          <w:kern w:val="0"/>
          <w:szCs w:val="21"/>
          <w:lang w:val="en-CA"/>
        </w:rPr>
        <w:t>入围</w:t>
      </w:r>
      <w:r w:rsidRPr="00050FAC">
        <w:rPr>
          <w:rFonts w:ascii="Garamond" w:hAnsi="Garamond" w:cs="宋体" w:hint="eastAsia"/>
          <w:kern w:val="0"/>
          <w:szCs w:val="21"/>
        </w:rPr>
        <w:t>作者信托奖（</w:t>
      </w:r>
      <w:r w:rsidRPr="00050FAC">
        <w:rPr>
          <w:rFonts w:ascii="Garamond" w:hAnsi="Garamond" w:cs="宋体"/>
          <w:kern w:val="0"/>
          <w:szCs w:val="21"/>
          <w:lang w:eastAsia="en-US"/>
        </w:rPr>
        <w:t>Rogers Writers’ Trust Prize</w:t>
      </w:r>
      <w:r w:rsidRPr="00050FAC">
        <w:rPr>
          <w:rFonts w:ascii="Garamond" w:hAnsi="Garamond" w:cs="宋体" w:hint="eastAsia"/>
          <w:kern w:val="0"/>
          <w:szCs w:val="21"/>
        </w:rPr>
        <w:t>）短名单</w:t>
      </w:r>
    </w:p>
    <w:p w:rsidR="00DF5A64" w:rsidRPr="00050FAC" w:rsidRDefault="00DF5A64" w:rsidP="00050FAC">
      <w:pPr>
        <w:jc w:val="left"/>
        <w:rPr>
          <w:rFonts w:ascii="Garamond" w:hAnsi="Garamond" w:cs="宋体"/>
          <w:color w:val="000000"/>
          <w:kern w:val="0"/>
          <w:szCs w:val="21"/>
          <w:lang w:val="en-CA"/>
        </w:rPr>
      </w:pPr>
      <w:r w:rsidRPr="00050FAC">
        <w:rPr>
          <w:rFonts w:hint="eastAsia"/>
          <w:bCs/>
          <w:szCs w:val="21"/>
        </w:rPr>
        <w:t>版权已授：</w:t>
      </w:r>
      <w:r w:rsidRPr="00050FAC">
        <w:rPr>
          <w:rFonts w:ascii="Garamond" w:hAnsi="Garamond" w:cs="宋体" w:hint="eastAsia"/>
          <w:color w:val="000000"/>
          <w:kern w:val="0"/>
          <w:szCs w:val="21"/>
          <w:lang w:val="en-CA"/>
        </w:rPr>
        <w:t>巴西、西班牙、捷克、丹麦、法国、德国、荷兰、意大利、日本、韩国、挪威、葡萄牙、俄罗斯、瑞典、英国、美国。</w:t>
      </w:r>
    </w:p>
    <w:p w:rsidR="00DF5A64" w:rsidRPr="00050FAC" w:rsidRDefault="00DF5A64" w:rsidP="00050FAC">
      <w:pPr>
        <w:jc w:val="left"/>
        <w:rPr>
          <w:bCs/>
          <w:szCs w:val="21"/>
        </w:rPr>
      </w:pPr>
    </w:p>
    <w:p w:rsidR="00DF5A64" w:rsidRPr="00050FAC" w:rsidRDefault="00DF5A64" w:rsidP="00050FAC">
      <w:pPr>
        <w:jc w:val="left"/>
        <w:rPr>
          <w:bCs/>
          <w:szCs w:val="21"/>
          <w:u w:val="single"/>
        </w:rPr>
      </w:pPr>
      <w:r w:rsidRPr="00050FAC">
        <w:rPr>
          <w:rFonts w:hint="eastAsia"/>
          <w:bCs/>
          <w:szCs w:val="21"/>
        </w:rPr>
        <w:lastRenderedPageBreak/>
        <w:t>《</w:t>
      </w:r>
      <w:r w:rsidRPr="00050FAC">
        <w:rPr>
          <w:rFonts w:hint="eastAsia"/>
          <w:bCs/>
          <w:szCs w:val="21"/>
          <w:u w:val="single"/>
        </w:rPr>
        <w:t>夜魔》（</w:t>
      </w:r>
      <w:r w:rsidRPr="00050FAC">
        <w:rPr>
          <w:i/>
          <w:iCs/>
          <w:szCs w:val="21"/>
          <w:u w:val="single"/>
        </w:rPr>
        <w:t>Mister Sandman</w:t>
      </w:r>
      <w:r w:rsidRPr="00050FAC">
        <w:rPr>
          <w:rFonts w:hint="eastAsia"/>
          <w:bCs/>
          <w:szCs w:val="21"/>
          <w:u w:val="single"/>
        </w:rPr>
        <w:t>）</w:t>
      </w:r>
    </w:p>
    <w:p w:rsidR="00DF5A64" w:rsidRPr="00050FAC" w:rsidRDefault="00DF5A64" w:rsidP="00050FAC">
      <w:pPr>
        <w:widowControl/>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入围吉勒文学奖（</w:t>
      </w:r>
      <w:r w:rsidRPr="00050FAC">
        <w:rPr>
          <w:rFonts w:ascii="Garamond" w:hAnsi="Garamond" w:cs="宋体"/>
          <w:color w:val="000000"/>
          <w:kern w:val="0"/>
          <w:szCs w:val="21"/>
          <w:lang w:val="en-CA"/>
        </w:rPr>
        <w:t>Giller Prize</w:t>
      </w:r>
      <w:r w:rsidRPr="00050FAC">
        <w:rPr>
          <w:rFonts w:ascii="Garamond" w:hAnsi="Garamond" w:cs="宋体" w:hint="eastAsia"/>
          <w:color w:val="000000"/>
          <w:kern w:val="0"/>
          <w:szCs w:val="21"/>
          <w:lang w:val="en-CA"/>
        </w:rPr>
        <w:t>）短名单</w:t>
      </w:r>
    </w:p>
    <w:p w:rsidR="00DF5A64" w:rsidRPr="00050FAC" w:rsidRDefault="00DF5A64" w:rsidP="00050FAC">
      <w:pPr>
        <w:widowControl/>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入围总督小说奖（</w:t>
      </w:r>
      <w:r w:rsidRPr="00050FAC">
        <w:rPr>
          <w:rFonts w:ascii="Garamond" w:hAnsi="Garamond" w:cs="宋体"/>
          <w:color w:val="000000"/>
          <w:kern w:val="0"/>
          <w:szCs w:val="21"/>
          <w:lang w:val="en-CA"/>
        </w:rPr>
        <w:t>Governor General’s Fiction Award</w:t>
      </w:r>
      <w:r w:rsidRPr="00050FAC">
        <w:rPr>
          <w:rFonts w:ascii="Garamond" w:hAnsi="Garamond" w:cs="宋体" w:hint="eastAsia"/>
          <w:color w:val="000000"/>
          <w:kern w:val="0"/>
          <w:szCs w:val="21"/>
          <w:lang w:val="en-CA"/>
        </w:rPr>
        <w:t>）短名单</w:t>
      </w:r>
    </w:p>
    <w:p w:rsidR="00DF5A64" w:rsidRPr="00050FAC" w:rsidRDefault="00DF5A64" w:rsidP="00050FAC">
      <w:pPr>
        <w:widowControl/>
        <w:jc w:val="left"/>
        <w:rPr>
          <w:bCs/>
          <w:szCs w:val="21"/>
        </w:rPr>
      </w:pPr>
      <w:r w:rsidRPr="00050FAC">
        <w:rPr>
          <w:rFonts w:ascii="Garamond" w:hAnsi="Garamond" w:cs="宋体" w:hint="eastAsia"/>
          <w:color w:val="000000"/>
          <w:kern w:val="0"/>
          <w:szCs w:val="21"/>
          <w:lang w:val="en-CA"/>
        </w:rPr>
        <w:t>入围</w:t>
      </w:r>
      <w:r w:rsidRPr="00050FAC">
        <w:rPr>
          <w:rFonts w:hint="eastAsia"/>
          <w:bCs/>
          <w:szCs w:val="21"/>
        </w:rPr>
        <w:t>延龄草图书奖（</w:t>
      </w:r>
      <w:r w:rsidRPr="00050FAC">
        <w:rPr>
          <w:szCs w:val="21"/>
        </w:rPr>
        <w:t>Trillium Book Award</w:t>
      </w:r>
      <w:r w:rsidRPr="00050FAC">
        <w:rPr>
          <w:rFonts w:hint="eastAsia"/>
          <w:bCs/>
          <w:szCs w:val="21"/>
        </w:rPr>
        <w:t>）短名单</w:t>
      </w:r>
    </w:p>
    <w:p w:rsidR="00DF5A64" w:rsidRPr="00050FAC" w:rsidRDefault="00DF5A64" w:rsidP="00050FAC">
      <w:pPr>
        <w:widowControl/>
        <w:jc w:val="left"/>
        <w:rPr>
          <w:rFonts w:ascii="Garamond" w:hAnsi="Garamond" w:cs="宋体"/>
          <w:color w:val="000000"/>
          <w:kern w:val="0"/>
          <w:szCs w:val="21"/>
          <w:lang w:val="en-CA"/>
        </w:rPr>
      </w:pPr>
      <w:r w:rsidRPr="00050FAC">
        <w:rPr>
          <w:rFonts w:ascii="Garamond" w:hAnsi="Garamond" w:cs="宋体" w:hint="eastAsia"/>
          <w:color w:val="000000"/>
          <w:kern w:val="0"/>
          <w:szCs w:val="21"/>
          <w:lang w:val="en-CA"/>
        </w:rPr>
        <w:t>被《泰晤士报文学副刊》（</w:t>
      </w:r>
      <w:r w:rsidRPr="00050FAC">
        <w:rPr>
          <w:rFonts w:ascii="Garamond" w:hAnsi="Garamond" w:cs="宋体"/>
          <w:i/>
          <w:iCs/>
          <w:color w:val="000000"/>
          <w:kern w:val="0"/>
          <w:szCs w:val="21"/>
          <w:lang w:val="en-CA"/>
        </w:rPr>
        <w:t>Times Literary Supplement</w:t>
      </w:r>
      <w:r w:rsidRPr="00050FAC">
        <w:rPr>
          <w:rFonts w:ascii="Garamond" w:hAnsi="Garamond" w:cs="宋体" w:hint="eastAsia"/>
          <w:color w:val="000000"/>
          <w:kern w:val="0"/>
          <w:szCs w:val="21"/>
          <w:lang w:val="en-CA"/>
        </w:rPr>
        <w:t>）评为年度图书</w:t>
      </w:r>
    </w:p>
    <w:p w:rsidR="00DF5A64" w:rsidRPr="00050FAC" w:rsidRDefault="00DF5A64" w:rsidP="00050FAC">
      <w:pPr>
        <w:widowControl/>
        <w:jc w:val="left"/>
        <w:rPr>
          <w:rFonts w:ascii="Calibri" w:hAnsi="Calibri" w:cs="宋体"/>
          <w:kern w:val="0"/>
          <w:szCs w:val="21"/>
          <w:lang w:val="en-CA"/>
        </w:rPr>
      </w:pPr>
      <w:r w:rsidRPr="00050FAC">
        <w:rPr>
          <w:rFonts w:hint="eastAsia"/>
          <w:bCs/>
          <w:szCs w:val="21"/>
        </w:rPr>
        <w:t>版权已授：</w:t>
      </w:r>
      <w:r w:rsidRPr="00050FAC">
        <w:rPr>
          <w:rFonts w:ascii="Garamond" w:hAnsi="Garamond" w:cs="宋体"/>
          <w:color w:val="000000"/>
          <w:kern w:val="0"/>
          <w:szCs w:val="21"/>
          <w:lang w:val="en-CA"/>
        </w:rPr>
        <w:t> </w:t>
      </w:r>
      <w:r w:rsidRPr="00050FAC">
        <w:rPr>
          <w:rFonts w:ascii="Garamond" w:hAnsi="Garamond" w:cs="宋体" w:hint="eastAsia"/>
          <w:color w:val="000000"/>
          <w:kern w:val="0"/>
          <w:szCs w:val="21"/>
          <w:lang w:val="en-CA"/>
        </w:rPr>
        <w:t>挪威、中国台湾、土耳其、法国、德国、荷兰、英国、美国。</w:t>
      </w:r>
    </w:p>
    <w:p w:rsidR="00DF5A64" w:rsidRPr="00050FAC" w:rsidRDefault="00DF5A64" w:rsidP="00050FAC">
      <w:pPr>
        <w:jc w:val="left"/>
        <w:rPr>
          <w:bCs/>
          <w:szCs w:val="21"/>
          <w:lang w:val="en-CA"/>
        </w:rPr>
      </w:pPr>
      <w:r w:rsidRPr="00050FAC">
        <w:rPr>
          <w:rFonts w:hint="eastAsia"/>
          <w:bCs/>
          <w:szCs w:val="21"/>
          <w:lang w:val="en-CA"/>
        </w:rPr>
        <w:t xml:space="preserve"> </w:t>
      </w:r>
    </w:p>
    <w:p w:rsidR="00DF5A64" w:rsidRPr="00050FAC" w:rsidRDefault="00DF5A64" w:rsidP="00050FAC">
      <w:pPr>
        <w:jc w:val="left"/>
        <w:rPr>
          <w:bCs/>
          <w:szCs w:val="21"/>
          <w:u w:val="single"/>
        </w:rPr>
      </w:pPr>
      <w:r w:rsidRPr="00050FAC">
        <w:rPr>
          <w:rFonts w:hint="eastAsia"/>
          <w:bCs/>
          <w:szCs w:val="21"/>
          <w:u w:val="single"/>
        </w:rPr>
        <w:t>《我们很少关注爱》（</w:t>
      </w:r>
      <w:r w:rsidRPr="00050FAC">
        <w:rPr>
          <w:i/>
          <w:iCs/>
          <w:szCs w:val="21"/>
          <w:u w:val="single"/>
        </w:rPr>
        <w:t>We So Seldom Look on Love</w:t>
      </w:r>
      <w:r w:rsidRPr="00050FAC">
        <w:rPr>
          <w:rFonts w:hint="eastAsia"/>
          <w:bCs/>
          <w:szCs w:val="21"/>
          <w:u w:val="single"/>
        </w:rPr>
        <w:t>）</w:t>
      </w:r>
    </w:p>
    <w:p w:rsidR="00DF5A64" w:rsidRPr="00050FAC" w:rsidRDefault="00DF5A64" w:rsidP="00050FAC">
      <w:pPr>
        <w:jc w:val="left"/>
        <w:rPr>
          <w:bCs/>
          <w:szCs w:val="21"/>
        </w:rPr>
      </w:pPr>
      <w:r w:rsidRPr="00050FAC">
        <w:rPr>
          <w:rFonts w:ascii="Garamond" w:hAnsi="Garamond" w:cs="宋体" w:hint="eastAsia"/>
          <w:color w:val="000000"/>
          <w:kern w:val="0"/>
          <w:szCs w:val="21"/>
          <w:lang w:val="en-CA"/>
        </w:rPr>
        <w:t>入选</w:t>
      </w:r>
      <w:r w:rsidRPr="00050FAC">
        <w:rPr>
          <w:rFonts w:ascii="Garamond" w:hAnsi="Garamond" w:cs="宋体" w:hint="eastAsia"/>
          <w:color w:val="000000"/>
          <w:kern w:val="0"/>
          <w:szCs w:val="21"/>
          <w:lang w:val="en-CA"/>
        </w:rPr>
        <w:t>1992</w:t>
      </w:r>
      <w:r w:rsidRPr="00050FAC">
        <w:rPr>
          <w:rFonts w:ascii="Garamond" w:hAnsi="Garamond" w:cs="宋体" w:hint="eastAsia"/>
          <w:color w:val="000000"/>
          <w:kern w:val="0"/>
          <w:szCs w:val="21"/>
          <w:lang w:val="en-CA"/>
        </w:rPr>
        <w:t>年</w:t>
      </w:r>
      <w:r w:rsidRPr="00050FAC">
        <w:rPr>
          <w:rFonts w:hint="eastAsia"/>
          <w:bCs/>
          <w:szCs w:val="21"/>
        </w:rPr>
        <w:t>延龄草图书奖（</w:t>
      </w:r>
      <w:r w:rsidRPr="00050FAC">
        <w:rPr>
          <w:szCs w:val="21"/>
        </w:rPr>
        <w:t>Trillium Book Award</w:t>
      </w:r>
      <w:r w:rsidRPr="00050FAC">
        <w:rPr>
          <w:rFonts w:hint="eastAsia"/>
          <w:bCs/>
          <w:szCs w:val="21"/>
        </w:rPr>
        <w:t>）</w:t>
      </w:r>
    </w:p>
    <w:p w:rsidR="00DF5A64" w:rsidRPr="00050FAC" w:rsidRDefault="00DF5A64" w:rsidP="00050FAC">
      <w:pPr>
        <w:jc w:val="left"/>
        <w:rPr>
          <w:bCs/>
          <w:szCs w:val="21"/>
        </w:rPr>
      </w:pPr>
      <w:r w:rsidRPr="00050FAC">
        <w:rPr>
          <w:rFonts w:hint="eastAsia"/>
          <w:bCs/>
          <w:szCs w:val="21"/>
        </w:rPr>
        <w:t>版权已授：中国台湾、法国、德国、荷兰、日本、英国、美国。</w:t>
      </w:r>
    </w:p>
    <w:p w:rsidR="00DF5A64" w:rsidRPr="00050FAC" w:rsidRDefault="00DF5A64" w:rsidP="00050FAC">
      <w:pPr>
        <w:jc w:val="left"/>
        <w:rPr>
          <w:bCs/>
          <w:szCs w:val="21"/>
        </w:rPr>
      </w:pPr>
    </w:p>
    <w:p w:rsidR="00DF5A64" w:rsidRPr="00050FAC" w:rsidRDefault="00DF5A64" w:rsidP="00050FAC">
      <w:pPr>
        <w:jc w:val="left"/>
        <w:rPr>
          <w:bCs/>
          <w:szCs w:val="21"/>
          <w:u w:val="single"/>
        </w:rPr>
      </w:pPr>
      <w:r w:rsidRPr="00050FAC">
        <w:rPr>
          <w:rFonts w:hint="eastAsia"/>
          <w:bCs/>
          <w:szCs w:val="21"/>
          <w:u w:val="single"/>
        </w:rPr>
        <w:t>《堕天使》（</w:t>
      </w:r>
      <w:r w:rsidRPr="00050FAC">
        <w:rPr>
          <w:i/>
          <w:iCs/>
          <w:szCs w:val="21"/>
          <w:u w:val="single"/>
        </w:rPr>
        <w:t>Falling Angels</w:t>
      </w:r>
      <w:r w:rsidRPr="00050FAC">
        <w:rPr>
          <w:rFonts w:hint="eastAsia"/>
          <w:bCs/>
          <w:szCs w:val="21"/>
          <w:u w:val="single"/>
        </w:rPr>
        <w:t>）</w:t>
      </w:r>
    </w:p>
    <w:p w:rsidR="00DF5A64" w:rsidRPr="00050FAC" w:rsidRDefault="00DF5A64" w:rsidP="00050FAC">
      <w:pPr>
        <w:jc w:val="left"/>
        <w:rPr>
          <w:b/>
          <w:szCs w:val="21"/>
        </w:rPr>
      </w:pPr>
      <w:r w:rsidRPr="00050FAC">
        <w:rPr>
          <w:rFonts w:hint="eastAsia"/>
          <w:bCs/>
          <w:szCs w:val="21"/>
        </w:rPr>
        <w:t>版权已授：</w:t>
      </w:r>
      <w:r w:rsidRPr="00050FAC">
        <w:rPr>
          <w:rFonts w:ascii="Garamond" w:hAnsi="Garamond" w:cs="宋体"/>
          <w:color w:val="000000"/>
          <w:kern w:val="0"/>
          <w:szCs w:val="21"/>
          <w:lang w:val="en-CA"/>
        </w:rPr>
        <w:t> </w:t>
      </w:r>
      <w:r w:rsidRPr="00050FAC">
        <w:rPr>
          <w:rFonts w:hint="eastAsia"/>
          <w:szCs w:val="21"/>
        </w:rPr>
        <w:t>丹麦、芬兰、法国、德国、荷兰、挪威、塞尔维亚、瑞典、土耳其、英国、美国。</w:t>
      </w:r>
    </w:p>
    <w:p w:rsidR="00DF5A64" w:rsidRPr="00050FAC" w:rsidRDefault="00DF5A64" w:rsidP="00050FAC">
      <w:pPr>
        <w:jc w:val="left"/>
        <w:rPr>
          <w:b/>
          <w:szCs w:val="21"/>
        </w:rPr>
      </w:pPr>
    </w:p>
    <w:p w:rsidR="00DF5A64" w:rsidRPr="00050FAC" w:rsidRDefault="00DF5A64" w:rsidP="00050FAC">
      <w:pPr>
        <w:rPr>
          <w:b/>
          <w:szCs w:val="21"/>
        </w:rPr>
      </w:pPr>
    </w:p>
    <w:p w:rsidR="000952CD" w:rsidRPr="00050FAC" w:rsidRDefault="006236DB" w:rsidP="00050FAC">
      <w:pPr>
        <w:rPr>
          <w:b/>
          <w:szCs w:val="21"/>
        </w:rPr>
      </w:pPr>
      <w:r>
        <w:rPr>
          <w:noProof/>
          <w:szCs w:val="21"/>
        </w:rPr>
        <w:drawing>
          <wp:anchor distT="0" distB="0" distL="114300" distR="114300" simplePos="0" relativeHeight="251657728" behindDoc="0" locked="0" layoutInCell="1" allowOverlap="1">
            <wp:simplePos x="0" y="0"/>
            <wp:positionH relativeFrom="column">
              <wp:posOffset>4035425</wp:posOffset>
            </wp:positionH>
            <wp:positionV relativeFrom="paragraph">
              <wp:posOffset>4445</wp:posOffset>
            </wp:positionV>
            <wp:extent cx="1364615" cy="2067560"/>
            <wp:effectExtent l="19050" t="0" r="6985" b="0"/>
            <wp:wrapSquare wrapText="bothSides"/>
            <wp:docPr id="270" name="图片 270" descr="image006(09-01-09-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image006(09-01-09-24-38)"/>
                    <pic:cNvPicPr>
                      <a:picLocks noChangeAspect="1" noChangeArrowheads="1"/>
                    </pic:cNvPicPr>
                  </pic:nvPicPr>
                  <pic:blipFill>
                    <a:blip r:embed="rId8"/>
                    <a:srcRect/>
                    <a:stretch>
                      <a:fillRect/>
                    </a:stretch>
                  </pic:blipFill>
                  <pic:spPr bwMode="auto">
                    <a:xfrm>
                      <a:off x="0" y="0"/>
                      <a:ext cx="1364615" cy="2067560"/>
                    </a:xfrm>
                    <a:prstGeom prst="rect">
                      <a:avLst/>
                    </a:prstGeom>
                    <a:noFill/>
                    <a:ln w="9525">
                      <a:noFill/>
                      <a:miter lim="800000"/>
                      <a:headEnd/>
                      <a:tailEnd/>
                    </a:ln>
                  </pic:spPr>
                </pic:pic>
              </a:graphicData>
            </a:graphic>
          </wp:anchor>
        </w:drawing>
      </w:r>
      <w:r w:rsidR="000952CD" w:rsidRPr="00050FAC">
        <w:rPr>
          <w:rFonts w:hint="eastAsia"/>
          <w:b/>
          <w:szCs w:val="21"/>
        </w:rPr>
        <w:t>中文书名：《</w:t>
      </w:r>
      <w:r w:rsidR="001F32A1" w:rsidRPr="00050FAC">
        <w:rPr>
          <w:rFonts w:hint="eastAsia"/>
          <w:b/>
          <w:szCs w:val="21"/>
        </w:rPr>
        <w:t>幻影姐妹</w:t>
      </w:r>
      <w:r w:rsidR="00D01B8A" w:rsidRPr="00050FAC">
        <w:rPr>
          <w:rFonts w:hint="eastAsia"/>
          <w:b/>
          <w:szCs w:val="21"/>
        </w:rPr>
        <w:t>》</w:t>
      </w:r>
    </w:p>
    <w:p w:rsidR="000952CD" w:rsidRPr="00050FAC" w:rsidRDefault="000952CD" w:rsidP="00050FAC">
      <w:pPr>
        <w:rPr>
          <w:b/>
          <w:szCs w:val="21"/>
        </w:rPr>
      </w:pPr>
      <w:r w:rsidRPr="00050FAC">
        <w:rPr>
          <w:rFonts w:hint="eastAsia"/>
          <w:b/>
          <w:szCs w:val="21"/>
        </w:rPr>
        <w:t>英文书名：</w:t>
      </w:r>
      <w:r w:rsidR="00DB5ACB" w:rsidRPr="00050FAC">
        <w:rPr>
          <w:b/>
          <w:szCs w:val="21"/>
        </w:rPr>
        <w:t>LITTLE SISTER</w:t>
      </w:r>
    </w:p>
    <w:p w:rsidR="000952CD" w:rsidRPr="00050FAC" w:rsidRDefault="000952CD" w:rsidP="00050FAC">
      <w:pPr>
        <w:rPr>
          <w:b/>
          <w:szCs w:val="21"/>
          <w:lang w:val="fr-FR"/>
        </w:rPr>
      </w:pPr>
      <w:r w:rsidRPr="00050FAC">
        <w:rPr>
          <w:rFonts w:hint="eastAsia"/>
          <w:b/>
          <w:szCs w:val="21"/>
        </w:rPr>
        <w:t>作</w:t>
      </w:r>
      <w:r w:rsidRPr="00050FAC">
        <w:rPr>
          <w:rFonts w:hint="eastAsia"/>
          <w:b/>
          <w:szCs w:val="21"/>
          <w:lang w:val="fr-FR"/>
        </w:rPr>
        <w:t xml:space="preserve">    </w:t>
      </w:r>
      <w:r w:rsidRPr="00050FAC">
        <w:rPr>
          <w:rFonts w:hint="eastAsia"/>
          <w:b/>
          <w:szCs w:val="21"/>
        </w:rPr>
        <w:t>者</w:t>
      </w:r>
      <w:r w:rsidRPr="00050FAC">
        <w:rPr>
          <w:rFonts w:hint="eastAsia"/>
          <w:b/>
          <w:szCs w:val="21"/>
          <w:lang w:val="fr-FR"/>
        </w:rPr>
        <w:t>：</w:t>
      </w:r>
      <w:r w:rsidR="00DB5ACB" w:rsidRPr="00050FAC">
        <w:rPr>
          <w:b/>
          <w:szCs w:val="21"/>
          <w:lang w:val="fr-FR"/>
        </w:rPr>
        <w:t>Barbara Gowdy</w:t>
      </w:r>
    </w:p>
    <w:p w:rsidR="000952CD" w:rsidRPr="00050FAC" w:rsidRDefault="000952CD" w:rsidP="00050FAC">
      <w:pPr>
        <w:rPr>
          <w:b/>
          <w:szCs w:val="21"/>
          <w:lang w:val="fr-FR"/>
        </w:rPr>
      </w:pPr>
      <w:r w:rsidRPr="00050FAC">
        <w:rPr>
          <w:rFonts w:hint="eastAsia"/>
          <w:b/>
          <w:szCs w:val="21"/>
        </w:rPr>
        <w:t>出</w:t>
      </w:r>
      <w:r w:rsidRPr="00050FAC">
        <w:rPr>
          <w:b/>
          <w:szCs w:val="21"/>
          <w:lang w:val="fr-FR"/>
        </w:rPr>
        <w:t xml:space="preserve"> </w:t>
      </w:r>
      <w:r w:rsidRPr="00050FAC">
        <w:rPr>
          <w:rFonts w:hint="eastAsia"/>
          <w:b/>
          <w:szCs w:val="21"/>
        </w:rPr>
        <w:t>版</w:t>
      </w:r>
      <w:r w:rsidRPr="00050FAC">
        <w:rPr>
          <w:b/>
          <w:szCs w:val="21"/>
          <w:lang w:val="fr-FR"/>
        </w:rPr>
        <w:t xml:space="preserve"> </w:t>
      </w:r>
      <w:r w:rsidRPr="00050FAC">
        <w:rPr>
          <w:rFonts w:hint="eastAsia"/>
          <w:b/>
          <w:szCs w:val="21"/>
        </w:rPr>
        <w:t>社</w:t>
      </w:r>
      <w:r w:rsidRPr="00050FAC">
        <w:rPr>
          <w:rFonts w:hint="eastAsia"/>
          <w:b/>
          <w:szCs w:val="21"/>
          <w:lang w:val="fr-FR"/>
        </w:rPr>
        <w:t>：</w:t>
      </w:r>
      <w:r w:rsidR="001F32A1" w:rsidRPr="00050FAC">
        <w:rPr>
          <w:b/>
          <w:szCs w:val="21"/>
          <w:lang w:val="fr-FR"/>
        </w:rPr>
        <w:t>HarperCollins</w:t>
      </w:r>
    </w:p>
    <w:p w:rsidR="000952CD" w:rsidRPr="00050FAC" w:rsidRDefault="000952CD" w:rsidP="00050FAC">
      <w:pPr>
        <w:rPr>
          <w:b/>
          <w:szCs w:val="21"/>
        </w:rPr>
      </w:pPr>
      <w:r w:rsidRPr="00050FAC">
        <w:rPr>
          <w:rFonts w:hint="eastAsia"/>
          <w:b/>
          <w:szCs w:val="21"/>
        </w:rPr>
        <w:t>代理公司：</w:t>
      </w:r>
      <w:r w:rsidR="00DB5ACB" w:rsidRPr="00050FAC">
        <w:rPr>
          <w:rFonts w:hint="eastAsia"/>
          <w:b/>
          <w:szCs w:val="21"/>
        </w:rPr>
        <w:t>Westwood</w:t>
      </w:r>
      <w:r w:rsidRPr="00050FAC">
        <w:rPr>
          <w:rFonts w:hint="eastAsia"/>
          <w:b/>
          <w:szCs w:val="21"/>
        </w:rPr>
        <w:t>/</w:t>
      </w:r>
      <w:r w:rsidR="00DF5A64" w:rsidRPr="00050FAC">
        <w:rPr>
          <w:rFonts w:hint="eastAsia"/>
          <w:b/>
          <w:szCs w:val="21"/>
        </w:rPr>
        <w:t xml:space="preserve"> ANA/</w:t>
      </w:r>
      <w:r w:rsidR="003543A4">
        <w:rPr>
          <w:rFonts w:hint="eastAsia"/>
          <w:b/>
          <w:szCs w:val="21"/>
        </w:rPr>
        <w:t>Claire Qiao</w:t>
      </w:r>
    </w:p>
    <w:p w:rsidR="000952CD" w:rsidRPr="00050FAC" w:rsidRDefault="000952CD" w:rsidP="00050FAC">
      <w:pPr>
        <w:rPr>
          <w:b/>
          <w:szCs w:val="21"/>
        </w:rPr>
      </w:pPr>
      <w:r w:rsidRPr="00050FAC">
        <w:rPr>
          <w:rFonts w:hint="eastAsia"/>
          <w:b/>
          <w:szCs w:val="21"/>
        </w:rPr>
        <w:t>页</w:t>
      </w:r>
      <w:r w:rsidRPr="00050FAC">
        <w:rPr>
          <w:rFonts w:hint="eastAsia"/>
          <w:b/>
          <w:szCs w:val="21"/>
        </w:rPr>
        <w:t xml:space="preserve">    </w:t>
      </w:r>
      <w:r w:rsidRPr="00050FAC">
        <w:rPr>
          <w:rFonts w:hint="eastAsia"/>
          <w:b/>
          <w:szCs w:val="21"/>
        </w:rPr>
        <w:t>数：</w:t>
      </w:r>
      <w:r w:rsidR="007F063A" w:rsidRPr="00050FAC">
        <w:rPr>
          <w:rFonts w:hint="eastAsia"/>
          <w:b/>
          <w:szCs w:val="21"/>
        </w:rPr>
        <w:t>3</w:t>
      </w:r>
      <w:r w:rsidR="00E14E63" w:rsidRPr="00050FAC">
        <w:rPr>
          <w:rFonts w:hint="eastAsia"/>
          <w:b/>
          <w:szCs w:val="21"/>
        </w:rPr>
        <w:t>2</w:t>
      </w:r>
      <w:r w:rsidR="007F063A" w:rsidRPr="00050FAC">
        <w:rPr>
          <w:rFonts w:hint="eastAsia"/>
          <w:b/>
          <w:szCs w:val="21"/>
        </w:rPr>
        <w:t>0</w:t>
      </w:r>
      <w:r w:rsidR="007F063A" w:rsidRPr="00050FAC">
        <w:rPr>
          <w:rFonts w:hint="eastAsia"/>
          <w:b/>
          <w:szCs w:val="21"/>
        </w:rPr>
        <w:t>页</w:t>
      </w:r>
    </w:p>
    <w:p w:rsidR="000952CD" w:rsidRPr="00050FAC" w:rsidRDefault="000952CD" w:rsidP="00050FAC">
      <w:pPr>
        <w:rPr>
          <w:b/>
          <w:szCs w:val="21"/>
        </w:rPr>
      </w:pPr>
      <w:r w:rsidRPr="00050FAC">
        <w:rPr>
          <w:rFonts w:hint="eastAsia"/>
          <w:b/>
          <w:szCs w:val="21"/>
        </w:rPr>
        <w:t>出版时间：</w:t>
      </w:r>
      <w:r w:rsidR="001F32A1" w:rsidRPr="00050FAC">
        <w:rPr>
          <w:rFonts w:hint="eastAsia"/>
          <w:b/>
          <w:szCs w:val="21"/>
        </w:rPr>
        <w:t>2017</w:t>
      </w:r>
      <w:r w:rsidR="00313199" w:rsidRPr="00050FAC">
        <w:rPr>
          <w:rFonts w:hint="eastAsia"/>
          <w:b/>
          <w:szCs w:val="21"/>
        </w:rPr>
        <w:t>年</w:t>
      </w:r>
      <w:r w:rsidR="007F063A" w:rsidRPr="00050FAC">
        <w:rPr>
          <w:rFonts w:hint="eastAsia"/>
          <w:b/>
          <w:szCs w:val="21"/>
        </w:rPr>
        <w:t>5</w:t>
      </w:r>
      <w:r w:rsidR="003B085A" w:rsidRPr="00050FAC">
        <w:rPr>
          <w:rFonts w:hint="eastAsia"/>
          <w:b/>
          <w:szCs w:val="21"/>
        </w:rPr>
        <w:t>月</w:t>
      </w:r>
    </w:p>
    <w:p w:rsidR="000952CD" w:rsidRPr="00050FAC" w:rsidRDefault="000952CD" w:rsidP="00050FAC">
      <w:pPr>
        <w:rPr>
          <w:b/>
          <w:szCs w:val="21"/>
        </w:rPr>
      </w:pPr>
      <w:r w:rsidRPr="00050FAC">
        <w:rPr>
          <w:rFonts w:hint="eastAsia"/>
          <w:b/>
          <w:szCs w:val="21"/>
        </w:rPr>
        <w:t>代理地区：中国大陆、台湾</w:t>
      </w:r>
    </w:p>
    <w:p w:rsidR="000952CD" w:rsidRPr="00050FAC" w:rsidRDefault="000952CD" w:rsidP="00050FAC">
      <w:pPr>
        <w:rPr>
          <w:b/>
          <w:szCs w:val="21"/>
        </w:rPr>
      </w:pPr>
      <w:r w:rsidRPr="00050FAC">
        <w:rPr>
          <w:rFonts w:hint="eastAsia"/>
          <w:b/>
          <w:szCs w:val="21"/>
        </w:rPr>
        <w:t>审读资料：电子稿</w:t>
      </w:r>
    </w:p>
    <w:p w:rsidR="000952CD" w:rsidRPr="00050FAC" w:rsidRDefault="000952CD" w:rsidP="00050FAC">
      <w:pPr>
        <w:rPr>
          <w:b/>
          <w:szCs w:val="21"/>
        </w:rPr>
      </w:pPr>
      <w:r w:rsidRPr="00050FAC">
        <w:rPr>
          <w:rFonts w:hint="eastAsia"/>
          <w:b/>
          <w:szCs w:val="21"/>
        </w:rPr>
        <w:t>类</w:t>
      </w:r>
      <w:r w:rsidRPr="00050FAC">
        <w:rPr>
          <w:rFonts w:hint="eastAsia"/>
          <w:b/>
          <w:szCs w:val="21"/>
        </w:rPr>
        <w:t xml:space="preserve">  </w:t>
      </w:r>
      <w:r w:rsidRPr="00050FAC">
        <w:rPr>
          <w:b/>
          <w:szCs w:val="21"/>
        </w:rPr>
        <w:t xml:space="preserve"> </w:t>
      </w:r>
      <w:r w:rsidRPr="00050FAC">
        <w:rPr>
          <w:rFonts w:hint="eastAsia"/>
          <w:b/>
          <w:szCs w:val="21"/>
        </w:rPr>
        <w:t xml:space="preserve"> </w:t>
      </w:r>
      <w:r w:rsidRPr="00050FAC">
        <w:rPr>
          <w:rFonts w:hint="eastAsia"/>
          <w:b/>
          <w:szCs w:val="21"/>
        </w:rPr>
        <w:t>型：</w:t>
      </w:r>
      <w:r w:rsidR="00917489" w:rsidRPr="00050FAC">
        <w:rPr>
          <w:rFonts w:hint="eastAsia"/>
          <w:b/>
          <w:szCs w:val="21"/>
        </w:rPr>
        <w:t>文学</w:t>
      </w:r>
    </w:p>
    <w:p w:rsidR="001F32A1" w:rsidRPr="00050FAC" w:rsidRDefault="001F32A1" w:rsidP="00050FAC">
      <w:pPr>
        <w:rPr>
          <w:b/>
          <w:szCs w:val="21"/>
        </w:rPr>
      </w:pPr>
      <w:r w:rsidRPr="00050FAC">
        <w:rPr>
          <w:rFonts w:hint="eastAsia"/>
          <w:b/>
          <w:szCs w:val="21"/>
        </w:rPr>
        <w:t>版权已授：德国</w:t>
      </w:r>
    </w:p>
    <w:p w:rsidR="000952CD" w:rsidRDefault="000952CD" w:rsidP="00050FAC">
      <w:pPr>
        <w:rPr>
          <w:b/>
          <w:szCs w:val="21"/>
        </w:rPr>
      </w:pPr>
    </w:p>
    <w:p w:rsidR="006248E0" w:rsidRPr="00050FAC" w:rsidRDefault="006248E0" w:rsidP="00050FAC">
      <w:pPr>
        <w:rPr>
          <w:rFonts w:hint="eastAsia"/>
          <w:b/>
          <w:szCs w:val="21"/>
        </w:rPr>
      </w:pPr>
    </w:p>
    <w:p w:rsidR="000952CD" w:rsidRPr="00050FAC" w:rsidRDefault="000952CD" w:rsidP="00050FAC">
      <w:pPr>
        <w:rPr>
          <w:b/>
          <w:bCs/>
          <w:szCs w:val="21"/>
        </w:rPr>
      </w:pPr>
      <w:r w:rsidRPr="00050FAC">
        <w:rPr>
          <w:b/>
          <w:bCs/>
          <w:szCs w:val="21"/>
        </w:rPr>
        <w:t>内容简介：</w:t>
      </w:r>
    </w:p>
    <w:p w:rsidR="000952CD" w:rsidRPr="00050FAC" w:rsidRDefault="000952CD" w:rsidP="00050FAC">
      <w:pPr>
        <w:rPr>
          <w:bCs/>
          <w:szCs w:val="21"/>
        </w:rPr>
      </w:pPr>
    </w:p>
    <w:p w:rsidR="00ED3AE9" w:rsidRPr="00050FAC" w:rsidRDefault="00ED3AE9" w:rsidP="00050FAC">
      <w:pPr>
        <w:widowControl/>
        <w:ind w:firstLineChars="200" w:firstLine="420"/>
        <w:jc w:val="left"/>
        <w:rPr>
          <w:kern w:val="0"/>
          <w:szCs w:val="21"/>
        </w:rPr>
      </w:pPr>
      <w:r w:rsidRPr="00050FAC">
        <w:rPr>
          <w:rFonts w:hint="eastAsia"/>
          <w:kern w:val="0"/>
          <w:szCs w:val="21"/>
        </w:rPr>
        <w:t>露丝·博万（</w:t>
      </w:r>
      <w:r w:rsidRPr="00050FAC">
        <w:rPr>
          <w:kern w:val="0"/>
          <w:szCs w:val="21"/>
        </w:rPr>
        <w:t>Rose Bowan</w:t>
      </w:r>
      <w:r w:rsidRPr="00050FAC">
        <w:rPr>
          <w:rFonts w:hint="eastAsia"/>
          <w:kern w:val="0"/>
          <w:szCs w:val="21"/>
        </w:rPr>
        <w:t>）和她守寡的母亲一起在多伦多市中心经营一家播放保留剧目的电影院。</w:t>
      </w:r>
      <w:r w:rsidR="00AA2CE2" w:rsidRPr="00050FAC">
        <w:rPr>
          <w:rFonts w:hint="eastAsia"/>
          <w:kern w:val="0"/>
          <w:szCs w:val="21"/>
        </w:rPr>
        <w:t>除了挣扎着让家族事业能够维持下去，露丝还必须照顾她的因逐渐严重起来的痴呆症而陷入痛苦之中的母亲。因此，当露丝开始经历对光亮的敏感，严重的偏头疼产生的肢体不协调以及由此产生的昏厥时，她以为这是因为压力而引起的。可是每当她失去意识，她总是会做一些既生动又真实的梦，在梦里，她不仅身处另一个地方，而且还完全过上了另一个人的生活。</w:t>
      </w:r>
    </w:p>
    <w:p w:rsidR="00AA2CE2" w:rsidRPr="00050FAC" w:rsidRDefault="00AA2CE2" w:rsidP="00050FAC">
      <w:pPr>
        <w:widowControl/>
        <w:ind w:firstLineChars="200" w:firstLine="420"/>
        <w:jc w:val="left"/>
        <w:rPr>
          <w:kern w:val="0"/>
          <w:szCs w:val="21"/>
        </w:rPr>
      </w:pPr>
    </w:p>
    <w:p w:rsidR="00AA2CE2" w:rsidRPr="00050FAC" w:rsidRDefault="00AA2CE2" w:rsidP="00050FAC">
      <w:pPr>
        <w:widowControl/>
        <w:ind w:firstLineChars="200" w:firstLine="420"/>
        <w:jc w:val="left"/>
        <w:rPr>
          <w:kern w:val="0"/>
          <w:szCs w:val="21"/>
        </w:rPr>
      </w:pPr>
      <w:r w:rsidRPr="00050FAC">
        <w:rPr>
          <w:rFonts w:hint="eastAsia"/>
          <w:kern w:val="0"/>
          <w:szCs w:val="21"/>
        </w:rPr>
        <w:t>正值盛夏，一个风暴带袭击了整座城市，每天会有几次暴风雨，降雨的频率和强降雨量都十分异常。这是露丝在做梦吗？抑或是她正在经历某种精神之旅？</w:t>
      </w:r>
      <w:r w:rsidR="00087FE6" w:rsidRPr="00050FAC">
        <w:rPr>
          <w:rFonts w:hint="eastAsia"/>
          <w:kern w:val="0"/>
          <w:szCs w:val="21"/>
        </w:rPr>
        <w:t>而她所寄居的那个女人的相貌与她的妹妹埃娃惊人的相似又是怎么回事呢？</w:t>
      </w:r>
    </w:p>
    <w:p w:rsidR="009B1C1D" w:rsidRPr="00050FAC" w:rsidRDefault="009B1C1D" w:rsidP="00050FAC">
      <w:pPr>
        <w:widowControl/>
        <w:ind w:firstLineChars="200" w:firstLine="420"/>
        <w:jc w:val="left"/>
        <w:rPr>
          <w:kern w:val="0"/>
          <w:szCs w:val="21"/>
        </w:rPr>
      </w:pPr>
    </w:p>
    <w:p w:rsidR="009B1C1D" w:rsidRPr="00050FAC" w:rsidRDefault="009B1C1D" w:rsidP="00050FAC">
      <w:pPr>
        <w:widowControl/>
        <w:ind w:firstLineChars="200" w:firstLine="420"/>
        <w:jc w:val="left"/>
        <w:rPr>
          <w:kern w:val="0"/>
          <w:szCs w:val="21"/>
        </w:rPr>
      </w:pPr>
      <w:r w:rsidRPr="00050FAC">
        <w:rPr>
          <w:rFonts w:hint="eastAsia"/>
          <w:kern w:val="0"/>
          <w:szCs w:val="21"/>
        </w:rPr>
        <w:t>露丝感到既不安又着迷，她启程去寻找那个存在于她的头脑之外的现实中的女人，她的另一个自己——她的妹妹——的形象。</w:t>
      </w:r>
    </w:p>
    <w:p w:rsidR="00C76E59" w:rsidRPr="00050FAC" w:rsidRDefault="00C76E59" w:rsidP="00050FAC">
      <w:pPr>
        <w:widowControl/>
        <w:ind w:firstLineChars="200" w:firstLine="420"/>
        <w:jc w:val="left"/>
        <w:rPr>
          <w:kern w:val="0"/>
          <w:szCs w:val="21"/>
        </w:rPr>
      </w:pPr>
    </w:p>
    <w:p w:rsidR="00C76E59" w:rsidRPr="00050FAC" w:rsidRDefault="00C76E59" w:rsidP="00050FAC">
      <w:pPr>
        <w:widowControl/>
        <w:ind w:firstLineChars="200" w:firstLine="420"/>
        <w:jc w:val="left"/>
        <w:rPr>
          <w:kern w:val="0"/>
          <w:szCs w:val="21"/>
        </w:rPr>
      </w:pPr>
      <w:r w:rsidRPr="00050FAC">
        <w:rPr>
          <w:rFonts w:hint="eastAsia"/>
          <w:kern w:val="0"/>
          <w:szCs w:val="21"/>
        </w:rPr>
        <w:t>与《白色的骨头》（</w:t>
      </w:r>
      <w:r w:rsidRPr="00050FAC">
        <w:rPr>
          <w:i/>
          <w:iCs/>
          <w:szCs w:val="21"/>
        </w:rPr>
        <w:t>The White Bone</w:t>
      </w:r>
      <w:r w:rsidRPr="00050FAC">
        <w:rPr>
          <w:rFonts w:hint="eastAsia"/>
          <w:kern w:val="0"/>
          <w:szCs w:val="21"/>
        </w:rPr>
        <w:t>）相似，高迪的最新力作《欢迎姐妹》（</w:t>
      </w:r>
      <w:r w:rsidRPr="00050FAC">
        <w:rPr>
          <w:i/>
          <w:iCs/>
          <w:kern w:val="0"/>
          <w:szCs w:val="21"/>
        </w:rPr>
        <w:t>Little Sister</w:t>
      </w:r>
      <w:r w:rsidRPr="00050FAC">
        <w:rPr>
          <w:rFonts w:hint="eastAsia"/>
          <w:kern w:val="0"/>
          <w:szCs w:val="21"/>
        </w:rPr>
        <w:t>）也是一部小说杰作，是关于一个女人下定决心去帮助另一个她从不认识的女人的充满激情的故事，而在这个过程中，她也逐渐接受了自己的妹妹英年早逝的现实。</w:t>
      </w:r>
    </w:p>
    <w:p w:rsidR="00DF5A64" w:rsidRPr="00050FAC" w:rsidRDefault="00DF5A64" w:rsidP="00050FAC">
      <w:pPr>
        <w:jc w:val="left"/>
        <w:rPr>
          <w:b/>
          <w:szCs w:val="21"/>
        </w:rPr>
      </w:pPr>
    </w:p>
    <w:p w:rsidR="00B3373B" w:rsidRPr="00050FAC" w:rsidRDefault="00B3373B" w:rsidP="00050FAC">
      <w:pPr>
        <w:jc w:val="left"/>
        <w:rPr>
          <w:b/>
          <w:szCs w:val="21"/>
        </w:rPr>
      </w:pPr>
      <w:r w:rsidRPr="00050FAC">
        <w:rPr>
          <w:b/>
          <w:szCs w:val="21"/>
        </w:rPr>
        <w:t>媒体评价：</w:t>
      </w:r>
    </w:p>
    <w:p w:rsidR="003B085A" w:rsidRPr="00050FAC" w:rsidRDefault="003B085A" w:rsidP="00050FAC">
      <w:pPr>
        <w:jc w:val="left"/>
        <w:rPr>
          <w:szCs w:val="21"/>
        </w:rPr>
      </w:pPr>
    </w:p>
    <w:p w:rsidR="003B085A" w:rsidRPr="00050FAC" w:rsidRDefault="003B085A" w:rsidP="00050FAC">
      <w:pPr>
        <w:ind w:firstLineChars="196" w:firstLine="412"/>
        <w:jc w:val="left"/>
        <w:rPr>
          <w:bCs/>
          <w:szCs w:val="21"/>
        </w:rPr>
      </w:pPr>
      <w:r w:rsidRPr="00050FAC">
        <w:rPr>
          <w:rFonts w:hint="eastAsia"/>
          <w:szCs w:val="21"/>
        </w:rPr>
        <w:t>“我相信高迪是我们这个时代最擅长写作句子的作家之一。我自从读了她的</w:t>
      </w:r>
      <w:r w:rsidRPr="00050FAC">
        <w:rPr>
          <w:rFonts w:hint="eastAsia"/>
          <w:bCs/>
          <w:szCs w:val="21"/>
        </w:rPr>
        <w:t>《我们很少关注爱》（</w:t>
      </w:r>
      <w:r w:rsidRPr="00050FAC">
        <w:rPr>
          <w:i/>
          <w:iCs/>
          <w:szCs w:val="21"/>
        </w:rPr>
        <w:t>We So Seldom Look on Love</w:t>
      </w:r>
      <w:r w:rsidRPr="00050FAC">
        <w:rPr>
          <w:rFonts w:hint="eastAsia"/>
          <w:bCs/>
          <w:szCs w:val="21"/>
        </w:rPr>
        <w:t>）就一直深爱她的作品，并被她的风格所影响。不仅如此，我从她的无私、严肃以及她那极强的幽默感中也获益良多。我非常期待阅读芭芭拉的新书，</w:t>
      </w:r>
      <w:r w:rsidR="000E1A95" w:rsidRPr="00050FAC">
        <w:rPr>
          <w:rFonts w:hint="eastAsia"/>
          <w:bCs/>
          <w:szCs w:val="21"/>
        </w:rPr>
        <w:t>正如我期待阅读我的同时代的人创作的最好的作品那样。”</w:t>
      </w:r>
    </w:p>
    <w:p w:rsidR="000E1A95" w:rsidRPr="00050FAC" w:rsidRDefault="000E1A95" w:rsidP="00050FAC">
      <w:pPr>
        <w:jc w:val="right"/>
        <w:rPr>
          <w:bCs/>
          <w:szCs w:val="21"/>
        </w:rPr>
      </w:pPr>
      <w:r w:rsidRPr="00050FAC">
        <w:rPr>
          <w:rFonts w:hint="eastAsia"/>
          <w:b/>
          <w:bCs/>
          <w:szCs w:val="21"/>
        </w:rPr>
        <w:t>----</w:t>
      </w:r>
      <w:r w:rsidRPr="00050FAC">
        <w:rPr>
          <w:rFonts w:hint="eastAsia"/>
          <w:bCs/>
          <w:szCs w:val="21"/>
        </w:rPr>
        <w:t>安德烈·亚历克西斯（</w:t>
      </w:r>
      <w:r w:rsidRPr="00050FAC">
        <w:rPr>
          <w:bCs/>
          <w:kern w:val="0"/>
          <w:szCs w:val="21"/>
        </w:rPr>
        <w:t>Andre Alexis</w:t>
      </w:r>
      <w:r w:rsidRPr="00050FAC">
        <w:rPr>
          <w:rFonts w:hint="eastAsia"/>
          <w:bCs/>
          <w:szCs w:val="21"/>
        </w:rPr>
        <w:t>），</w:t>
      </w:r>
      <w:r w:rsidRPr="00050FAC">
        <w:rPr>
          <w:rFonts w:ascii="Garamond" w:hAnsi="Garamond" w:cs="宋体" w:hint="eastAsia"/>
          <w:color w:val="000000"/>
          <w:kern w:val="0"/>
          <w:szCs w:val="21"/>
          <w:lang w:val="en-CA"/>
        </w:rPr>
        <w:t>吉勒文学奖获奖作品</w:t>
      </w:r>
      <w:r w:rsidRPr="00050FAC">
        <w:rPr>
          <w:bCs/>
          <w:i/>
          <w:iCs/>
          <w:kern w:val="0"/>
          <w:szCs w:val="21"/>
        </w:rPr>
        <w:t>Fifteen Dogs</w:t>
      </w:r>
      <w:r w:rsidRPr="00050FAC">
        <w:rPr>
          <w:rFonts w:ascii="Garamond" w:hAnsi="Garamond" w:cs="宋体" w:hint="eastAsia"/>
          <w:color w:val="000000"/>
          <w:kern w:val="0"/>
          <w:szCs w:val="21"/>
          <w:lang w:val="en-CA"/>
        </w:rPr>
        <w:t>的作者</w:t>
      </w:r>
    </w:p>
    <w:p w:rsidR="00B3373B" w:rsidRPr="00050FAC" w:rsidRDefault="00B3373B" w:rsidP="00050FAC">
      <w:pPr>
        <w:jc w:val="left"/>
        <w:rPr>
          <w:szCs w:val="21"/>
        </w:rPr>
      </w:pPr>
    </w:p>
    <w:p w:rsidR="00C018B5" w:rsidRPr="00050FAC" w:rsidRDefault="00C018B5" w:rsidP="00050FAC">
      <w:pPr>
        <w:ind w:firstLineChars="200" w:firstLine="420"/>
        <w:jc w:val="left"/>
        <w:rPr>
          <w:szCs w:val="21"/>
        </w:rPr>
      </w:pPr>
      <w:r w:rsidRPr="00050FAC">
        <w:rPr>
          <w:rFonts w:hint="eastAsia"/>
          <w:szCs w:val="21"/>
        </w:rPr>
        <w:t>“高迪创作的角色令人印象深刻，她的对话特别幽默风趣。她能完美地刻画儿童，以及，哦，成人的形象！而全部这些元素在她的作品之中都能相辅相成，使她的作品妙语连珠、智慧洋溢。她创作的故事是那么奇特，那么感人，你想不把它们装进心里并让它们生根发芽都很难。”</w:t>
      </w:r>
    </w:p>
    <w:p w:rsidR="00C018B5" w:rsidRPr="00050FAC" w:rsidRDefault="00C018B5" w:rsidP="00050FAC">
      <w:pPr>
        <w:jc w:val="right"/>
        <w:rPr>
          <w:szCs w:val="21"/>
        </w:rPr>
      </w:pPr>
      <w:r w:rsidRPr="00050FAC">
        <w:rPr>
          <w:rFonts w:hint="eastAsia"/>
          <w:b/>
          <w:szCs w:val="21"/>
        </w:rPr>
        <w:t>----</w:t>
      </w:r>
      <w:r w:rsidRPr="00050FAC">
        <w:rPr>
          <w:rFonts w:hint="eastAsia"/>
          <w:szCs w:val="21"/>
        </w:rPr>
        <w:t>琳达·斯伯丁（</w:t>
      </w:r>
      <w:r w:rsidRPr="00050FAC">
        <w:rPr>
          <w:bCs/>
          <w:kern w:val="0"/>
          <w:szCs w:val="21"/>
        </w:rPr>
        <w:t>Linda Spalding</w:t>
      </w:r>
      <w:r w:rsidRPr="00050FAC">
        <w:rPr>
          <w:rFonts w:hint="eastAsia"/>
          <w:szCs w:val="21"/>
        </w:rPr>
        <w:t>），</w:t>
      </w:r>
      <w:r w:rsidRPr="00050FAC">
        <w:rPr>
          <w:rFonts w:ascii="Garamond" w:hAnsi="Garamond" w:cs="宋体" w:hint="eastAsia"/>
          <w:color w:val="000000"/>
          <w:kern w:val="0"/>
          <w:szCs w:val="21"/>
          <w:lang w:val="en-CA"/>
        </w:rPr>
        <w:t>总督小说奖获奖作品</w:t>
      </w:r>
      <w:r w:rsidRPr="00050FAC">
        <w:rPr>
          <w:bCs/>
          <w:i/>
          <w:iCs/>
          <w:kern w:val="0"/>
          <w:szCs w:val="21"/>
        </w:rPr>
        <w:t>The Purchase</w:t>
      </w:r>
      <w:r w:rsidRPr="00050FAC">
        <w:rPr>
          <w:rFonts w:ascii="Garamond" w:hAnsi="Garamond" w:cs="宋体" w:hint="eastAsia"/>
          <w:color w:val="000000"/>
          <w:kern w:val="0"/>
          <w:szCs w:val="21"/>
          <w:lang w:val="en-CA"/>
        </w:rPr>
        <w:t>的作者</w:t>
      </w:r>
    </w:p>
    <w:p w:rsidR="00AE2842" w:rsidRPr="00050FAC" w:rsidRDefault="006236DB" w:rsidP="00050FAC">
      <w:pPr>
        <w:jc w:val="left"/>
        <w:rPr>
          <w:rFonts w:hint="eastAsia"/>
          <w:szCs w:val="21"/>
        </w:rPr>
      </w:pPr>
      <w:r>
        <w:rPr>
          <w:noProof/>
        </w:rPr>
        <w:drawing>
          <wp:anchor distT="0" distB="0" distL="114300" distR="114300" simplePos="0" relativeHeight="251658240" behindDoc="0" locked="0" layoutInCell="1" allowOverlap="1">
            <wp:simplePos x="0" y="0"/>
            <wp:positionH relativeFrom="column">
              <wp:posOffset>3997960</wp:posOffset>
            </wp:positionH>
            <wp:positionV relativeFrom="paragraph">
              <wp:posOffset>16510</wp:posOffset>
            </wp:positionV>
            <wp:extent cx="1398905" cy="2078355"/>
            <wp:effectExtent l="19050" t="0" r="0" b="0"/>
            <wp:wrapSquare wrapText="bothSides"/>
            <wp:docPr id="271" name="图片 271" descr="51Wqt1p579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51Wqt1p579L"/>
                    <pic:cNvPicPr>
                      <a:picLocks noChangeAspect="1" noChangeArrowheads="1"/>
                    </pic:cNvPicPr>
                  </pic:nvPicPr>
                  <pic:blipFill>
                    <a:blip r:embed="rId9"/>
                    <a:srcRect/>
                    <a:stretch>
                      <a:fillRect/>
                    </a:stretch>
                  </pic:blipFill>
                  <pic:spPr bwMode="auto">
                    <a:xfrm>
                      <a:off x="0" y="0"/>
                      <a:ext cx="1398905" cy="2078355"/>
                    </a:xfrm>
                    <a:prstGeom prst="rect">
                      <a:avLst/>
                    </a:prstGeom>
                    <a:noFill/>
                    <a:ln w="9525">
                      <a:noFill/>
                      <a:miter lim="800000"/>
                      <a:headEnd/>
                      <a:tailEnd/>
                    </a:ln>
                  </pic:spPr>
                </pic:pic>
              </a:graphicData>
            </a:graphic>
          </wp:anchor>
        </w:drawing>
      </w:r>
    </w:p>
    <w:p w:rsidR="00AF2BCB" w:rsidRPr="00050FAC" w:rsidRDefault="00AF2BCB" w:rsidP="00AF2BCB">
      <w:pPr>
        <w:rPr>
          <w:b/>
          <w:szCs w:val="21"/>
        </w:rPr>
      </w:pPr>
      <w:r w:rsidRPr="00050FAC">
        <w:rPr>
          <w:rFonts w:hint="eastAsia"/>
          <w:b/>
          <w:szCs w:val="21"/>
        </w:rPr>
        <w:t>中文书名：《</w:t>
      </w:r>
      <w:r>
        <w:rPr>
          <w:rFonts w:hint="eastAsia"/>
          <w:b/>
          <w:szCs w:val="21"/>
        </w:rPr>
        <w:t>白色的骨头</w:t>
      </w:r>
      <w:r w:rsidRPr="00050FAC">
        <w:rPr>
          <w:rFonts w:hint="eastAsia"/>
          <w:b/>
          <w:szCs w:val="21"/>
        </w:rPr>
        <w:t>》</w:t>
      </w:r>
    </w:p>
    <w:p w:rsidR="00AF2BCB" w:rsidRPr="00050FAC" w:rsidRDefault="00AF2BCB" w:rsidP="00AF2BCB">
      <w:pPr>
        <w:rPr>
          <w:b/>
          <w:szCs w:val="21"/>
        </w:rPr>
      </w:pPr>
      <w:r w:rsidRPr="00050FAC">
        <w:rPr>
          <w:rFonts w:hint="eastAsia"/>
          <w:b/>
          <w:szCs w:val="21"/>
        </w:rPr>
        <w:t>英文书名：</w:t>
      </w:r>
      <w:r w:rsidRPr="00AF2BCB">
        <w:rPr>
          <w:b/>
          <w:szCs w:val="21"/>
        </w:rPr>
        <w:t>THE WHITE BONE</w:t>
      </w:r>
    </w:p>
    <w:p w:rsidR="00AF2BCB" w:rsidRPr="00050FAC" w:rsidRDefault="00AF2BCB" w:rsidP="00AF2BCB">
      <w:pPr>
        <w:rPr>
          <w:b/>
          <w:szCs w:val="21"/>
          <w:lang w:val="fr-FR"/>
        </w:rPr>
      </w:pPr>
      <w:r w:rsidRPr="00050FAC">
        <w:rPr>
          <w:rFonts w:hint="eastAsia"/>
          <w:b/>
          <w:szCs w:val="21"/>
        </w:rPr>
        <w:t>作</w:t>
      </w:r>
      <w:r w:rsidRPr="00050FAC">
        <w:rPr>
          <w:rFonts w:hint="eastAsia"/>
          <w:b/>
          <w:szCs w:val="21"/>
          <w:lang w:val="fr-FR"/>
        </w:rPr>
        <w:t xml:space="preserve">    </w:t>
      </w:r>
      <w:r w:rsidRPr="00050FAC">
        <w:rPr>
          <w:rFonts w:hint="eastAsia"/>
          <w:b/>
          <w:szCs w:val="21"/>
        </w:rPr>
        <w:t>者</w:t>
      </w:r>
      <w:r w:rsidRPr="00050FAC">
        <w:rPr>
          <w:rFonts w:hint="eastAsia"/>
          <w:b/>
          <w:szCs w:val="21"/>
          <w:lang w:val="fr-FR"/>
        </w:rPr>
        <w:t>：</w:t>
      </w:r>
      <w:r w:rsidRPr="00050FAC">
        <w:rPr>
          <w:b/>
          <w:szCs w:val="21"/>
          <w:lang w:val="fr-FR"/>
        </w:rPr>
        <w:t>Barbara Gowdy</w:t>
      </w:r>
    </w:p>
    <w:p w:rsidR="00AF2BCB" w:rsidRPr="00050FAC" w:rsidRDefault="00AF2BCB" w:rsidP="00AF2BCB">
      <w:pPr>
        <w:rPr>
          <w:b/>
          <w:szCs w:val="21"/>
          <w:lang w:val="fr-FR"/>
        </w:rPr>
      </w:pPr>
      <w:r w:rsidRPr="00050FAC">
        <w:rPr>
          <w:rFonts w:hint="eastAsia"/>
          <w:b/>
          <w:szCs w:val="21"/>
        </w:rPr>
        <w:t>出</w:t>
      </w:r>
      <w:r w:rsidRPr="00050FAC">
        <w:rPr>
          <w:b/>
          <w:szCs w:val="21"/>
          <w:lang w:val="fr-FR"/>
        </w:rPr>
        <w:t xml:space="preserve"> </w:t>
      </w:r>
      <w:r w:rsidRPr="00050FAC">
        <w:rPr>
          <w:rFonts w:hint="eastAsia"/>
          <w:b/>
          <w:szCs w:val="21"/>
        </w:rPr>
        <w:t>版</w:t>
      </w:r>
      <w:r w:rsidRPr="00050FAC">
        <w:rPr>
          <w:b/>
          <w:szCs w:val="21"/>
          <w:lang w:val="fr-FR"/>
        </w:rPr>
        <w:t xml:space="preserve"> </w:t>
      </w:r>
      <w:r w:rsidRPr="00050FAC">
        <w:rPr>
          <w:rFonts w:hint="eastAsia"/>
          <w:b/>
          <w:szCs w:val="21"/>
        </w:rPr>
        <w:t>社</w:t>
      </w:r>
      <w:r w:rsidRPr="00050FAC">
        <w:rPr>
          <w:rFonts w:hint="eastAsia"/>
          <w:b/>
          <w:szCs w:val="21"/>
          <w:lang w:val="fr-FR"/>
        </w:rPr>
        <w:t>：</w:t>
      </w:r>
      <w:r w:rsidRPr="00AF2BCB">
        <w:rPr>
          <w:b/>
          <w:szCs w:val="21"/>
          <w:lang w:val="fr-FR"/>
        </w:rPr>
        <w:t>HarperCollins</w:t>
      </w:r>
    </w:p>
    <w:p w:rsidR="00AF2BCB" w:rsidRPr="00050FAC" w:rsidRDefault="00AF2BCB" w:rsidP="00AF2BCB">
      <w:pPr>
        <w:rPr>
          <w:b/>
          <w:szCs w:val="21"/>
        </w:rPr>
      </w:pPr>
      <w:r w:rsidRPr="00050FAC">
        <w:rPr>
          <w:rFonts w:hint="eastAsia"/>
          <w:b/>
          <w:szCs w:val="21"/>
        </w:rPr>
        <w:t>代理公司：</w:t>
      </w:r>
      <w:r w:rsidRPr="00050FAC">
        <w:rPr>
          <w:rFonts w:hint="eastAsia"/>
          <w:b/>
          <w:szCs w:val="21"/>
        </w:rPr>
        <w:t>Westwood/ ANA/</w:t>
      </w:r>
      <w:r w:rsidR="003543A4">
        <w:rPr>
          <w:rFonts w:hint="eastAsia"/>
          <w:b/>
          <w:szCs w:val="21"/>
        </w:rPr>
        <w:t>Claire Qiao</w:t>
      </w:r>
    </w:p>
    <w:p w:rsidR="00AF2BCB" w:rsidRPr="00050FAC" w:rsidRDefault="00AF2BCB" w:rsidP="00AF2BCB">
      <w:pPr>
        <w:rPr>
          <w:b/>
          <w:szCs w:val="21"/>
        </w:rPr>
      </w:pPr>
      <w:r w:rsidRPr="00050FAC">
        <w:rPr>
          <w:rFonts w:hint="eastAsia"/>
          <w:b/>
          <w:szCs w:val="21"/>
        </w:rPr>
        <w:t>页</w:t>
      </w:r>
      <w:r w:rsidRPr="00050FAC">
        <w:rPr>
          <w:rFonts w:hint="eastAsia"/>
          <w:b/>
          <w:szCs w:val="21"/>
        </w:rPr>
        <w:t xml:space="preserve">    </w:t>
      </w:r>
      <w:r w:rsidRPr="00050FAC">
        <w:rPr>
          <w:rFonts w:hint="eastAsia"/>
          <w:b/>
          <w:szCs w:val="21"/>
        </w:rPr>
        <w:t>数：</w:t>
      </w:r>
      <w:r>
        <w:rPr>
          <w:rFonts w:hint="eastAsia"/>
          <w:b/>
          <w:szCs w:val="21"/>
        </w:rPr>
        <w:t>330</w:t>
      </w:r>
      <w:r w:rsidRPr="00050FAC">
        <w:rPr>
          <w:rFonts w:hint="eastAsia"/>
          <w:b/>
          <w:szCs w:val="21"/>
        </w:rPr>
        <w:t>页</w:t>
      </w:r>
    </w:p>
    <w:p w:rsidR="00AF2BCB" w:rsidRPr="00050FAC" w:rsidRDefault="00AF2BCB" w:rsidP="00AF2BCB">
      <w:pPr>
        <w:rPr>
          <w:b/>
          <w:szCs w:val="21"/>
        </w:rPr>
      </w:pPr>
      <w:r w:rsidRPr="00050FAC">
        <w:rPr>
          <w:rFonts w:hint="eastAsia"/>
          <w:b/>
          <w:szCs w:val="21"/>
        </w:rPr>
        <w:t>出版时间：</w:t>
      </w:r>
      <w:r>
        <w:rPr>
          <w:rFonts w:hint="eastAsia"/>
          <w:b/>
          <w:szCs w:val="21"/>
        </w:rPr>
        <w:t>1998</w:t>
      </w:r>
      <w:r w:rsidRPr="00050FAC">
        <w:rPr>
          <w:rFonts w:hint="eastAsia"/>
          <w:b/>
          <w:szCs w:val="21"/>
        </w:rPr>
        <w:t>年</w:t>
      </w:r>
    </w:p>
    <w:p w:rsidR="00AF2BCB" w:rsidRPr="00050FAC" w:rsidRDefault="00AF2BCB" w:rsidP="00AF2BCB">
      <w:pPr>
        <w:rPr>
          <w:b/>
          <w:szCs w:val="21"/>
        </w:rPr>
      </w:pPr>
      <w:r w:rsidRPr="00050FAC">
        <w:rPr>
          <w:rFonts w:hint="eastAsia"/>
          <w:b/>
          <w:szCs w:val="21"/>
        </w:rPr>
        <w:t>代理地区：中国大陆、台湾</w:t>
      </w:r>
    </w:p>
    <w:p w:rsidR="00AF2BCB" w:rsidRPr="00050FAC" w:rsidRDefault="00AF2BCB" w:rsidP="00AF2BCB">
      <w:pPr>
        <w:rPr>
          <w:b/>
          <w:szCs w:val="21"/>
        </w:rPr>
      </w:pPr>
      <w:r w:rsidRPr="00050FAC">
        <w:rPr>
          <w:rFonts w:hint="eastAsia"/>
          <w:b/>
          <w:szCs w:val="21"/>
        </w:rPr>
        <w:t>审读资料：电子稿</w:t>
      </w:r>
    </w:p>
    <w:p w:rsidR="00AF2BCB" w:rsidRPr="00050FAC" w:rsidRDefault="00AF2BCB" w:rsidP="00AF2BCB">
      <w:pPr>
        <w:rPr>
          <w:b/>
          <w:szCs w:val="21"/>
        </w:rPr>
      </w:pPr>
      <w:r w:rsidRPr="00050FAC">
        <w:rPr>
          <w:rFonts w:hint="eastAsia"/>
          <w:b/>
          <w:szCs w:val="21"/>
        </w:rPr>
        <w:t>类</w:t>
      </w:r>
      <w:r w:rsidRPr="00050FAC">
        <w:rPr>
          <w:rFonts w:hint="eastAsia"/>
          <w:b/>
          <w:szCs w:val="21"/>
        </w:rPr>
        <w:t xml:space="preserve">  </w:t>
      </w:r>
      <w:r w:rsidRPr="00050FAC">
        <w:rPr>
          <w:b/>
          <w:szCs w:val="21"/>
        </w:rPr>
        <w:t xml:space="preserve"> </w:t>
      </w:r>
      <w:r w:rsidRPr="00050FAC">
        <w:rPr>
          <w:rFonts w:hint="eastAsia"/>
          <w:b/>
          <w:szCs w:val="21"/>
        </w:rPr>
        <w:t xml:space="preserve"> </w:t>
      </w:r>
      <w:r w:rsidRPr="00050FAC">
        <w:rPr>
          <w:rFonts w:hint="eastAsia"/>
          <w:b/>
          <w:szCs w:val="21"/>
        </w:rPr>
        <w:t>型：文学</w:t>
      </w:r>
    </w:p>
    <w:p w:rsidR="006248E0" w:rsidRPr="006248E0" w:rsidRDefault="006248E0" w:rsidP="006248E0">
      <w:pPr>
        <w:rPr>
          <w:b/>
        </w:rPr>
      </w:pPr>
      <w:r w:rsidRPr="006248E0">
        <w:rPr>
          <w:rFonts w:hint="eastAsia"/>
          <w:b/>
        </w:rPr>
        <w:t> </w:t>
      </w:r>
      <w:r w:rsidRPr="006248E0">
        <w:rPr>
          <w:rFonts w:hint="eastAsia"/>
          <w:b/>
        </w:rPr>
        <w:t>本书版权累计授权：巴西，</w:t>
      </w:r>
      <w:r w:rsidRPr="006248E0">
        <w:rPr>
          <w:b/>
        </w:rPr>
        <w:t>加拿大，加泰罗尼亚，捷克，丹麦，法国，德国，</w:t>
      </w:r>
      <w:r w:rsidRPr="006248E0">
        <w:rPr>
          <w:rFonts w:hint="eastAsia"/>
          <w:b/>
        </w:rPr>
        <w:t>荷兰，意大利，日本，韩国，拉丁美洲，印度，荷兰，挪威，葡萄牙，俄罗斯，西班牙，瑞典，英国，</w:t>
      </w:r>
      <w:r w:rsidRPr="006248E0">
        <w:rPr>
          <w:b/>
        </w:rPr>
        <w:t>美国</w:t>
      </w:r>
    </w:p>
    <w:p w:rsidR="006248E0" w:rsidRDefault="006248E0" w:rsidP="00AF2BCB">
      <w:pPr>
        <w:rPr>
          <w:b/>
        </w:rPr>
      </w:pPr>
      <w:r w:rsidRPr="006248E0">
        <w:rPr>
          <w:rFonts w:hint="eastAsia"/>
          <w:b/>
        </w:rPr>
        <w:t>影视版权已授：</w:t>
      </w:r>
      <w:r w:rsidRPr="006248E0">
        <w:rPr>
          <w:rFonts w:hint="eastAsia"/>
          <w:b/>
        </w:rPr>
        <w:t>Silent Joe Inc.</w:t>
      </w:r>
    </w:p>
    <w:p w:rsidR="006248E0" w:rsidRDefault="006248E0" w:rsidP="00AF2BCB">
      <w:pPr>
        <w:rPr>
          <w:b/>
        </w:rPr>
      </w:pPr>
    </w:p>
    <w:p w:rsidR="006248E0" w:rsidRDefault="006248E0" w:rsidP="00AF2BCB">
      <w:pPr>
        <w:rPr>
          <w:b/>
        </w:rPr>
      </w:pPr>
    </w:p>
    <w:p w:rsidR="00AF2BCB" w:rsidRPr="006248E0" w:rsidRDefault="00AF2BCB" w:rsidP="00AF2BCB">
      <w:pPr>
        <w:rPr>
          <w:b/>
        </w:rPr>
      </w:pPr>
      <w:r w:rsidRPr="00050FAC">
        <w:rPr>
          <w:b/>
          <w:bCs/>
          <w:szCs w:val="21"/>
        </w:rPr>
        <w:t>内容简介：</w:t>
      </w:r>
    </w:p>
    <w:p w:rsidR="00DB5ACB" w:rsidRDefault="00DB5ACB" w:rsidP="00E42A8B">
      <w:pPr>
        <w:rPr>
          <w:szCs w:val="21"/>
        </w:rPr>
      </w:pPr>
    </w:p>
    <w:p w:rsidR="00C22DF2" w:rsidRPr="00C22DF2" w:rsidRDefault="00C22DF2" w:rsidP="00C22DF2">
      <w:pPr>
        <w:ind w:firstLine="420"/>
        <w:rPr>
          <w:b/>
          <w:szCs w:val="21"/>
        </w:rPr>
      </w:pPr>
      <w:r w:rsidRPr="00C22DF2">
        <w:rPr>
          <w:rFonts w:hint="eastAsia"/>
          <w:b/>
          <w:szCs w:val="21"/>
        </w:rPr>
        <w:t>作者在这部惊人的小说中，带领读者进入为生存而挣扎的非洲象的</w:t>
      </w:r>
      <w:r w:rsidR="006A4BA2">
        <w:rPr>
          <w:rFonts w:hint="eastAsia"/>
          <w:b/>
          <w:szCs w:val="21"/>
        </w:rPr>
        <w:t>世界</w:t>
      </w:r>
      <w:r w:rsidRPr="00C22DF2">
        <w:rPr>
          <w:rFonts w:hint="eastAsia"/>
          <w:b/>
          <w:szCs w:val="21"/>
        </w:rPr>
        <w:t>中，这无疑将是</w:t>
      </w:r>
      <w:r w:rsidRPr="00C22DF2">
        <w:rPr>
          <w:rFonts w:hint="eastAsia"/>
          <w:b/>
          <w:szCs w:val="21"/>
        </w:rPr>
        <w:lastRenderedPageBreak/>
        <w:t>一次惊险的旅程。</w:t>
      </w:r>
    </w:p>
    <w:p w:rsidR="00E42A8B" w:rsidRPr="006A4BA2" w:rsidRDefault="00E42A8B" w:rsidP="00E42A8B">
      <w:pPr>
        <w:widowControl/>
        <w:shd w:val="clear" w:color="auto" w:fill="FFFFFF"/>
        <w:rPr>
          <w:bCs/>
          <w:kern w:val="0"/>
          <w:szCs w:val="21"/>
        </w:rPr>
      </w:pPr>
    </w:p>
    <w:p w:rsidR="00C22DF2" w:rsidRPr="00CC1D22" w:rsidRDefault="00C22DF2" w:rsidP="00E42A8B">
      <w:pPr>
        <w:widowControl/>
        <w:shd w:val="clear" w:color="auto" w:fill="FFFFFF"/>
        <w:rPr>
          <w:kern w:val="0"/>
          <w:szCs w:val="21"/>
        </w:rPr>
      </w:pPr>
      <w:r w:rsidRPr="00CC1D22">
        <w:rPr>
          <w:rFonts w:hint="eastAsia"/>
          <w:bCs/>
          <w:kern w:val="0"/>
          <w:szCs w:val="21"/>
        </w:rPr>
        <w:t xml:space="preserve">    </w:t>
      </w:r>
      <w:r w:rsidR="00CC1D22" w:rsidRPr="00CC1D22">
        <w:rPr>
          <w:rFonts w:hint="eastAsia"/>
          <w:bCs/>
          <w:kern w:val="0"/>
          <w:szCs w:val="21"/>
        </w:rPr>
        <w:t>如果事实正如近期出版的多部非虚构类图书所展现的那样，动物也拥有情感与意识，那么它们必定也拥有故事。</w:t>
      </w:r>
      <w:r w:rsidR="00CC1D22">
        <w:rPr>
          <w:rFonts w:hint="eastAsia"/>
          <w:bCs/>
          <w:kern w:val="0"/>
          <w:szCs w:val="21"/>
        </w:rPr>
        <w:t>在这本《白色的骨头》中，</w:t>
      </w:r>
      <w:r w:rsidR="00CC1D22" w:rsidRPr="00CC1D22">
        <w:rPr>
          <w:rFonts w:hint="eastAsia"/>
          <w:bCs/>
          <w:kern w:val="0"/>
          <w:szCs w:val="21"/>
        </w:rPr>
        <w:t>芭芭拉</w:t>
      </w:r>
      <w:r w:rsidR="00CC1D22">
        <w:rPr>
          <w:rFonts w:hint="eastAsia"/>
          <w:bCs/>
          <w:kern w:val="0"/>
          <w:szCs w:val="21"/>
        </w:rPr>
        <w:t>·</w:t>
      </w:r>
      <w:r w:rsidR="00CC1D22" w:rsidRPr="00CC1D22">
        <w:rPr>
          <w:rFonts w:hint="eastAsia"/>
          <w:bCs/>
          <w:kern w:val="0"/>
          <w:szCs w:val="21"/>
        </w:rPr>
        <w:t>高迪</w:t>
      </w:r>
      <w:r w:rsidR="006A4BA2">
        <w:rPr>
          <w:rFonts w:hint="eastAsia"/>
          <w:bCs/>
          <w:kern w:val="0"/>
          <w:szCs w:val="21"/>
        </w:rPr>
        <w:t>完全从非洲象的角度来创作</w:t>
      </w:r>
      <w:r w:rsidR="00CC1D22">
        <w:rPr>
          <w:rFonts w:hint="eastAsia"/>
          <w:bCs/>
          <w:kern w:val="0"/>
          <w:szCs w:val="21"/>
        </w:rPr>
        <w:t>这个故事，她虽然创造的是一个完整而独立的世界，</w:t>
      </w:r>
      <w:r w:rsidR="006A4BA2">
        <w:rPr>
          <w:rFonts w:hint="eastAsia"/>
          <w:bCs/>
          <w:kern w:val="0"/>
          <w:szCs w:val="21"/>
        </w:rPr>
        <w:t>却也给现实世界的我们带来</w:t>
      </w:r>
      <w:r w:rsidR="00CC1D22">
        <w:rPr>
          <w:rFonts w:hint="eastAsia"/>
          <w:bCs/>
          <w:kern w:val="0"/>
          <w:szCs w:val="21"/>
        </w:rPr>
        <w:t>启迪。</w:t>
      </w:r>
    </w:p>
    <w:p w:rsidR="00CC1D22" w:rsidRPr="006A4BA2" w:rsidRDefault="00CC1D22" w:rsidP="00E42A8B">
      <w:pPr>
        <w:widowControl/>
        <w:shd w:val="clear" w:color="auto" w:fill="FFFFFF"/>
        <w:rPr>
          <w:kern w:val="0"/>
          <w:szCs w:val="21"/>
        </w:rPr>
      </w:pPr>
    </w:p>
    <w:p w:rsidR="009F5A81" w:rsidRDefault="009F5A81" w:rsidP="00E42A8B">
      <w:pPr>
        <w:widowControl/>
        <w:shd w:val="clear" w:color="auto" w:fill="FFFFFF"/>
        <w:rPr>
          <w:kern w:val="0"/>
          <w:szCs w:val="21"/>
        </w:rPr>
      </w:pPr>
      <w:r>
        <w:rPr>
          <w:rFonts w:hint="eastAsia"/>
          <w:kern w:val="0"/>
          <w:szCs w:val="21"/>
        </w:rPr>
        <w:t xml:space="preserve">    </w:t>
      </w:r>
      <w:r w:rsidR="005F76C1">
        <w:rPr>
          <w:rFonts w:hint="eastAsia"/>
          <w:kern w:val="0"/>
          <w:szCs w:val="21"/>
        </w:rPr>
        <w:t>多年来，小象小泥巴（</w:t>
      </w:r>
      <w:r w:rsidR="005F76C1" w:rsidRPr="00E42A8B">
        <w:rPr>
          <w:kern w:val="0"/>
          <w:szCs w:val="21"/>
        </w:rPr>
        <w:t>Mud</w:t>
      </w:r>
      <w:r w:rsidR="005F76C1">
        <w:rPr>
          <w:rFonts w:hint="eastAsia"/>
          <w:kern w:val="0"/>
          <w:szCs w:val="21"/>
        </w:rPr>
        <w:t>）和她的家人一直生活在撒哈拉以南的草原、沼泽和沙漠之中。现在，大地被干旱烧焦，她那被象牙猎人击杀的家人与朋友的残肢散落在这片土地上。象群过</w:t>
      </w:r>
      <w:r w:rsidR="006A4BA2">
        <w:rPr>
          <w:rFonts w:hint="eastAsia"/>
          <w:kern w:val="0"/>
          <w:szCs w:val="21"/>
        </w:rPr>
        <w:t>去</w:t>
      </w:r>
      <w:r w:rsidR="005F76C1">
        <w:rPr>
          <w:rFonts w:hint="eastAsia"/>
          <w:kern w:val="0"/>
          <w:szCs w:val="21"/>
        </w:rPr>
        <w:t>所熟悉的那种古老的生活节奏、地形，甚至是记忆本身，都</w:t>
      </w:r>
      <w:r w:rsidR="006A4BA2">
        <w:rPr>
          <w:rFonts w:hint="eastAsia"/>
          <w:kern w:val="0"/>
          <w:szCs w:val="21"/>
        </w:rPr>
        <w:t>变得</w:t>
      </w:r>
      <w:r w:rsidR="005F76C1">
        <w:rPr>
          <w:rFonts w:hint="eastAsia"/>
          <w:kern w:val="0"/>
          <w:szCs w:val="21"/>
        </w:rPr>
        <w:t>不再可靠。然而，一个微弱的充满着希望的预言，从一个水塘传到另一个水塘：传说中神圣白骨</w:t>
      </w:r>
      <w:r w:rsidR="006A4BA2">
        <w:rPr>
          <w:rFonts w:hint="eastAsia"/>
          <w:kern w:val="0"/>
          <w:szCs w:val="21"/>
        </w:rPr>
        <w:t>，</w:t>
      </w:r>
      <w:r w:rsidR="005F76C1">
        <w:rPr>
          <w:rFonts w:hint="eastAsia"/>
          <w:kern w:val="0"/>
          <w:szCs w:val="21"/>
        </w:rPr>
        <w:t>将把象群</w:t>
      </w:r>
      <w:r w:rsidR="006A4BA2">
        <w:rPr>
          <w:rFonts w:hint="eastAsia"/>
          <w:kern w:val="0"/>
          <w:szCs w:val="21"/>
        </w:rPr>
        <w:t>指引向</w:t>
      </w:r>
      <w:r w:rsidR="005F76C1">
        <w:rPr>
          <w:rFonts w:hint="eastAsia"/>
          <w:kern w:val="0"/>
          <w:szCs w:val="21"/>
        </w:rPr>
        <w:t>安全的地方。于是，象群开始了一次穿越非洲</w:t>
      </w:r>
      <w:r w:rsidR="008A40EC">
        <w:rPr>
          <w:rFonts w:hint="eastAsia"/>
          <w:kern w:val="0"/>
          <w:szCs w:val="21"/>
        </w:rPr>
        <w:t>广阔而危险的平原的旅程，直至幸存者最终必须面临忠诚与勇气的决定性的考验。</w:t>
      </w:r>
    </w:p>
    <w:p w:rsidR="009F5A81" w:rsidRDefault="009F5A81" w:rsidP="00E42A8B">
      <w:pPr>
        <w:widowControl/>
        <w:shd w:val="clear" w:color="auto" w:fill="FFFFFF"/>
        <w:rPr>
          <w:kern w:val="0"/>
          <w:szCs w:val="21"/>
        </w:rPr>
      </w:pPr>
    </w:p>
    <w:p w:rsidR="008A40EC" w:rsidRDefault="006A4BA2" w:rsidP="006A4BA2">
      <w:pPr>
        <w:widowControl/>
        <w:shd w:val="clear" w:color="auto" w:fill="FFFFFF"/>
        <w:ind w:firstLine="435"/>
        <w:rPr>
          <w:bCs/>
          <w:kern w:val="0"/>
          <w:szCs w:val="21"/>
        </w:rPr>
      </w:pPr>
      <w:r>
        <w:rPr>
          <w:rFonts w:hint="eastAsia"/>
          <w:kern w:val="0"/>
          <w:szCs w:val="21"/>
        </w:rPr>
        <w:t>在《白色的骨头》一书中，</w:t>
      </w:r>
      <w:r w:rsidRPr="00CC1D22">
        <w:rPr>
          <w:rFonts w:hint="eastAsia"/>
          <w:bCs/>
          <w:kern w:val="0"/>
          <w:szCs w:val="21"/>
        </w:rPr>
        <w:t>芭芭拉</w:t>
      </w:r>
      <w:r>
        <w:rPr>
          <w:rFonts w:hint="eastAsia"/>
          <w:bCs/>
          <w:kern w:val="0"/>
          <w:szCs w:val="21"/>
        </w:rPr>
        <w:t>·</w:t>
      </w:r>
      <w:r w:rsidRPr="00CC1D22">
        <w:rPr>
          <w:rFonts w:hint="eastAsia"/>
          <w:bCs/>
          <w:kern w:val="0"/>
          <w:szCs w:val="21"/>
        </w:rPr>
        <w:t>高迪</w:t>
      </w:r>
      <w:r>
        <w:rPr>
          <w:rFonts w:hint="eastAsia"/>
          <w:bCs/>
          <w:kern w:val="0"/>
          <w:szCs w:val="21"/>
        </w:rPr>
        <w:t>展现了她无与伦比的想象力，创作出一部现代的虚构类作品。她带领读者们进入一个完全陌生的景观，进入大象的时间、空间和大象对自身的定位，开始体验高迪所想象的“那会是什么样子。”</w:t>
      </w:r>
    </w:p>
    <w:p w:rsidR="006A4BA2" w:rsidRDefault="006A4BA2" w:rsidP="006A4BA2">
      <w:pPr>
        <w:widowControl/>
        <w:shd w:val="clear" w:color="auto" w:fill="FFFFFF"/>
        <w:rPr>
          <w:bCs/>
          <w:kern w:val="0"/>
          <w:szCs w:val="21"/>
        </w:rPr>
      </w:pPr>
    </w:p>
    <w:p w:rsidR="006A4BA2" w:rsidRDefault="006A4BA2" w:rsidP="006A4BA2">
      <w:pPr>
        <w:widowControl/>
        <w:shd w:val="clear" w:color="auto" w:fill="FFFFFF"/>
        <w:rPr>
          <w:bCs/>
          <w:kern w:val="0"/>
          <w:szCs w:val="21"/>
        </w:rPr>
      </w:pPr>
    </w:p>
    <w:p w:rsidR="006A4BA2" w:rsidRDefault="006A4BA2" w:rsidP="006A4BA2">
      <w:pPr>
        <w:widowControl/>
        <w:shd w:val="clear" w:color="auto" w:fill="FFFFFF"/>
        <w:rPr>
          <w:bCs/>
          <w:kern w:val="0"/>
          <w:szCs w:val="21"/>
        </w:rPr>
      </w:pPr>
    </w:p>
    <w:p w:rsidR="003543A4" w:rsidRPr="00BD700E" w:rsidRDefault="003543A4" w:rsidP="003543A4">
      <w:pPr>
        <w:rPr>
          <w:b/>
          <w:color w:val="000000"/>
        </w:rPr>
      </w:pPr>
      <w:bookmarkStart w:id="2" w:name="OLE_LINK6"/>
      <w:bookmarkStart w:id="3" w:name="OLE_LINK7"/>
      <w:bookmarkStart w:id="4" w:name="OLE_LINK2"/>
      <w:bookmarkStart w:id="5" w:name="OLE_LINK13"/>
      <w:r w:rsidRPr="00BD700E">
        <w:rPr>
          <w:b/>
          <w:color w:val="000000"/>
        </w:rPr>
        <w:t>谢谢您的阅读！</w:t>
      </w:r>
    </w:p>
    <w:p w:rsidR="003543A4" w:rsidRPr="002565FE" w:rsidRDefault="003543A4" w:rsidP="003543A4">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3543A4" w:rsidRPr="00BD700E" w:rsidRDefault="003543A4" w:rsidP="003543A4">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3543A4" w:rsidRDefault="003543A4" w:rsidP="003543A4">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0" w:history="1">
        <w:r w:rsidRPr="001712DF">
          <w:rPr>
            <w:rStyle w:val="a6"/>
            <w:rFonts w:hint="eastAsia"/>
            <w:bCs/>
            <w:szCs w:val="21"/>
          </w:rPr>
          <w:t>Claire@nurnberg.com.cn</w:t>
        </w:r>
      </w:hyperlink>
    </w:p>
    <w:p w:rsidR="003543A4" w:rsidRPr="00BD700E" w:rsidRDefault="003543A4" w:rsidP="003543A4">
      <w:pPr>
        <w:rPr>
          <w:color w:val="000000"/>
        </w:rPr>
      </w:pPr>
      <w:r w:rsidRPr="00BD700E">
        <w:rPr>
          <w:color w:val="000000"/>
        </w:rPr>
        <w:t>网址：</w:t>
      </w:r>
      <w:hyperlink r:id="rId11" w:tgtFrame="_blank" w:history="1">
        <w:r w:rsidRPr="00BD700E">
          <w:rPr>
            <w:rStyle w:val="a6"/>
          </w:rPr>
          <w:t>www.nurnberg.com.cn</w:t>
        </w:r>
      </w:hyperlink>
    </w:p>
    <w:p w:rsidR="003543A4" w:rsidRPr="00BD700E" w:rsidRDefault="003543A4" w:rsidP="003543A4">
      <w:pPr>
        <w:rPr>
          <w:color w:val="000000"/>
        </w:rPr>
      </w:pPr>
      <w:r w:rsidRPr="00BD700E">
        <w:rPr>
          <w:color w:val="000000"/>
        </w:rPr>
        <w:t>微博：</w:t>
      </w:r>
      <w:hyperlink r:id="rId12" w:tgtFrame="_blank" w:history="1">
        <w:r w:rsidRPr="00BD700E">
          <w:rPr>
            <w:rStyle w:val="a6"/>
          </w:rPr>
          <w:t>http://weibo.com/nurnberg</w:t>
        </w:r>
      </w:hyperlink>
    </w:p>
    <w:p w:rsidR="003543A4" w:rsidRPr="00BD700E" w:rsidRDefault="003543A4" w:rsidP="003543A4">
      <w:pPr>
        <w:rPr>
          <w:color w:val="000000"/>
        </w:rPr>
      </w:pPr>
      <w:r w:rsidRPr="00BD700E">
        <w:rPr>
          <w:color w:val="000000"/>
        </w:rPr>
        <w:t>豆瓣小站：</w:t>
      </w:r>
      <w:hyperlink r:id="rId13" w:tgtFrame="_blank" w:history="1">
        <w:r w:rsidRPr="00BD700E">
          <w:rPr>
            <w:rStyle w:val="a6"/>
          </w:rPr>
          <w:t>http://site.douban.com/110577/</w:t>
        </w:r>
      </w:hyperlink>
    </w:p>
    <w:p w:rsidR="003543A4" w:rsidRPr="00BD700E" w:rsidRDefault="003543A4" w:rsidP="003543A4">
      <w:pPr>
        <w:rPr>
          <w:color w:val="000000"/>
        </w:rPr>
      </w:pPr>
      <w:r w:rsidRPr="00BD700E">
        <w:rPr>
          <w:color w:val="000000"/>
        </w:rPr>
        <w:t>微信订阅号：</w:t>
      </w:r>
      <w:r w:rsidRPr="00BD700E">
        <w:rPr>
          <w:color w:val="000000"/>
        </w:rPr>
        <w:t>ANABJ2002</w:t>
      </w:r>
    </w:p>
    <w:bookmarkEnd w:id="2"/>
    <w:bookmarkEnd w:id="3"/>
    <w:bookmarkEnd w:id="4"/>
    <w:bookmarkEnd w:id="5"/>
    <w:p w:rsidR="006A4BA2" w:rsidRPr="003543A4" w:rsidRDefault="006A4BA2" w:rsidP="006A4BA2">
      <w:pPr>
        <w:widowControl/>
        <w:shd w:val="clear" w:color="auto" w:fill="FFFFFF"/>
        <w:rPr>
          <w:kern w:val="0"/>
          <w:szCs w:val="21"/>
        </w:rPr>
      </w:pPr>
    </w:p>
    <w:sectPr w:rsidR="006A4BA2" w:rsidRPr="003543A4" w:rsidSect="006D3B03">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E05" w:rsidRDefault="009A2E05">
      <w:r>
        <w:separator/>
      </w:r>
    </w:p>
  </w:endnote>
  <w:endnote w:type="continuationSeparator" w:id="0">
    <w:p w:rsidR="009A2E05" w:rsidRDefault="009A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D694A">
      <w:rPr>
        <w:rFonts w:ascii="方正姚体" w:eastAsia="方正姚体"/>
        <w:kern w:val="0"/>
        <w:szCs w:val="21"/>
      </w:rPr>
      <w:fldChar w:fldCharType="begin"/>
    </w:r>
    <w:r>
      <w:rPr>
        <w:rFonts w:ascii="方正姚体" w:eastAsia="方正姚体"/>
        <w:kern w:val="0"/>
        <w:szCs w:val="21"/>
      </w:rPr>
      <w:instrText xml:space="preserve"> PAGE </w:instrText>
    </w:r>
    <w:r w:rsidR="00BD694A">
      <w:rPr>
        <w:rFonts w:ascii="方正姚体" w:eastAsia="方正姚体"/>
        <w:kern w:val="0"/>
        <w:szCs w:val="21"/>
      </w:rPr>
      <w:fldChar w:fldCharType="separate"/>
    </w:r>
    <w:r w:rsidR="006248E0">
      <w:rPr>
        <w:rFonts w:ascii="方正姚体" w:eastAsia="方正姚体"/>
        <w:noProof/>
        <w:kern w:val="0"/>
        <w:szCs w:val="21"/>
      </w:rPr>
      <w:t>1</w:t>
    </w:r>
    <w:r w:rsidR="00BD694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E05" w:rsidRDefault="009A2E05">
      <w:r>
        <w:separator/>
      </w:r>
    </w:p>
  </w:footnote>
  <w:footnote w:type="continuationSeparator" w:id="0">
    <w:p w:rsidR="009A2E05" w:rsidRDefault="009A2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24092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9060D"/>
    <w:multiLevelType w:val="hybridMultilevel"/>
    <w:tmpl w:val="C73E2D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65B2F"/>
    <w:multiLevelType w:val="hybridMultilevel"/>
    <w:tmpl w:val="C7243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2"/>
  </w:num>
  <w:num w:numId="21">
    <w:abstractNumId w:val="9"/>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36FC8"/>
    <w:rsid w:val="00050FAC"/>
    <w:rsid w:val="0006074F"/>
    <w:rsid w:val="00062AB2"/>
    <w:rsid w:val="000649FF"/>
    <w:rsid w:val="00067E08"/>
    <w:rsid w:val="000721D3"/>
    <w:rsid w:val="0007792C"/>
    <w:rsid w:val="00080A1A"/>
    <w:rsid w:val="000828F5"/>
    <w:rsid w:val="00087FE6"/>
    <w:rsid w:val="000952CD"/>
    <w:rsid w:val="000A2E1D"/>
    <w:rsid w:val="000B22DE"/>
    <w:rsid w:val="000C0182"/>
    <w:rsid w:val="000C1EE1"/>
    <w:rsid w:val="000C6B43"/>
    <w:rsid w:val="000C780B"/>
    <w:rsid w:val="000D07E4"/>
    <w:rsid w:val="000D3773"/>
    <w:rsid w:val="000D447B"/>
    <w:rsid w:val="000E03EA"/>
    <w:rsid w:val="000E1A95"/>
    <w:rsid w:val="000E503B"/>
    <w:rsid w:val="00157258"/>
    <w:rsid w:val="00182905"/>
    <w:rsid w:val="001835F4"/>
    <w:rsid w:val="001859C2"/>
    <w:rsid w:val="00197385"/>
    <w:rsid w:val="001A170B"/>
    <w:rsid w:val="001A4065"/>
    <w:rsid w:val="001A7625"/>
    <w:rsid w:val="001C3065"/>
    <w:rsid w:val="001C47E4"/>
    <w:rsid w:val="001C76A0"/>
    <w:rsid w:val="001E141F"/>
    <w:rsid w:val="001E21B6"/>
    <w:rsid w:val="001E696D"/>
    <w:rsid w:val="001F0856"/>
    <w:rsid w:val="001F32A1"/>
    <w:rsid w:val="00202EB5"/>
    <w:rsid w:val="002037EA"/>
    <w:rsid w:val="00215937"/>
    <w:rsid w:val="0024092D"/>
    <w:rsid w:val="002529AC"/>
    <w:rsid w:val="0025531D"/>
    <w:rsid w:val="002670DA"/>
    <w:rsid w:val="002904B8"/>
    <w:rsid w:val="00294708"/>
    <w:rsid w:val="00295DF5"/>
    <w:rsid w:val="002A246D"/>
    <w:rsid w:val="002B1B16"/>
    <w:rsid w:val="002B51C1"/>
    <w:rsid w:val="002B7915"/>
    <w:rsid w:val="002E37FF"/>
    <w:rsid w:val="002E5F2A"/>
    <w:rsid w:val="002F28B7"/>
    <w:rsid w:val="0030073F"/>
    <w:rsid w:val="00303220"/>
    <w:rsid w:val="00307760"/>
    <w:rsid w:val="00313199"/>
    <w:rsid w:val="003201FC"/>
    <w:rsid w:val="00326C8D"/>
    <w:rsid w:val="00334BCE"/>
    <w:rsid w:val="00337304"/>
    <w:rsid w:val="00344C37"/>
    <w:rsid w:val="003536A1"/>
    <w:rsid w:val="003543A4"/>
    <w:rsid w:val="0035593A"/>
    <w:rsid w:val="00361041"/>
    <w:rsid w:val="0037085F"/>
    <w:rsid w:val="0037478F"/>
    <w:rsid w:val="00383FD0"/>
    <w:rsid w:val="00390940"/>
    <w:rsid w:val="003972FB"/>
    <w:rsid w:val="003A4AD4"/>
    <w:rsid w:val="003A6586"/>
    <w:rsid w:val="003B085A"/>
    <w:rsid w:val="003B5916"/>
    <w:rsid w:val="003D4957"/>
    <w:rsid w:val="003D4D48"/>
    <w:rsid w:val="003D5B30"/>
    <w:rsid w:val="003D7994"/>
    <w:rsid w:val="003E754D"/>
    <w:rsid w:val="00410292"/>
    <w:rsid w:val="004148D5"/>
    <w:rsid w:val="00414A9C"/>
    <w:rsid w:val="00431D1E"/>
    <w:rsid w:val="00452828"/>
    <w:rsid w:val="004611D6"/>
    <w:rsid w:val="00462FAD"/>
    <w:rsid w:val="00463285"/>
    <w:rsid w:val="00484EAC"/>
    <w:rsid w:val="004A18EB"/>
    <w:rsid w:val="004A3C6C"/>
    <w:rsid w:val="004B4C85"/>
    <w:rsid w:val="004C7A29"/>
    <w:rsid w:val="004E52F4"/>
    <w:rsid w:val="004E7135"/>
    <w:rsid w:val="004F47CD"/>
    <w:rsid w:val="004F6CEC"/>
    <w:rsid w:val="00502F74"/>
    <w:rsid w:val="005116BE"/>
    <w:rsid w:val="00527886"/>
    <w:rsid w:val="00542932"/>
    <w:rsid w:val="005650F5"/>
    <w:rsid w:val="00577751"/>
    <w:rsid w:val="00582EAD"/>
    <w:rsid w:val="00583966"/>
    <w:rsid w:val="005A40A1"/>
    <w:rsid w:val="005A6707"/>
    <w:rsid w:val="005B6D13"/>
    <w:rsid w:val="005B6FB0"/>
    <w:rsid w:val="005B7CEB"/>
    <w:rsid w:val="005F76C1"/>
    <w:rsid w:val="00602E6C"/>
    <w:rsid w:val="00610C62"/>
    <w:rsid w:val="006203DB"/>
    <w:rsid w:val="006236DB"/>
    <w:rsid w:val="006248E0"/>
    <w:rsid w:val="006453B2"/>
    <w:rsid w:val="00652C1E"/>
    <w:rsid w:val="00653EE1"/>
    <w:rsid w:val="00697196"/>
    <w:rsid w:val="006A0FFB"/>
    <w:rsid w:val="006A4BA2"/>
    <w:rsid w:val="006A4FA2"/>
    <w:rsid w:val="006A5ACA"/>
    <w:rsid w:val="006B0C28"/>
    <w:rsid w:val="006B2FAD"/>
    <w:rsid w:val="006C005B"/>
    <w:rsid w:val="006D086F"/>
    <w:rsid w:val="006D206A"/>
    <w:rsid w:val="006D3B03"/>
    <w:rsid w:val="006F043F"/>
    <w:rsid w:val="0070392F"/>
    <w:rsid w:val="00710D20"/>
    <w:rsid w:val="00711B64"/>
    <w:rsid w:val="00727197"/>
    <w:rsid w:val="00730B71"/>
    <w:rsid w:val="00732FAC"/>
    <w:rsid w:val="00750C55"/>
    <w:rsid w:val="0075278B"/>
    <w:rsid w:val="007535B6"/>
    <w:rsid w:val="0075707B"/>
    <w:rsid w:val="00757A53"/>
    <w:rsid w:val="0076389A"/>
    <w:rsid w:val="00772473"/>
    <w:rsid w:val="007766E3"/>
    <w:rsid w:val="00792F61"/>
    <w:rsid w:val="007A4BED"/>
    <w:rsid w:val="007B0D11"/>
    <w:rsid w:val="007B543B"/>
    <w:rsid w:val="007E2C5A"/>
    <w:rsid w:val="007F063A"/>
    <w:rsid w:val="00805764"/>
    <w:rsid w:val="00813875"/>
    <w:rsid w:val="00817501"/>
    <w:rsid w:val="00843714"/>
    <w:rsid w:val="00856401"/>
    <w:rsid w:val="008565D4"/>
    <w:rsid w:val="00862531"/>
    <w:rsid w:val="00862DBE"/>
    <w:rsid w:val="00865813"/>
    <w:rsid w:val="0088708F"/>
    <w:rsid w:val="0089462C"/>
    <w:rsid w:val="008955F8"/>
    <w:rsid w:val="0089589B"/>
    <w:rsid w:val="008A40EC"/>
    <w:rsid w:val="008A5403"/>
    <w:rsid w:val="008B0A5A"/>
    <w:rsid w:val="008B4DCA"/>
    <w:rsid w:val="008B541B"/>
    <w:rsid w:val="008C206C"/>
    <w:rsid w:val="008D4D33"/>
    <w:rsid w:val="008F5575"/>
    <w:rsid w:val="008F5916"/>
    <w:rsid w:val="00917489"/>
    <w:rsid w:val="0091777E"/>
    <w:rsid w:val="00927954"/>
    <w:rsid w:val="00927BD3"/>
    <w:rsid w:val="00940378"/>
    <w:rsid w:val="00940B48"/>
    <w:rsid w:val="00940B93"/>
    <w:rsid w:val="009551DC"/>
    <w:rsid w:val="0096089F"/>
    <w:rsid w:val="00961AEF"/>
    <w:rsid w:val="009644B1"/>
    <w:rsid w:val="009A2E05"/>
    <w:rsid w:val="009B1C1D"/>
    <w:rsid w:val="009B4561"/>
    <w:rsid w:val="009C05D8"/>
    <w:rsid w:val="009C2F45"/>
    <w:rsid w:val="009C50AB"/>
    <w:rsid w:val="009D3E2A"/>
    <w:rsid w:val="009E22C4"/>
    <w:rsid w:val="009F5A81"/>
    <w:rsid w:val="00A13AC1"/>
    <w:rsid w:val="00A174E5"/>
    <w:rsid w:val="00A71D38"/>
    <w:rsid w:val="00AA1AA9"/>
    <w:rsid w:val="00AA2CE2"/>
    <w:rsid w:val="00AA4414"/>
    <w:rsid w:val="00AB5463"/>
    <w:rsid w:val="00AE2842"/>
    <w:rsid w:val="00AF2BCB"/>
    <w:rsid w:val="00AF2CED"/>
    <w:rsid w:val="00AF374C"/>
    <w:rsid w:val="00B01D5B"/>
    <w:rsid w:val="00B05F67"/>
    <w:rsid w:val="00B11565"/>
    <w:rsid w:val="00B1495D"/>
    <w:rsid w:val="00B2269E"/>
    <w:rsid w:val="00B26A7A"/>
    <w:rsid w:val="00B3373B"/>
    <w:rsid w:val="00B35B61"/>
    <w:rsid w:val="00B43536"/>
    <w:rsid w:val="00B44504"/>
    <w:rsid w:val="00B45349"/>
    <w:rsid w:val="00B46A0A"/>
    <w:rsid w:val="00B539E4"/>
    <w:rsid w:val="00B61C6E"/>
    <w:rsid w:val="00B65F1C"/>
    <w:rsid w:val="00B66C72"/>
    <w:rsid w:val="00B677EF"/>
    <w:rsid w:val="00B81C0B"/>
    <w:rsid w:val="00B835D5"/>
    <w:rsid w:val="00B85002"/>
    <w:rsid w:val="00B96AC2"/>
    <w:rsid w:val="00BA2030"/>
    <w:rsid w:val="00BB1726"/>
    <w:rsid w:val="00BB3810"/>
    <w:rsid w:val="00BB43BF"/>
    <w:rsid w:val="00BB4A24"/>
    <w:rsid w:val="00BD5420"/>
    <w:rsid w:val="00BD694A"/>
    <w:rsid w:val="00BF4E7A"/>
    <w:rsid w:val="00BF5E63"/>
    <w:rsid w:val="00C018B5"/>
    <w:rsid w:val="00C06640"/>
    <w:rsid w:val="00C12C57"/>
    <w:rsid w:val="00C22DF2"/>
    <w:rsid w:val="00C238EF"/>
    <w:rsid w:val="00C32C47"/>
    <w:rsid w:val="00C612DF"/>
    <w:rsid w:val="00C6321D"/>
    <w:rsid w:val="00C76E59"/>
    <w:rsid w:val="00C817C6"/>
    <w:rsid w:val="00C903F7"/>
    <w:rsid w:val="00C93394"/>
    <w:rsid w:val="00CB1EF7"/>
    <w:rsid w:val="00CB4745"/>
    <w:rsid w:val="00CB6825"/>
    <w:rsid w:val="00CC1D22"/>
    <w:rsid w:val="00CD2007"/>
    <w:rsid w:val="00CE468D"/>
    <w:rsid w:val="00CE67B4"/>
    <w:rsid w:val="00CF1D82"/>
    <w:rsid w:val="00CF5AFB"/>
    <w:rsid w:val="00D01B8A"/>
    <w:rsid w:val="00D24097"/>
    <w:rsid w:val="00D34454"/>
    <w:rsid w:val="00D430C2"/>
    <w:rsid w:val="00D43A3B"/>
    <w:rsid w:val="00D43A4A"/>
    <w:rsid w:val="00D46BB5"/>
    <w:rsid w:val="00D46E79"/>
    <w:rsid w:val="00D52816"/>
    <w:rsid w:val="00D55458"/>
    <w:rsid w:val="00D64CC7"/>
    <w:rsid w:val="00D654C3"/>
    <w:rsid w:val="00D70677"/>
    <w:rsid w:val="00D70B4B"/>
    <w:rsid w:val="00D81549"/>
    <w:rsid w:val="00D87CCE"/>
    <w:rsid w:val="00DB4C69"/>
    <w:rsid w:val="00DB5ACB"/>
    <w:rsid w:val="00DD2D61"/>
    <w:rsid w:val="00DF3341"/>
    <w:rsid w:val="00DF5A64"/>
    <w:rsid w:val="00E14E63"/>
    <w:rsid w:val="00E17EE6"/>
    <w:rsid w:val="00E24D6B"/>
    <w:rsid w:val="00E2561F"/>
    <w:rsid w:val="00E346E8"/>
    <w:rsid w:val="00E34D5C"/>
    <w:rsid w:val="00E367D0"/>
    <w:rsid w:val="00E42A8B"/>
    <w:rsid w:val="00E44F09"/>
    <w:rsid w:val="00E5688B"/>
    <w:rsid w:val="00E5753A"/>
    <w:rsid w:val="00E72350"/>
    <w:rsid w:val="00E744E4"/>
    <w:rsid w:val="00E76E41"/>
    <w:rsid w:val="00E82CB2"/>
    <w:rsid w:val="00E84329"/>
    <w:rsid w:val="00E91486"/>
    <w:rsid w:val="00EB1F90"/>
    <w:rsid w:val="00EB2DAE"/>
    <w:rsid w:val="00EB5E3B"/>
    <w:rsid w:val="00EB6513"/>
    <w:rsid w:val="00EB6580"/>
    <w:rsid w:val="00EB6B79"/>
    <w:rsid w:val="00EC7589"/>
    <w:rsid w:val="00ED3AE9"/>
    <w:rsid w:val="00ED5410"/>
    <w:rsid w:val="00F258FB"/>
    <w:rsid w:val="00F26153"/>
    <w:rsid w:val="00F27267"/>
    <w:rsid w:val="00F30CA5"/>
    <w:rsid w:val="00F318E4"/>
    <w:rsid w:val="00F3449F"/>
    <w:rsid w:val="00F352AE"/>
    <w:rsid w:val="00F43108"/>
    <w:rsid w:val="00F4511A"/>
    <w:rsid w:val="00F70C16"/>
    <w:rsid w:val="00F74D56"/>
    <w:rsid w:val="00F8540D"/>
    <w:rsid w:val="00F937AD"/>
    <w:rsid w:val="00F978A8"/>
    <w:rsid w:val="00FA4A2B"/>
    <w:rsid w:val="00FA7F29"/>
    <w:rsid w:val="00FC3402"/>
    <w:rsid w:val="00FE08E0"/>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9D7F15-24AD-4A21-8509-31C1E210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03"/>
    <w:pPr>
      <w:widowControl w:val="0"/>
      <w:jc w:val="both"/>
    </w:pPr>
    <w:rPr>
      <w:kern w:val="2"/>
      <w:sz w:val="21"/>
      <w:szCs w:val="24"/>
    </w:rPr>
  </w:style>
  <w:style w:type="paragraph" w:styleId="1">
    <w:name w:val="heading 1"/>
    <w:basedOn w:val="a"/>
    <w:next w:val="a"/>
    <w:qFormat/>
    <w:rsid w:val="006D3B0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3B03"/>
    <w:pPr>
      <w:jc w:val="left"/>
    </w:pPr>
  </w:style>
  <w:style w:type="paragraph" w:styleId="a4">
    <w:name w:val="header"/>
    <w:basedOn w:val="a"/>
    <w:rsid w:val="006D3B03"/>
    <w:pPr>
      <w:pBdr>
        <w:bottom w:val="single" w:sz="6" w:space="1" w:color="auto"/>
      </w:pBdr>
      <w:tabs>
        <w:tab w:val="center" w:pos="4153"/>
        <w:tab w:val="right" w:pos="8306"/>
      </w:tabs>
      <w:snapToGrid w:val="0"/>
      <w:jc w:val="center"/>
    </w:pPr>
    <w:rPr>
      <w:sz w:val="18"/>
      <w:szCs w:val="18"/>
    </w:rPr>
  </w:style>
  <w:style w:type="paragraph" w:styleId="a5">
    <w:name w:val="footer"/>
    <w:basedOn w:val="a"/>
    <w:rsid w:val="006D3B03"/>
    <w:pPr>
      <w:tabs>
        <w:tab w:val="center" w:pos="4153"/>
        <w:tab w:val="right" w:pos="8306"/>
      </w:tabs>
      <w:snapToGrid w:val="0"/>
      <w:jc w:val="left"/>
    </w:pPr>
    <w:rPr>
      <w:sz w:val="18"/>
      <w:szCs w:val="18"/>
    </w:rPr>
  </w:style>
  <w:style w:type="character" w:styleId="a6">
    <w:name w:val="Hyperlink"/>
    <w:uiPriority w:val="99"/>
    <w:rsid w:val="006D3B03"/>
    <w:rPr>
      <w:color w:val="0000FF"/>
      <w:u w:val="single"/>
    </w:rPr>
  </w:style>
  <w:style w:type="character" w:styleId="a7">
    <w:name w:val="FollowedHyperlink"/>
    <w:rsid w:val="006D3B03"/>
    <w:rPr>
      <w:color w:val="800080"/>
      <w:u w:val="single"/>
    </w:rPr>
  </w:style>
  <w:style w:type="paragraph" w:styleId="a8">
    <w:name w:val="Normal (Web)"/>
    <w:basedOn w:val="a"/>
    <w:uiPriority w:val="99"/>
    <w:rsid w:val="006D3B0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6D3B03"/>
    <w:rPr>
      <w:rFonts w:ascii="Times New Roman" w:hAnsi="Times New Roman" w:cs="Times New Roman" w:hint="default"/>
      <w:sz w:val="24"/>
      <w:szCs w:val="24"/>
    </w:rPr>
  </w:style>
  <w:style w:type="paragraph" w:styleId="HTML">
    <w:name w:val="HTML Preformatted"/>
    <w:basedOn w:val="a"/>
    <w:rsid w:val="006D3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6D3B03"/>
    <w:rPr>
      <w:i/>
      <w:iCs/>
    </w:rPr>
  </w:style>
  <w:style w:type="paragraph" w:customStyle="1" w:styleId="award">
    <w:name w:val="award"/>
    <w:basedOn w:val="a"/>
    <w:rsid w:val="006D3B0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6D3B0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6D3B03"/>
    <w:rPr>
      <w:rFonts w:ascii="Verdana" w:hAnsi="Verdana" w:hint="default"/>
      <w:sz w:val="15"/>
      <w:szCs w:val="15"/>
    </w:rPr>
  </w:style>
  <w:style w:type="character" w:styleId="aa">
    <w:name w:val="Strong"/>
    <w:qFormat/>
    <w:rsid w:val="006D3B03"/>
    <w:rPr>
      <w:b/>
      <w:bCs/>
    </w:rPr>
  </w:style>
  <w:style w:type="character" w:customStyle="1" w:styleId="smalltext1">
    <w:name w:val="smalltext1"/>
    <w:rsid w:val="006D3B03"/>
    <w:rPr>
      <w:rFonts w:ascii="Arial" w:hAnsi="Arial" w:cs="Arial" w:hint="default"/>
      <w:color w:val="000000"/>
      <w:sz w:val="17"/>
      <w:szCs w:val="17"/>
    </w:rPr>
  </w:style>
  <w:style w:type="character" w:customStyle="1" w:styleId="regbold1">
    <w:name w:val="regbold1"/>
    <w:rsid w:val="006D3B03"/>
    <w:rPr>
      <w:rFonts w:ascii="Arial" w:hAnsi="Arial" w:cs="Arial" w:hint="default"/>
      <w:b/>
      <w:bCs/>
      <w:color w:val="000000"/>
      <w:sz w:val="18"/>
      <w:szCs w:val="18"/>
    </w:rPr>
  </w:style>
  <w:style w:type="character" w:customStyle="1" w:styleId="bookauthor1">
    <w:name w:val="bookauthor1"/>
    <w:rsid w:val="006D3B03"/>
    <w:rPr>
      <w:rFonts w:ascii="Arial" w:hAnsi="Arial" w:cs="Arial" w:hint="default"/>
      <w:b w:val="0"/>
      <w:bCs w:val="0"/>
      <w:i w:val="0"/>
      <w:iCs w:val="0"/>
      <w:color w:val="6699CC"/>
      <w:sz w:val="18"/>
      <w:szCs w:val="18"/>
      <w:u w:val="single"/>
    </w:rPr>
  </w:style>
  <w:style w:type="character" w:customStyle="1" w:styleId="title111">
    <w:name w:val="title111"/>
    <w:rsid w:val="006D3B03"/>
    <w:rPr>
      <w:rFonts w:ascii="Tahoma" w:hAnsi="Tahoma" w:cs="Tahoma" w:hint="default"/>
      <w:b/>
      <w:bCs/>
      <w:color w:val="000066"/>
      <w:sz w:val="22"/>
      <w:szCs w:val="22"/>
    </w:rPr>
  </w:style>
  <w:style w:type="character" w:customStyle="1" w:styleId="bstitle1">
    <w:name w:val="bstitle1"/>
    <w:rsid w:val="006D3B03"/>
    <w:rPr>
      <w:b/>
      <w:bCs/>
      <w:color w:val="000000"/>
      <w:sz w:val="24"/>
      <w:szCs w:val="24"/>
    </w:rPr>
  </w:style>
  <w:style w:type="character" w:customStyle="1" w:styleId="bssubtitle1">
    <w:name w:val="bssubtitle1"/>
    <w:rsid w:val="006D3B03"/>
    <w:rPr>
      <w:rFonts w:ascii="Arial" w:hAnsi="Arial" w:cs="Arial" w:hint="default"/>
      <w:b/>
      <w:bCs/>
      <w:color w:val="000000"/>
      <w:sz w:val="18"/>
      <w:szCs w:val="18"/>
    </w:rPr>
  </w:style>
  <w:style w:type="character" w:customStyle="1" w:styleId="bsauthor1">
    <w:name w:val="bsauthor1"/>
    <w:rsid w:val="006D3B03"/>
    <w:rPr>
      <w:b/>
      <w:bCs/>
      <w:color w:val="000000"/>
      <w:sz w:val="18"/>
      <w:szCs w:val="18"/>
    </w:rPr>
  </w:style>
  <w:style w:type="character" w:customStyle="1" w:styleId="bsauthorlink1">
    <w:name w:val="bsauthorlink1"/>
    <w:rsid w:val="006D3B03"/>
    <w:rPr>
      <w:color w:val="000000"/>
      <w:u w:val="single"/>
    </w:rPr>
  </w:style>
  <w:style w:type="character" w:customStyle="1" w:styleId="redsubtitle1">
    <w:name w:val="redsubtitle1"/>
    <w:rsid w:val="006D3B03"/>
    <w:rPr>
      <w:rFonts w:ascii="Trebuchet MS" w:hAnsi="Trebuchet MS" w:hint="default"/>
      <w:b/>
      <w:bCs/>
      <w:caps/>
      <w:color w:val="CC0000"/>
      <w:sz w:val="18"/>
      <w:szCs w:val="18"/>
    </w:rPr>
  </w:style>
  <w:style w:type="paragraph" w:customStyle="1" w:styleId="ar12-16red">
    <w:name w:val="ar12-16red"/>
    <w:basedOn w:val="a"/>
    <w:rsid w:val="006D3B03"/>
    <w:pPr>
      <w:widowControl/>
      <w:spacing w:before="100" w:beforeAutospacing="1" w:after="100" w:afterAutospacing="1"/>
      <w:jc w:val="left"/>
    </w:pPr>
    <w:rPr>
      <w:rFonts w:ascii="宋体" w:hAnsi="宋体" w:cs="宋体"/>
      <w:kern w:val="0"/>
      <w:sz w:val="24"/>
    </w:rPr>
  </w:style>
  <w:style w:type="character" w:customStyle="1" w:styleId="bold1">
    <w:name w:val="bold1"/>
    <w:rsid w:val="006D3B03"/>
    <w:rPr>
      <w:rFonts w:ascii="Verdana" w:hAnsi="Verdana" w:hint="default"/>
      <w:b/>
      <w:bCs/>
      <w:color w:val="000000"/>
      <w:spacing w:val="30"/>
      <w:sz w:val="15"/>
      <w:szCs w:val="15"/>
    </w:rPr>
  </w:style>
  <w:style w:type="paragraph" w:customStyle="1" w:styleId="bookstrapline">
    <w:name w:val="bookstrapline"/>
    <w:basedOn w:val="a"/>
    <w:rsid w:val="006D3B0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6D3B03"/>
    <w:rPr>
      <w:b w:val="0"/>
      <w:bCs w:val="0"/>
      <w:i w:val="0"/>
      <w:iCs w:val="0"/>
      <w:smallCaps w:val="0"/>
      <w:color w:val="000000"/>
      <w:sz w:val="18"/>
      <w:szCs w:val="18"/>
    </w:rPr>
  </w:style>
  <w:style w:type="character" w:styleId="HTML0">
    <w:name w:val="HTML Cite"/>
    <w:rsid w:val="006D3B03"/>
    <w:rPr>
      <w:i/>
      <w:iCs/>
    </w:rPr>
  </w:style>
  <w:style w:type="paragraph" w:customStyle="1" w:styleId="text">
    <w:name w:val="text"/>
    <w:basedOn w:val="a"/>
    <w:rsid w:val="006D3B03"/>
    <w:pPr>
      <w:widowControl/>
    </w:pPr>
    <w:rPr>
      <w:rFonts w:ascii="Tahoma" w:hAnsi="Tahoma" w:cs="Tahoma"/>
      <w:color w:val="000000"/>
      <w:kern w:val="0"/>
      <w:sz w:val="16"/>
      <w:szCs w:val="16"/>
    </w:rPr>
  </w:style>
  <w:style w:type="character" w:customStyle="1" w:styleId="author">
    <w:name w:val="author"/>
    <w:basedOn w:val="a0"/>
    <w:rsid w:val="006D3B03"/>
  </w:style>
  <w:style w:type="paragraph" w:customStyle="1" w:styleId="book-text">
    <w:name w:val="book-text"/>
    <w:basedOn w:val="a"/>
    <w:rsid w:val="006D3B0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6D3B0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1383801">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3659187">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9179928">
      <w:bodyDiv w:val="1"/>
      <w:marLeft w:val="0"/>
      <w:marRight w:val="0"/>
      <w:marTop w:val="0"/>
      <w:marBottom w:val="0"/>
      <w:divBdr>
        <w:top w:val="none" w:sz="0" w:space="0" w:color="auto"/>
        <w:left w:val="none" w:sz="0" w:space="0" w:color="auto"/>
        <w:bottom w:val="none" w:sz="0" w:space="0" w:color="auto"/>
        <w:right w:val="none" w:sz="0" w:space="0" w:color="auto"/>
      </w:divBdr>
    </w:div>
    <w:div w:id="1377269562">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99885900">
      <w:bodyDiv w:val="1"/>
      <w:marLeft w:val="0"/>
      <w:marRight w:val="0"/>
      <w:marTop w:val="0"/>
      <w:marBottom w:val="0"/>
      <w:divBdr>
        <w:top w:val="none" w:sz="0" w:space="0" w:color="auto"/>
        <w:left w:val="none" w:sz="0" w:space="0" w:color="auto"/>
        <w:bottom w:val="none" w:sz="0" w:space="0" w:color="auto"/>
        <w:right w:val="none" w:sz="0" w:space="0" w:color="auto"/>
      </w:divBdr>
    </w:div>
    <w:div w:id="1602029069">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6914570">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laire@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534</Words>
  <Characters>3045</Characters>
  <Application>Microsoft Office Word</Application>
  <DocSecurity>0</DocSecurity>
  <Lines>25</Lines>
  <Paragraphs>7</Paragraphs>
  <ScaleCrop>false</ScaleCrop>
  <Company>2ndSpAcE</Company>
  <LinksUpToDate>false</LinksUpToDate>
  <CharactersWithSpaces>3572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14</cp:revision>
  <cp:lastPrinted>2004-04-23T07:06:00Z</cp:lastPrinted>
  <dcterms:created xsi:type="dcterms:W3CDTF">2019-05-27T12:35:00Z</dcterms:created>
  <dcterms:modified xsi:type="dcterms:W3CDTF">2021-06-28T05:31:00Z</dcterms:modified>
</cp:coreProperties>
</file>