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962C75" w:rsidRDefault="003C2DA6" w:rsidP="00640F59">
      <w:pPr>
        <w:rPr>
          <w:b/>
          <w:bCs/>
          <w:szCs w:val="21"/>
        </w:rPr>
      </w:pPr>
    </w:p>
    <w:p w:rsidR="003C2DA6" w:rsidRPr="00962C75" w:rsidRDefault="00962C75" w:rsidP="00640F59">
      <w:pPr>
        <w:rPr>
          <w:b/>
          <w:szCs w:val="21"/>
        </w:rPr>
      </w:pPr>
      <w:r w:rsidRPr="00962C75">
        <w:rPr>
          <w:b/>
          <w:bCs/>
          <w:noProof/>
          <w:szCs w:val="21"/>
        </w:rPr>
        <w:drawing>
          <wp:anchor distT="0" distB="0" distL="114300" distR="114300" simplePos="0" relativeHeight="251657216" behindDoc="0" locked="0" layoutInCell="1" allowOverlap="1" wp14:anchorId="3D35598E" wp14:editId="42B97873">
            <wp:simplePos x="0" y="0"/>
            <wp:positionH relativeFrom="column">
              <wp:posOffset>3968115</wp:posOffset>
            </wp:positionH>
            <wp:positionV relativeFrom="paragraph">
              <wp:posOffset>8255</wp:posOffset>
            </wp:positionV>
            <wp:extent cx="1422400" cy="2190750"/>
            <wp:effectExtent l="19050" t="0" r="6350" b="0"/>
            <wp:wrapSquare wrapText="bothSides"/>
            <wp:docPr id="3" name="图片 2" descr="51+MWRxAiG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MWRxAiGL._SX322_BO1,204,203,200_.jpg"/>
                    <pic:cNvPicPr/>
                  </pic:nvPicPr>
                  <pic:blipFill>
                    <a:blip r:embed="rId8"/>
                    <a:stretch>
                      <a:fillRect/>
                    </a:stretch>
                  </pic:blipFill>
                  <pic:spPr>
                    <a:xfrm>
                      <a:off x="0" y="0"/>
                      <a:ext cx="1422400" cy="2190750"/>
                    </a:xfrm>
                    <a:prstGeom prst="rect">
                      <a:avLst/>
                    </a:prstGeom>
                  </pic:spPr>
                </pic:pic>
              </a:graphicData>
            </a:graphic>
          </wp:anchor>
        </w:drawing>
      </w:r>
      <w:r w:rsidR="003C2DA6" w:rsidRPr="00962C75">
        <w:rPr>
          <w:rFonts w:hint="eastAsia"/>
          <w:b/>
          <w:szCs w:val="21"/>
        </w:rPr>
        <w:t>中文书名：《</w:t>
      </w:r>
      <w:r w:rsidR="00C66AE4" w:rsidRPr="00962C75">
        <w:rPr>
          <w:rFonts w:hint="eastAsia"/>
          <w:b/>
          <w:szCs w:val="21"/>
        </w:rPr>
        <w:t>纽约燃烧：</w:t>
      </w:r>
      <w:r w:rsidR="00C66AE4" w:rsidRPr="00962C75">
        <w:rPr>
          <w:rFonts w:hint="eastAsia"/>
          <w:b/>
          <w:szCs w:val="21"/>
        </w:rPr>
        <w:t>18</w:t>
      </w:r>
      <w:r w:rsidR="00C66AE4" w:rsidRPr="00962C75">
        <w:rPr>
          <w:rFonts w:hint="eastAsia"/>
          <w:b/>
          <w:szCs w:val="21"/>
        </w:rPr>
        <w:t>世纪曼哈顿的自由、奴隶制和阴谋</w:t>
      </w:r>
      <w:r w:rsidR="003C2DA6" w:rsidRPr="00962C75">
        <w:rPr>
          <w:rFonts w:hint="eastAsia"/>
          <w:b/>
          <w:szCs w:val="21"/>
        </w:rPr>
        <w:t>》</w:t>
      </w:r>
    </w:p>
    <w:p w:rsidR="003C2DA6" w:rsidRPr="003330B6" w:rsidRDefault="003C2DA6" w:rsidP="00640F59">
      <w:pPr>
        <w:rPr>
          <w:b/>
          <w:szCs w:val="21"/>
        </w:rPr>
      </w:pPr>
      <w:r w:rsidRPr="003330B6">
        <w:rPr>
          <w:rFonts w:hint="eastAsia"/>
          <w:b/>
          <w:szCs w:val="21"/>
        </w:rPr>
        <w:t>英文书名：</w:t>
      </w:r>
      <w:r w:rsidR="00D93C78" w:rsidRPr="00D93C78">
        <w:rPr>
          <w:b/>
          <w:szCs w:val="21"/>
        </w:rPr>
        <w:t>NEW YORK BURNING: L</w:t>
      </w:r>
      <w:r w:rsidR="00C66AE4">
        <w:rPr>
          <w:rFonts w:hint="eastAsia"/>
          <w:b/>
          <w:szCs w:val="21"/>
        </w:rPr>
        <w:t>IBERTY</w:t>
      </w:r>
      <w:r w:rsidR="00D93C78" w:rsidRPr="00D93C78">
        <w:rPr>
          <w:b/>
          <w:szCs w:val="21"/>
        </w:rPr>
        <w:t>, S</w:t>
      </w:r>
      <w:r w:rsidR="00C66AE4">
        <w:rPr>
          <w:rFonts w:hint="eastAsia"/>
          <w:b/>
          <w:szCs w:val="21"/>
        </w:rPr>
        <w:t>LAVERY</w:t>
      </w:r>
      <w:r w:rsidR="00D93C78" w:rsidRPr="00D93C78">
        <w:rPr>
          <w:b/>
          <w:szCs w:val="21"/>
        </w:rPr>
        <w:t xml:space="preserve">, </w:t>
      </w:r>
      <w:r w:rsidR="00C66AE4">
        <w:rPr>
          <w:rFonts w:hint="eastAsia"/>
          <w:b/>
          <w:szCs w:val="21"/>
        </w:rPr>
        <w:t>AND CONSPIRACY IN EIGHTEENTH-CENTURY MANHATTAN</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66AE4" w:rsidRPr="00C66AE4">
        <w:rPr>
          <w:b/>
          <w:szCs w:val="21"/>
        </w:rPr>
        <w:t xml:space="preserve">Jill </w:t>
      </w:r>
      <w:proofErr w:type="spellStart"/>
      <w:r w:rsidR="00C66AE4" w:rsidRPr="00C66AE4">
        <w:rPr>
          <w:b/>
          <w:szCs w:val="21"/>
        </w:rPr>
        <w:t>Lepore</w:t>
      </w:r>
      <w:proofErr w:type="spellEnd"/>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D93C78" w:rsidRPr="00D93C78">
        <w:rPr>
          <w:b/>
          <w:szCs w:val="21"/>
        </w:rPr>
        <w:t>Knopf</w:t>
      </w:r>
    </w:p>
    <w:p w:rsidR="00640F59" w:rsidRDefault="003C2DA6" w:rsidP="00640F59">
      <w:pPr>
        <w:rPr>
          <w:rStyle w:val="apple-converted-space"/>
          <w:color w:val="000000"/>
          <w:shd w:val="clear" w:color="auto" w:fill="FFFFFF"/>
        </w:rPr>
      </w:pPr>
      <w:r w:rsidRPr="003330B6">
        <w:rPr>
          <w:rFonts w:hint="eastAsia"/>
          <w:b/>
          <w:szCs w:val="21"/>
        </w:rPr>
        <w:t>代理公司：</w:t>
      </w:r>
      <w:r w:rsidR="00D93C78">
        <w:rPr>
          <w:rFonts w:hint="eastAsia"/>
          <w:b/>
          <w:szCs w:val="21"/>
        </w:rPr>
        <w:t>Inkwell</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66AE4">
        <w:rPr>
          <w:rFonts w:hint="eastAsia"/>
          <w:b/>
          <w:szCs w:val="21"/>
        </w:rPr>
        <w:t>352</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D93C78">
        <w:rPr>
          <w:rFonts w:hint="eastAsia"/>
          <w:b/>
          <w:szCs w:val="21"/>
        </w:rPr>
        <w:t>2005</w:t>
      </w:r>
      <w:r w:rsidR="00D93C78">
        <w:rPr>
          <w:rFonts w:hint="eastAsia"/>
          <w:b/>
          <w:szCs w:val="21"/>
        </w:rPr>
        <w:t>年</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66AE4">
        <w:rPr>
          <w:rFonts w:hint="eastAsia"/>
          <w:b/>
          <w:szCs w:val="21"/>
        </w:rPr>
        <w:t>大众社科</w:t>
      </w:r>
    </w:p>
    <w:p w:rsidR="003C2DA6" w:rsidRDefault="003C2DA6" w:rsidP="00640F59">
      <w:pPr>
        <w:rPr>
          <w:b/>
          <w:szCs w:val="21"/>
        </w:rPr>
      </w:pPr>
    </w:p>
    <w:p w:rsidR="00C426AD" w:rsidRPr="005635FE" w:rsidRDefault="00C426AD" w:rsidP="00640F59">
      <w:pPr>
        <w:rPr>
          <w:b/>
          <w:szCs w:val="21"/>
        </w:rPr>
      </w:pPr>
    </w:p>
    <w:p w:rsidR="003C2DA6" w:rsidRPr="003330B6" w:rsidRDefault="003C2DA6" w:rsidP="00640F59">
      <w:pPr>
        <w:rPr>
          <w:b/>
          <w:bCs/>
          <w:szCs w:val="21"/>
        </w:rPr>
      </w:pPr>
      <w:r w:rsidRPr="003330B6">
        <w:rPr>
          <w:rFonts w:hint="eastAsia"/>
          <w:b/>
          <w:bCs/>
          <w:szCs w:val="21"/>
        </w:rPr>
        <w:t>内容简介：</w:t>
      </w:r>
    </w:p>
    <w:p w:rsidR="00223A43" w:rsidRDefault="00223A43" w:rsidP="00D93C78">
      <w:pPr>
        <w:rPr>
          <w:kern w:val="0"/>
          <w:szCs w:val="21"/>
        </w:rPr>
      </w:pPr>
    </w:p>
    <w:p w:rsidR="00C426AD" w:rsidRPr="00C426AD" w:rsidRDefault="00C426AD" w:rsidP="00C426AD">
      <w:pPr>
        <w:ind w:firstLineChars="200" w:firstLine="420"/>
        <w:rPr>
          <w:rFonts w:asciiTheme="minorEastAsia" w:eastAsiaTheme="minorEastAsia" w:hAnsiTheme="minorEastAsia"/>
          <w:kern w:val="0"/>
          <w:szCs w:val="21"/>
        </w:rPr>
      </w:pPr>
      <w:r w:rsidRPr="00C426AD">
        <w:rPr>
          <w:rFonts w:asciiTheme="minorEastAsia" w:eastAsiaTheme="minorEastAsia" w:hAnsiTheme="minorEastAsia" w:hint="eastAsia"/>
          <w:kern w:val="0"/>
          <w:szCs w:val="21"/>
        </w:rPr>
        <w:t>在</w:t>
      </w:r>
      <w:r w:rsidRPr="00C94852">
        <w:rPr>
          <w:rFonts w:asciiTheme="minorEastAsia" w:eastAsiaTheme="minorEastAsia" w:hAnsiTheme="minorEastAsia" w:hint="eastAsia"/>
          <w:b/>
          <w:kern w:val="0"/>
          <w:szCs w:val="21"/>
        </w:rPr>
        <w:t>《</w:t>
      </w:r>
      <w:r w:rsidR="00C94852" w:rsidRPr="00C94852">
        <w:rPr>
          <w:rFonts w:asciiTheme="minorEastAsia" w:eastAsiaTheme="minorEastAsia" w:hAnsiTheme="minorEastAsia" w:hint="eastAsia"/>
          <w:b/>
          <w:kern w:val="0"/>
          <w:szCs w:val="21"/>
        </w:rPr>
        <w:t>纽约</w:t>
      </w:r>
      <w:r w:rsidR="00C94852" w:rsidRPr="00C94852">
        <w:rPr>
          <w:rFonts w:asciiTheme="minorEastAsia" w:eastAsiaTheme="minorEastAsia" w:hAnsiTheme="minorEastAsia" w:hint="eastAsia"/>
          <w:b/>
          <w:kern w:val="0"/>
          <w:szCs w:val="21"/>
        </w:rPr>
        <w:t>燃烧</w:t>
      </w:r>
      <w:r w:rsidRPr="00C94852">
        <w:rPr>
          <w:rFonts w:asciiTheme="minorEastAsia" w:eastAsiaTheme="minorEastAsia" w:hAnsiTheme="minorEastAsia" w:hint="eastAsia"/>
          <w:b/>
          <w:kern w:val="0"/>
          <w:szCs w:val="21"/>
        </w:rPr>
        <w:t>》</w:t>
      </w:r>
      <w:r w:rsidRPr="00C426AD">
        <w:rPr>
          <w:rFonts w:asciiTheme="minorEastAsia" w:eastAsiaTheme="minorEastAsia" w:hAnsiTheme="minorEastAsia" w:hint="eastAsia"/>
          <w:kern w:val="0"/>
          <w:szCs w:val="21"/>
        </w:rPr>
        <w:t>中，获得班克罗夫特奖的历史学家</w:t>
      </w:r>
      <w:r w:rsidR="00C94852" w:rsidRPr="00C94852">
        <w:rPr>
          <w:rFonts w:asciiTheme="minorEastAsia" w:eastAsiaTheme="minorEastAsia" w:hAnsiTheme="minorEastAsia" w:hint="eastAsia"/>
          <w:bCs/>
          <w:szCs w:val="21"/>
        </w:rPr>
        <w:t>吉尔·</w:t>
      </w:r>
      <w:r w:rsidR="0016001B" w:rsidRPr="0016001B">
        <w:rPr>
          <w:rFonts w:asciiTheme="minorEastAsia" w:eastAsiaTheme="minorEastAsia" w:hAnsiTheme="minorEastAsia" w:hint="eastAsia"/>
          <w:bCs/>
          <w:szCs w:val="21"/>
        </w:rPr>
        <w:t>勒波雷</w:t>
      </w:r>
      <w:r w:rsidR="00C94852" w:rsidRPr="00C94852">
        <w:rPr>
          <w:rFonts w:asciiTheme="minorEastAsia" w:eastAsiaTheme="minorEastAsia" w:hAnsiTheme="minorEastAsia" w:hint="eastAsia"/>
          <w:bCs/>
          <w:szCs w:val="21"/>
        </w:rPr>
        <w:t>（</w:t>
      </w:r>
      <w:r w:rsidR="00C94852" w:rsidRPr="00C94852">
        <w:rPr>
          <w:rFonts w:eastAsiaTheme="minorEastAsia"/>
          <w:bCs/>
          <w:szCs w:val="21"/>
        </w:rPr>
        <w:t xml:space="preserve">Jill </w:t>
      </w:r>
      <w:proofErr w:type="spellStart"/>
      <w:r w:rsidR="00C94852" w:rsidRPr="00C94852">
        <w:rPr>
          <w:rFonts w:eastAsiaTheme="minorEastAsia"/>
          <w:bCs/>
          <w:szCs w:val="21"/>
        </w:rPr>
        <w:t>Lepore</w:t>
      </w:r>
      <w:proofErr w:type="spellEnd"/>
      <w:r w:rsidR="00C94852" w:rsidRPr="00C94852">
        <w:rPr>
          <w:rFonts w:asciiTheme="minorEastAsia" w:eastAsiaTheme="minorEastAsia" w:hAnsiTheme="minorEastAsia" w:hint="eastAsia"/>
          <w:bCs/>
          <w:szCs w:val="21"/>
        </w:rPr>
        <w:t>）</w:t>
      </w:r>
      <w:r w:rsidRPr="00C426AD">
        <w:rPr>
          <w:rFonts w:asciiTheme="minorEastAsia" w:eastAsiaTheme="minorEastAsia" w:hAnsiTheme="minorEastAsia" w:hint="eastAsia"/>
          <w:kern w:val="0"/>
          <w:szCs w:val="21"/>
        </w:rPr>
        <w:t>讲述了1741</w:t>
      </w:r>
      <w:r w:rsidR="00C94852">
        <w:rPr>
          <w:rFonts w:asciiTheme="minorEastAsia" w:eastAsiaTheme="minorEastAsia" w:hAnsiTheme="minorEastAsia" w:hint="eastAsia"/>
          <w:kern w:val="0"/>
          <w:szCs w:val="21"/>
        </w:rPr>
        <w:t>年的一些戏剧性事件。</w:t>
      </w:r>
      <w:r w:rsidRPr="00C426AD">
        <w:rPr>
          <w:rFonts w:asciiTheme="minorEastAsia" w:eastAsiaTheme="minorEastAsia" w:hAnsiTheme="minorEastAsia" w:hint="eastAsia"/>
          <w:kern w:val="0"/>
          <w:szCs w:val="21"/>
        </w:rPr>
        <w:t>当时曼哈顿发生了十场大火，惊慌失措的白人怀疑这是奴隶起义所为，于是疯狂地进行了攻击。最后，13名黑人男子被烧死在火刑柱上，17人被绞死，100多名黑人男子和妇女被扔进市政厅下面的一个地牢。</w:t>
      </w:r>
    </w:p>
    <w:p w:rsidR="00C426AD" w:rsidRPr="00C426AD" w:rsidRDefault="00C426AD" w:rsidP="00C426AD">
      <w:pPr>
        <w:rPr>
          <w:rFonts w:asciiTheme="minorEastAsia" w:eastAsiaTheme="minorEastAsia" w:hAnsiTheme="minorEastAsia"/>
          <w:kern w:val="0"/>
          <w:szCs w:val="21"/>
        </w:rPr>
      </w:pPr>
    </w:p>
    <w:p w:rsidR="00C426AD" w:rsidRPr="00C426AD" w:rsidRDefault="00C426AD" w:rsidP="00C426AD">
      <w:pPr>
        <w:ind w:firstLineChars="200" w:firstLine="420"/>
        <w:rPr>
          <w:rFonts w:asciiTheme="minorEastAsia" w:eastAsiaTheme="minorEastAsia" w:hAnsiTheme="minorEastAsia"/>
          <w:kern w:val="0"/>
          <w:szCs w:val="21"/>
        </w:rPr>
      </w:pPr>
      <w:r w:rsidRPr="00C426AD">
        <w:rPr>
          <w:rFonts w:asciiTheme="minorEastAsia" w:eastAsiaTheme="minorEastAsia" w:hAnsiTheme="minorEastAsia" w:hint="eastAsia"/>
          <w:kern w:val="0"/>
          <w:szCs w:val="21"/>
        </w:rPr>
        <w:t>即使在17世纪，</w:t>
      </w:r>
      <w:r w:rsidR="00C94852">
        <w:rPr>
          <w:rFonts w:asciiTheme="minorEastAsia" w:eastAsiaTheme="minorEastAsia" w:hAnsiTheme="minorEastAsia" w:hint="eastAsia"/>
          <w:kern w:val="0"/>
          <w:szCs w:val="21"/>
        </w:rPr>
        <w:t>纽约</w:t>
      </w:r>
      <w:r w:rsidRPr="00C426AD">
        <w:rPr>
          <w:rFonts w:asciiTheme="minorEastAsia" w:eastAsiaTheme="minorEastAsia" w:hAnsiTheme="minorEastAsia" w:hint="eastAsia"/>
          <w:kern w:val="0"/>
          <w:szCs w:val="21"/>
        </w:rPr>
        <w:t>也是一个</w:t>
      </w:r>
      <w:r w:rsidR="00C94852" w:rsidRPr="00C426AD">
        <w:rPr>
          <w:rFonts w:asciiTheme="minorEastAsia" w:eastAsiaTheme="minorEastAsia" w:hAnsiTheme="minorEastAsia" w:hint="eastAsia"/>
          <w:kern w:val="0"/>
          <w:szCs w:val="21"/>
        </w:rPr>
        <w:t>文化、社区和</w:t>
      </w:r>
      <w:r w:rsidR="00C94852">
        <w:rPr>
          <w:rFonts w:asciiTheme="minorEastAsia" w:eastAsiaTheme="minorEastAsia" w:hAnsiTheme="minorEastAsia" w:hint="eastAsia"/>
          <w:kern w:val="0"/>
          <w:szCs w:val="21"/>
        </w:rPr>
        <w:t>人种丰富</w:t>
      </w:r>
      <w:r w:rsidRPr="00C426AD">
        <w:rPr>
          <w:rFonts w:asciiTheme="minorEastAsia" w:eastAsiaTheme="minorEastAsia" w:hAnsiTheme="minorEastAsia" w:hint="eastAsia"/>
          <w:kern w:val="0"/>
          <w:szCs w:val="21"/>
        </w:rPr>
        <w:t>的</w:t>
      </w:r>
      <w:r w:rsidR="00C94852" w:rsidRPr="00C426AD">
        <w:rPr>
          <w:rFonts w:asciiTheme="minorEastAsia" w:eastAsiaTheme="minorEastAsia" w:hAnsiTheme="minorEastAsia" w:hint="eastAsia"/>
          <w:kern w:val="0"/>
          <w:szCs w:val="21"/>
        </w:rPr>
        <w:t>城市</w:t>
      </w:r>
      <w:r w:rsidRPr="00C426AD">
        <w:rPr>
          <w:rFonts w:asciiTheme="minorEastAsia" w:eastAsiaTheme="minorEastAsia" w:hAnsiTheme="minorEastAsia" w:hint="eastAsia"/>
          <w:kern w:val="0"/>
          <w:szCs w:val="21"/>
        </w:rPr>
        <w:t>，奴隶占了整整五分之一的人口。通过探索当时的政治和社会氛围，</w:t>
      </w:r>
      <w:r w:rsidR="0016001B" w:rsidRPr="0016001B">
        <w:rPr>
          <w:rFonts w:asciiTheme="minorEastAsia" w:eastAsiaTheme="minorEastAsia" w:hAnsiTheme="minorEastAsia" w:hint="eastAsia"/>
          <w:kern w:val="0"/>
          <w:szCs w:val="21"/>
        </w:rPr>
        <w:t>勒波雷</w:t>
      </w:r>
      <w:r w:rsidRPr="00C426AD">
        <w:rPr>
          <w:rFonts w:asciiTheme="minorEastAsia" w:eastAsiaTheme="minorEastAsia" w:hAnsiTheme="minorEastAsia" w:hint="eastAsia"/>
          <w:kern w:val="0"/>
          <w:szCs w:val="21"/>
        </w:rPr>
        <w:t>戏剧性地展示了在这个充斥着国家阴谋和恐怖的城市中，黑人叛乱的威胁是如何将白人政治多元体联合起来，形成种族恐惧和暴力的狂潮。</w:t>
      </w:r>
    </w:p>
    <w:p w:rsidR="00C426AD" w:rsidRPr="00D93C78" w:rsidRDefault="00C426AD" w:rsidP="00D93C78">
      <w:pPr>
        <w:rPr>
          <w:kern w:val="0"/>
          <w:szCs w:val="21"/>
        </w:rPr>
      </w:pPr>
    </w:p>
    <w:p w:rsidR="008B3081" w:rsidRPr="00D93C78" w:rsidRDefault="003C2DA6" w:rsidP="00D93C78">
      <w:pPr>
        <w:rPr>
          <w:b/>
          <w:szCs w:val="21"/>
        </w:rPr>
      </w:pPr>
      <w:r w:rsidRPr="00D93C78">
        <w:rPr>
          <w:b/>
          <w:szCs w:val="21"/>
        </w:rPr>
        <w:t>作者简介：</w:t>
      </w:r>
      <w:bookmarkStart w:id="0" w:name="productDetails"/>
      <w:bookmarkEnd w:id="0"/>
    </w:p>
    <w:p w:rsidR="005664AD" w:rsidRPr="00D93C78" w:rsidRDefault="005664AD" w:rsidP="00D93C78">
      <w:pPr>
        <w:rPr>
          <w:b/>
          <w:szCs w:val="21"/>
        </w:rPr>
      </w:pPr>
    </w:p>
    <w:p w:rsidR="00C426AD" w:rsidRPr="00C426AD" w:rsidRDefault="00C426AD" w:rsidP="00C426AD">
      <w:pPr>
        <w:ind w:firstLineChars="200" w:firstLine="422"/>
        <w:rPr>
          <w:rFonts w:asciiTheme="minorEastAsia" w:eastAsiaTheme="minorEastAsia" w:hAnsiTheme="minorEastAsia"/>
          <w:bCs/>
          <w:szCs w:val="21"/>
        </w:rPr>
      </w:pPr>
      <w:r w:rsidRPr="00C426AD">
        <w:rPr>
          <w:rFonts w:asciiTheme="minorEastAsia" w:eastAsiaTheme="minorEastAsia" w:hAnsiTheme="minorEastAsia" w:hint="eastAsia"/>
          <w:b/>
          <w:bCs/>
          <w:szCs w:val="21"/>
        </w:rPr>
        <w:t>吉尔</w:t>
      </w:r>
      <w:r w:rsidR="00C94852" w:rsidRPr="00C94852">
        <w:rPr>
          <w:rFonts w:asciiTheme="minorEastAsia" w:eastAsiaTheme="minorEastAsia" w:hAnsiTheme="minorEastAsia" w:hint="eastAsia"/>
          <w:b/>
          <w:bCs/>
          <w:szCs w:val="21"/>
        </w:rPr>
        <w:t>·</w:t>
      </w:r>
      <w:r w:rsidR="0016001B" w:rsidRPr="0016001B">
        <w:rPr>
          <w:rFonts w:asciiTheme="minorEastAsia" w:eastAsiaTheme="minorEastAsia" w:hAnsiTheme="minorEastAsia" w:hint="eastAsia"/>
          <w:b/>
          <w:kern w:val="0"/>
          <w:szCs w:val="21"/>
        </w:rPr>
        <w:t>勒波雷</w:t>
      </w:r>
      <w:r w:rsidRPr="00C426AD">
        <w:rPr>
          <w:rFonts w:asciiTheme="minorEastAsia" w:eastAsiaTheme="minorEastAsia" w:hAnsiTheme="minorEastAsia" w:hint="eastAsia"/>
          <w:b/>
          <w:bCs/>
          <w:szCs w:val="21"/>
        </w:rPr>
        <w:t>（</w:t>
      </w:r>
      <w:r w:rsidRPr="00C426AD">
        <w:rPr>
          <w:rFonts w:eastAsiaTheme="minorEastAsia"/>
          <w:b/>
          <w:bCs/>
          <w:szCs w:val="21"/>
        </w:rPr>
        <w:t xml:space="preserve">Jill </w:t>
      </w:r>
      <w:proofErr w:type="spellStart"/>
      <w:r w:rsidRPr="00C426AD">
        <w:rPr>
          <w:rFonts w:eastAsiaTheme="minorEastAsia"/>
          <w:b/>
          <w:bCs/>
          <w:szCs w:val="21"/>
        </w:rPr>
        <w:t>Lepore</w:t>
      </w:r>
      <w:proofErr w:type="spellEnd"/>
      <w:r w:rsidRPr="00C426AD">
        <w:rPr>
          <w:rFonts w:asciiTheme="minorEastAsia" w:eastAsiaTheme="minorEastAsia" w:hAnsiTheme="minorEastAsia" w:hint="eastAsia"/>
          <w:b/>
          <w:bCs/>
          <w:szCs w:val="21"/>
        </w:rPr>
        <w:t>）</w:t>
      </w:r>
      <w:r w:rsidRPr="00C426AD">
        <w:rPr>
          <w:rFonts w:asciiTheme="minorEastAsia" w:eastAsiaTheme="minorEastAsia" w:hAnsiTheme="minorEastAsia" w:hint="eastAsia"/>
          <w:bCs/>
          <w:szCs w:val="21"/>
        </w:rPr>
        <w:t>是一名</w:t>
      </w:r>
      <w:r w:rsidR="002B652B" w:rsidRPr="002B652B">
        <w:rPr>
          <w:rFonts w:asciiTheme="minorEastAsia" w:eastAsiaTheme="minorEastAsia" w:hAnsiTheme="minorEastAsia" w:hint="eastAsia"/>
          <w:bCs/>
          <w:szCs w:val="21"/>
        </w:rPr>
        <w:t>特约撰稿人</w:t>
      </w:r>
      <w:r w:rsidRPr="00C426AD">
        <w:rPr>
          <w:rFonts w:asciiTheme="minorEastAsia" w:eastAsiaTheme="minorEastAsia" w:hAnsiTheme="minorEastAsia" w:hint="eastAsia"/>
          <w:bCs/>
          <w:szCs w:val="21"/>
        </w:rPr>
        <w:t>，自2005年以来一直为《纽约客》杂志</w:t>
      </w:r>
      <w:r w:rsidR="002B652B">
        <w:rPr>
          <w:rFonts w:asciiTheme="minorEastAsia" w:eastAsiaTheme="minorEastAsia" w:hAnsiTheme="minorEastAsia" w:hint="eastAsia"/>
          <w:bCs/>
          <w:szCs w:val="21"/>
        </w:rPr>
        <w:t>（</w:t>
      </w:r>
      <w:r w:rsidR="002B652B" w:rsidRPr="00D93C78">
        <w:rPr>
          <w:i/>
          <w:iCs/>
          <w:kern w:val="0"/>
        </w:rPr>
        <w:t>The New Yorker</w:t>
      </w:r>
      <w:r w:rsidR="002B652B" w:rsidRPr="00D93C78">
        <w:rPr>
          <w:kern w:val="0"/>
          <w:szCs w:val="21"/>
        </w:rPr>
        <w:t> </w:t>
      </w:r>
      <w:r w:rsidR="002B652B">
        <w:rPr>
          <w:rFonts w:asciiTheme="minorEastAsia" w:eastAsiaTheme="minorEastAsia" w:hAnsiTheme="minorEastAsia" w:hint="eastAsia"/>
          <w:bCs/>
          <w:szCs w:val="21"/>
        </w:rPr>
        <w:t>）</w:t>
      </w:r>
      <w:r w:rsidRPr="00C426AD">
        <w:rPr>
          <w:rFonts w:asciiTheme="minorEastAsia" w:eastAsiaTheme="minorEastAsia" w:hAnsiTheme="minorEastAsia" w:hint="eastAsia"/>
          <w:bCs/>
          <w:szCs w:val="21"/>
        </w:rPr>
        <w:t>撰稿。她的著作包括获得班克罗夫特奖的《战争之名》</w:t>
      </w:r>
      <w:r w:rsidR="002B652B">
        <w:rPr>
          <w:rFonts w:asciiTheme="minorEastAsia" w:eastAsiaTheme="minorEastAsia" w:hAnsiTheme="minorEastAsia" w:hint="eastAsia"/>
          <w:bCs/>
          <w:szCs w:val="21"/>
        </w:rPr>
        <w:t>（</w:t>
      </w:r>
      <w:hyperlink r:id="rId9" w:tgtFrame="_blank" w:history="1">
        <w:r w:rsidR="002B652B" w:rsidRPr="00D93C78">
          <w:rPr>
            <w:rFonts w:hint="eastAsia"/>
            <w:i/>
            <w:kern w:val="0"/>
          </w:rPr>
          <w:t>The Name of War</w:t>
        </w:r>
      </w:hyperlink>
      <w:r w:rsidR="002B652B">
        <w:rPr>
          <w:rFonts w:asciiTheme="minorEastAsia" w:eastAsiaTheme="minorEastAsia" w:hAnsiTheme="minorEastAsia" w:hint="eastAsia"/>
          <w:bCs/>
          <w:szCs w:val="21"/>
        </w:rPr>
        <w:t>）</w:t>
      </w:r>
      <w:r w:rsidRPr="00C426AD">
        <w:rPr>
          <w:rFonts w:asciiTheme="minorEastAsia" w:eastAsiaTheme="minorEastAsia" w:hAnsiTheme="minorEastAsia" w:hint="eastAsia"/>
          <w:bCs/>
          <w:szCs w:val="21"/>
        </w:rPr>
        <w:t>、入围普利</w:t>
      </w:r>
      <w:proofErr w:type="gramStart"/>
      <w:r w:rsidRPr="00C426AD">
        <w:rPr>
          <w:rFonts w:asciiTheme="minorEastAsia" w:eastAsiaTheme="minorEastAsia" w:hAnsiTheme="minorEastAsia" w:hint="eastAsia"/>
          <w:bCs/>
          <w:szCs w:val="21"/>
        </w:rPr>
        <w:t>策历史奖</w:t>
      </w:r>
      <w:proofErr w:type="gramEnd"/>
      <w:r w:rsidRPr="00C426AD">
        <w:rPr>
          <w:rFonts w:asciiTheme="minorEastAsia" w:eastAsiaTheme="minorEastAsia" w:hAnsiTheme="minorEastAsia" w:hint="eastAsia"/>
          <w:bCs/>
          <w:szCs w:val="21"/>
        </w:rPr>
        <w:t>的《纽约燃烧》</w:t>
      </w:r>
      <w:r w:rsidR="002B652B">
        <w:rPr>
          <w:rFonts w:asciiTheme="minorEastAsia" w:eastAsiaTheme="minorEastAsia" w:hAnsiTheme="minorEastAsia" w:hint="eastAsia"/>
          <w:bCs/>
          <w:szCs w:val="21"/>
        </w:rPr>
        <w:t>（</w:t>
      </w:r>
      <w:r w:rsidR="002B652B" w:rsidRPr="002B652B">
        <w:rPr>
          <w:rFonts w:eastAsiaTheme="minorEastAsia"/>
          <w:bCs/>
          <w:i/>
          <w:szCs w:val="21"/>
        </w:rPr>
        <w:t>New York Burning</w:t>
      </w:r>
      <w:r w:rsidR="002B652B">
        <w:rPr>
          <w:rFonts w:asciiTheme="minorEastAsia" w:eastAsiaTheme="minorEastAsia" w:hAnsiTheme="minorEastAsia" w:hint="eastAsia"/>
          <w:bCs/>
          <w:szCs w:val="21"/>
        </w:rPr>
        <w:t>）</w:t>
      </w:r>
      <w:r w:rsidRPr="00C426AD">
        <w:rPr>
          <w:rFonts w:asciiTheme="minorEastAsia" w:eastAsiaTheme="minorEastAsia" w:hAnsiTheme="minorEastAsia" w:hint="eastAsia"/>
          <w:bCs/>
          <w:szCs w:val="21"/>
        </w:rPr>
        <w:t>、入围国家图书奖的《岁月之书》</w:t>
      </w:r>
      <w:r w:rsidR="002B652B">
        <w:rPr>
          <w:rFonts w:asciiTheme="minorEastAsia" w:eastAsiaTheme="minorEastAsia" w:hAnsiTheme="minorEastAsia" w:hint="eastAsia"/>
          <w:bCs/>
          <w:szCs w:val="21"/>
        </w:rPr>
        <w:t>（</w:t>
      </w:r>
      <w:hyperlink r:id="rId10" w:tgtFrame="_blank" w:history="1">
        <w:r w:rsidR="002B652B" w:rsidRPr="00D93C78">
          <w:rPr>
            <w:rFonts w:hint="eastAsia"/>
            <w:i/>
            <w:kern w:val="0"/>
          </w:rPr>
          <w:t>Book of Ages</w:t>
        </w:r>
      </w:hyperlink>
      <w:r w:rsidR="002B652B">
        <w:rPr>
          <w:rFonts w:asciiTheme="minorEastAsia" w:eastAsiaTheme="minorEastAsia" w:hAnsiTheme="minorEastAsia" w:hint="eastAsia"/>
          <w:bCs/>
          <w:szCs w:val="21"/>
        </w:rPr>
        <w:t>）</w:t>
      </w:r>
      <w:r w:rsidRPr="00C426AD">
        <w:rPr>
          <w:rFonts w:asciiTheme="minorEastAsia" w:eastAsiaTheme="minorEastAsia" w:hAnsiTheme="minorEastAsia" w:hint="eastAsia"/>
          <w:bCs/>
          <w:szCs w:val="21"/>
        </w:rPr>
        <w:t>、《神奇女侠的秘密历史》</w:t>
      </w:r>
      <w:r w:rsidR="002B652B">
        <w:rPr>
          <w:rFonts w:asciiTheme="minorEastAsia" w:eastAsiaTheme="minorEastAsia" w:hAnsiTheme="minorEastAsia" w:hint="eastAsia"/>
          <w:bCs/>
          <w:szCs w:val="21"/>
        </w:rPr>
        <w:t>（</w:t>
      </w:r>
      <w:hyperlink r:id="rId11" w:tgtFrame="_blank" w:history="1">
        <w:r w:rsidR="002B652B" w:rsidRPr="00D93C78">
          <w:rPr>
            <w:rFonts w:hint="eastAsia"/>
            <w:i/>
            <w:kern w:val="0"/>
          </w:rPr>
          <w:t>The Secret History of Wonder Woman</w:t>
        </w:r>
      </w:hyperlink>
      <w:r w:rsidR="002B652B">
        <w:rPr>
          <w:rFonts w:asciiTheme="minorEastAsia" w:eastAsiaTheme="minorEastAsia" w:hAnsiTheme="minorEastAsia" w:hint="eastAsia"/>
          <w:bCs/>
          <w:szCs w:val="21"/>
        </w:rPr>
        <w:t>）</w:t>
      </w:r>
      <w:r w:rsidRPr="00C426AD">
        <w:rPr>
          <w:rFonts w:asciiTheme="minorEastAsia" w:eastAsiaTheme="minorEastAsia" w:hAnsiTheme="minorEastAsia" w:hint="eastAsia"/>
          <w:bCs/>
          <w:szCs w:val="21"/>
        </w:rPr>
        <w:t>，以及国际畅销书《这些真相</w:t>
      </w:r>
      <w:r w:rsidR="002B652B">
        <w:rPr>
          <w:rFonts w:asciiTheme="minorEastAsia" w:eastAsiaTheme="minorEastAsia" w:hAnsiTheme="minorEastAsia" w:hint="eastAsia"/>
          <w:bCs/>
          <w:szCs w:val="21"/>
        </w:rPr>
        <w:t>：</w:t>
      </w:r>
      <w:r w:rsidR="002B652B">
        <w:rPr>
          <w:rFonts w:asciiTheme="minorEastAsia" w:eastAsiaTheme="minorEastAsia" w:hAnsiTheme="minorEastAsia"/>
          <w:bCs/>
          <w:szCs w:val="21"/>
        </w:rPr>
        <w:t>美国</w:t>
      </w:r>
      <w:r w:rsidR="002B652B">
        <w:rPr>
          <w:rFonts w:asciiTheme="minorEastAsia" w:eastAsiaTheme="minorEastAsia" w:hAnsiTheme="minorEastAsia" w:hint="eastAsia"/>
          <w:bCs/>
          <w:szCs w:val="21"/>
        </w:rPr>
        <w:t>的</w:t>
      </w:r>
      <w:r w:rsidR="002B652B">
        <w:rPr>
          <w:rFonts w:asciiTheme="minorEastAsia" w:eastAsiaTheme="minorEastAsia" w:hAnsiTheme="minorEastAsia"/>
          <w:bCs/>
          <w:szCs w:val="21"/>
        </w:rPr>
        <w:t>历史</w:t>
      </w:r>
      <w:r w:rsidRPr="00C426AD">
        <w:rPr>
          <w:rFonts w:asciiTheme="minorEastAsia" w:eastAsiaTheme="minorEastAsia" w:hAnsiTheme="minorEastAsia" w:hint="eastAsia"/>
          <w:bCs/>
          <w:szCs w:val="21"/>
        </w:rPr>
        <w:t>》</w:t>
      </w:r>
      <w:r w:rsidR="002B652B">
        <w:rPr>
          <w:rFonts w:asciiTheme="minorEastAsia" w:eastAsiaTheme="minorEastAsia" w:hAnsiTheme="minorEastAsia" w:hint="eastAsia"/>
          <w:bCs/>
          <w:szCs w:val="21"/>
        </w:rPr>
        <w:t>（</w:t>
      </w:r>
      <w:hyperlink r:id="rId12" w:tgtFrame="_blank" w:history="1">
        <w:r w:rsidR="002B652B" w:rsidRPr="00D93C78">
          <w:rPr>
            <w:rFonts w:hint="eastAsia"/>
            <w:i/>
            <w:kern w:val="0"/>
          </w:rPr>
          <w:t>These Truths: A History of the United States</w:t>
        </w:r>
      </w:hyperlink>
      <w:r w:rsidR="002B652B">
        <w:rPr>
          <w:rFonts w:asciiTheme="minorEastAsia" w:eastAsiaTheme="minorEastAsia" w:hAnsiTheme="minorEastAsia" w:hint="eastAsia"/>
          <w:bCs/>
          <w:szCs w:val="21"/>
        </w:rPr>
        <w:t>）。</w:t>
      </w:r>
      <w:r w:rsidR="002B652B" w:rsidRPr="00C426AD">
        <w:rPr>
          <w:rFonts w:asciiTheme="minorEastAsia" w:eastAsiaTheme="minorEastAsia" w:hAnsiTheme="minorEastAsia" w:hint="eastAsia"/>
          <w:bCs/>
          <w:szCs w:val="21"/>
        </w:rPr>
        <w:t>2020年9月</w:t>
      </w:r>
      <w:r w:rsidR="002B652B">
        <w:rPr>
          <w:rFonts w:asciiTheme="minorEastAsia" w:eastAsiaTheme="minorEastAsia" w:hAnsiTheme="minorEastAsia" w:hint="eastAsia"/>
          <w:bCs/>
          <w:szCs w:val="21"/>
        </w:rPr>
        <w:t>，</w:t>
      </w:r>
      <w:r w:rsidRPr="00C426AD">
        <w:rPr>
          <w:rFonts w:asciiTheme="minorEastAsia" w:eastAsiaTheme="minorEastAsia" w:hAnsiTheme="minorEastAsia" w:hint="eastAsia"/>
          <w:bCs/>
          <w:szCs w:val="21"/>
        </w:rPr>
        <w:t>她出版了第</w:t>
      </w:r>
      <w:r w:rsidR="002B652B">
        <w:rPr>
          <w:rFonts w:asciiTheme="minorEastAsia" w:eastAsiaTheme="minorEastAsia" w:hAnsiTheme="minorEastAsia" w:hint="eastAsia"/>
          <w:bCs/>
          <w:szCs w:val="21"/>
        </w:rPr>
        <w:t>1</w:t>
      </w:r>
      <w:r w:rsidR="002B652B">
        <w:rPr>
          <w:rFonts w:asciiTheme="minorEastAsia" w:eastAsiaTheme="minorEastAsia" w:hAnsiTheme="minorEastAsia"/>
          <w:bCs/>
          <w:szCs w:val="21"/>
        </w:rPr>
        <w:t>4</w:t>
      </w:r>
      <w:r w:rsidRPr="00C426AD">
        <w:rPr>
          <w:rFonts w:asciiTheme="minorEastAsia" w:eastAsiaTheme="minorEastAsia" w:hAnsiTheme="minorEastAsia" w:hint="eastAsia"/>
          <w:bCs/>
          <w:szCs w:val="21"/>
        </w:rPr>
        <w:t>本书《如果</w:t>
      </w:r>
      <w:r w:rsidR="002B652B" w:rsidRPr="00C426AD">
        <w:rPr>
          <w:rFonts w:asciiTheme="minorEastAsia" w:eastAsiaTheme="minorEastAsia" w:hAnsiTheme="minorEastAsia" w:hint="eastAsia"/>
          <w:bCs/>
          <w:szCs w:val="21"/>
        </w:rPr>
        <w:t>：模拟公司如何发明未来</w:t>
      </w:r>
      <w:r w:rsidRPr="00C426AD">
        <w:rPr>
          <w:rFonts w:asciiTheme="minorEastAsia" w:eastAsiaTheme="minorEastAsia" w:hAnsiTheme="minorEastAsia" w:hint="eastAsia"/>
          <w:bCs/>
          <w:szCs w:val="21"/>
        </w:rPr>
        <w:t>》</w:t>
      </w:r>
      <w:r w:rsidR="002B652B">
        <w:rPr>
          <w:rFonts w:asciiTheme="minorEastAsia" w:eastAsiaTheme="minorEastAsia" w:hAnsiTheme="minorEastAsia" w:hint="eastAsia"/>
          <w:bCs/>
          <w:szCs w:val="21"/>
        </w:rPr>
        <w:t>（</w:t>
      </w:r>
      <w:hyperlink r:id="rId13" w:tgtFrame="_blank" w:history="1">
        <w:r w:rsidR="002B652B" w:rsidRPr="00D93C78">
          <w:rPr>
            <w:rFonts w:hint="eastAsia"/>
            <w:i/>
            <w:kern w:val="0"/>
          </w:rPr>
          <w:t>If Then: How the Simulmatics Corporation Invented the Future</w:t>
        </w:r>
      </w:hyperlink>
      <w:r w:rsidR="002B652B">
        <w:rPr>
          <w:rFonts w:asciiTheme="minorEastAsia" w:eastAsiaTheme="minorEastAsia" w:hAnsiTheme="minorEastAsia" w:hint="eastAsia"/>
          <w:bCs/>
          <w:szCs w:val="21"/>
        </w:rPr>
        <w:t>）</w:t>
      </w:r>
      <w:r w:rsidRPr="00C426AD">
        <w:rPr>
          <w:rFonts w:asciiTheme="minorEastAsia" w:eastAsiaTheme="minorEastAsia" w:hAnsiTheme="minorEastAsia" w:hint="eastAsia"/>
          <w:bCs/>
          <w:szCs w:val="21"/>
        </w:rPr>
        <w:t>。</w:t>
      </w:r>
      <w:r w:rsidR="0016001B" w:rsidRPr="0016001B">
        <w:rPr>
          <w:rFonts w:asciiTheme="minorEastAsia" w:eastAsiaTheme="minorEastAsia" w:hAnsiTheme="minorEastAsia" w:hint="eastAsia"/>
          <w:kern w:val="0"/>
          <w:szCs w:val="21"/>
        </w:rPr>
        <w:t>勒波雷</w:t>
      </w:r>
      <w:r w:rsidRPr="00C426AD">
        <w:rPr>
          <w:rFonts w:asciiTheme="minorEastAsia" w:eastAsiaTheme="minorEastAsia" w:hAnsiTheme="minorEastAsia" w:hint="eastAsia"/>
          <w:bCs/>
          <w:szCs w:val="21"/>
        </w:rPr>
        <w:t>于1995年获得耶鲁大学美国研究博士学位，是</w:t>
      </w:r>
      <w:r w:rsidR="002B652B" w:rsidRPr="002B652B">
        <w:rPr>
          <w:rFonts w:eastAsiaTheme="minorEastAsia" w:hint="eastAsia"/>
          <w:bCs/>
          <w:szCs w:val="21"/>
        </w:rPr>
        <w:t>哈佛大学</w:t>
      </w:r>
      <w:r w:rsidR="0016001B" w:rsidRPr="0016001B">
        <w:rPr>
          <w:rFonts w:eastAsiaTheme="minorEastAsia" w:hint="eastAsia"/>
          <w:bCs/>
          <w:szCs w:val="21"/>
        </w:rPr>
        <w:t>戴维·伍兹·肯珀（</w:t>
      </w:r>
      <w:r w:rsidR="0016001B" w:rsidRPr="0016001B">
        <w:rPr>
          <w:rFonts w:eastAsiaTheme="minorEastAsia" w:hint="eastAsia"/>
          <w:bCs/>
          <w:szCs w:val="21"/>
        </w:rPr>
        <w:t>David Woods Kemper</w:t>
      </w:r>
      <w:r w:rsidR="0016001B" w:rsidRPr="0016001B">
        <w:rPr>
          <w:rFonts w:eastAsiaTheme="minorEastAsia" w:hint="eastAsia"/>
          <w:bCs/>
          <w:szCs w:val="21"/>
        </w:rPr>
        <w:t>）的</w:t>
      </w:r>
      <w:r w:rsidR="0016001B" w:rsidRPr="0016001B">
        <w:rPr>
          <w:rFonts w:eastAsiaTheme="minorEastAsia" w:hint="eastAsia"/>
          <w:bCs/>
          <w:szCs w:val="21"/>
        </w:rPr>
        <w:t>41</w:t>
      </w:r>
      <w:r w:rsidR="0016001B" w:rsidRPr="0016001B">
        <w:rPr>
          <w:rFonts w:eastAsiaTheme="minorEastAsia" w:hint="eastAsia"/>
          <w:bCs/>
          <w:szCs w:val="21"/>
        </w:rPr>
        <w:t>位美国历史教授</w:t>
      </w:r>
      <w:r w:rsidRPr="00C426AD">
        <w:rPr>
          <w:rFonts w:asciiTheme="minorEastAsia" w:eastAsiaTheme="minorEastAsia" w:hAnsiTheme="minorEastAsia" w:hint="eastAsia"/>
          <w:bCs/>
          <w:szCs w:val="21"/>
        </w:rPr>
        <w:t>。</w:t>
      </w:r>
    </w:p>
    <w:p w:rsidR="00C426AD" w:rsidRPr="0016001B" w:rsidRDefault="00C426AD" w:rsidP="00D93C78">
      <w:pPr>
        <w:rPr>
          <w:bCs/>
          <w:szCs w:val="21"/>
        </w:rPr>
      </w:pPr>
    </w:p>
    <w:p w:rsidR="0006265E" w:rsidRDefault="004F2AB3" w:rsidP="00D93C78">
      <w:pPr>
        <w:rPr>
          <w:b/>
          <w:bCs/>
          <w:szCs w:val="21"/>
        </w:rPr>
      </w:pPr>
      <w:r w:rsidRPr="00D93C78">
        <w:rPr>
          <w:b/>
          <w:bCs/>
          <w:szCs w:val="21"/>
        </w:rPr>
        <w:t>媒体评价：</w:t>
      </w:r>
    </w:p>
    <w:p w:rsidR="0016001B" w:rsidRPr="0016001B" w:rsidRDefault="0016001B" w:rsidP="00D93C78">
      <w:pPr>
        <w:rPr>
          <w:rFonts w:hint="eastAsia"/>
          <w:b/>
          <w:bCs/>
          <w:szCs w:val="21"/>
        </w:rPr>
      </w:pPr>
      <w:bookmarkStart w:id="1" w:name="_GoBack"/>
      <w:bookmarkEnd w:id="1"/>
    </w:p>
    <w:p w:rsidR="00C426AD" w:rsidRPr="00C426AD" w:rsidRDefault="0016001B" w:rsidP="0016001B">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“一部迷人的社会、</w:t>
      </w:r>
      <w:r w:rsidR="00C426AD" w:rsidRPr="00C426AD">
        <w:rPr>
          <w:rFonts w:asciiTheme="minorEastAsia" w:eastAsiaTheme="minorEastAsia" w:hAnsiTheme="minorEastAsia" w:hint="eastAsia"/>
          <w:bCs/>
          <w:szCs w:val="21"/>
        </w:rPr>
        <w:t>政治历史。</w:t>
      </w:r>
      <w:r>
        <w:rPr>
          <w:rFonts w:asciiTheme="minorEastAsia" w:eastAsiaTheme="minorEastAsia" w:hAnsiTheme="minorEastAsia" w:hint="eastAsia"/>
          <w:bCs/>
          <w:szCs w:val="21"/>
        </w:rPr>
        <w:t>”</w:t>
      </w:r>
    </w:p>
    <w:p w:rsidR="00C426AD" w:rsidRPr="00C426AD" w:rsidRDefault="0016001B" w:rsidP="0016001B">
      <w:pPr>
        <w:jc w:val="right"/>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《纽约时报》</w:t>
      </w:r>
      <w:r>
        <w:rPr>
          <w:rFonts w:asciiTheme="minorEastAsia" w:eastAsiaTheme="minorEastAsia" w:hAnsiTheme="minorEastAsia" w:hint="eastAsia"/>
          <w:bCs/>
          <w:szCs w:val="21"/>
        </w:rPr>
        <w:t>书评（</w:t>
      </w:r>
      <w:r w:rsidRPr="00D93C78">
        <w:rPr>
          <w:i/>
          <w:kern w:val="0"/>
          <w:szCs w:val="21"/>
        </w:rPr>
        <w:t>The New York Times Book Review</w:t>
      </w:r>
      <w:r>
        <w:rPr>
          <w:rFonts w:asciiTheme="minorEastAsia" w:eastAsiaTheme="minorEastAsia" w:hAnsiTheme="minorEastAsia" w:hint="eastAsia"/>
          <w:bCs/>
          <w:szCs w:val="21"/>
        </w:rPr>
        <w:t>）</w:t>
      </w:r>
    </w:p>
    <w:p w:rsidR="00C426AD" w:rsidRPr="00C426AD" w:rsidRDefault="00C426AD" w:rsidP="00C426AD">
      <w:pPr>
        <w:rPr>
          <w:rFonts w:asciiTheme="minorEastAsia" w:eastAsiaTheme="minorEastAsia" w:hAnsiTheme="minorEastAsia"/>
          <w:bCs/>
          <w:szCs w:val="21"/>
        </w:rPr>
      </w:pPr>
    </w:p>
    <w:p w:rsidR="00C426AD" w:rsidRPr="00C426AD" w:rsidRDefault="0016001B" w:rsidP="0016001B">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生动而富有</w:t>
      </w:r>
      <w:r>
        <w:rPr>
          <w:rFonts w:asciiTheme="minorEastAsia" w:eastAsiaTheme="minorEastAsia" w:hAnsiTheme="minorEastAsia" w:hint="eastAsia"/>
          <w:bCs/>
          <w:szCs w:val="21"/>
        </w:rPr>
        <w:t>煽动</w:t>
      </w:r>
      <w:r w:rsidR="00C426AD" w:rsidRPr="00C426AD">
        <w:rPr>
          <w:rFonts w:asciiTheme="minorEastAsia" w:eastAsiaTheme="minorEastAsia" w:hAnsiTheme="minorEastAsia" w:hint="eastAsia"/>
          <w:bCs/>
          <w:szCs w:val="21"/>
        </w:rPr>
        <w:t>性；</w:t>
      </w:r>
      <w:r w:rsidRPr="0016001B">
        <w:rPr>
          <w:rFonts w:asciiTheme="minorEastAsia" w:eastAsiaTheme="minorEastAsia" w:hAnsiTheme="minorEastAsia" w:hint="eastAsia"/>
          <w:kern w:val="0"/>
          <w:szCs w:val="21"/>
        </w:rPr>
        <w:t>勒波雷</w:t>
      </w:r>
      <w:r w:rsidR="00C426AD" w:rsidRPr="00C426AD">
        <w:rPr>
          <w:rFonts w:asciiTheme="minorEastAsia" w:eastAsiaTheme="minorEastAsia" w:hAnsiTheme="minorEastAsia" w:hint="eastAsia"/>
          <w:bCs/>
          <w:szCs w:val="21"/>
        </w:rPr>
        <w:t>唤起了十八世纪的纽约在道德和物质方面的混乱。</w:t>
      </w:r>
      <w:r>
        <w:rPr>
          <w:rFonts w:asciiTheme="minorEastAsia" w:eastAsiaTheme="minorEastAsia" w:hAnsiTheme="minorEastAsia" w:hint="eastAsia"/>
          <w:bCs/>
          <w:szCs w:val="21"/>
        </w:rPr>
        <w:t>”</w:t>
      </w:r>
    </w:p>
    <w:p w:rsidR="00C426AD" w:rsidRPr="00C426AD" w:rsidRDefault="0016001B" w:rsidP="0016001B">
      <w:pPr>
        <w:jc w:val="right"/>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《纽约客》（</w:t>
      </w:r>
      <w:r w:rsidR="00C426AD" w:rsidRPr="0016001B">
        <w:rPr>
          <w:rFonts w:eastAsiaTheme="minorEastAsia"/>
          <w:bCs/>
          <w:i/>
          <w:szCs w:val="21"/>
        </w:rPr>
        <w:t>The New Yorker</w:t>
      </w:r>
      <w:r>
        <w:rPr>
          <w:rFonts w:asciiTheme="minorEastAsia" w:eastAsiaTheme="minorEastAsia" w:hAnsiTheme="minorEastAsia" w:hint="eastAsia"/>
          <w:bCs/>
          <w:szCs w:val="21"/>
        </w:rPr>
        <w:t>）</w:t>
      </w:r>
    </w:p>
    <w:p w:rsidR="00C426AD" w:rsidRPr="00C426AD" w:rsidRDefault="00C426AD" w:rsidP="00C426AD">
      <w:pPr>
        <w:rPr>
          <w:rFonts w:asciiTheme="minorEastAsia" w:eastAsiaTheme="minorEastAsia" w:hAnsiTheme="minorEastAsia"/>
          <w:bCs/>
          <w:szCs w:val="21"/>
        </w:rPr>
      </w:pPr>
    </w:p>
    <w:p w:rsidR="00C426AD" w:rsidRPr="00C426AD" w:rsidRDefault="0016001B" w:rsidP="0016001B">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生动而令人信服地描述了</w:t>
      </w:r>
      <w:r>
        <w:rPr>
          <w:rFonts w:asciiTheme="minorEastAsia" w:eastAsiaTheme="minorEastAsia" w:hAnsiTheme="minorEastAsia" w:hint="eastAsia"/>
          <w:bCs/>
          <w:szCs w:val="21"/>
        </w:rPr>
        <w:t>当时</w:t>
      </w:r>
      <w:r>
        <w:rPr>
          <w:rFonts w:asciiTheme="minorEastAsia" w:eastAsiaTheme="minorEastAsia" w:hAnsiTheme="minorEastAsia"/>
          <w:bCs/>
          <w:szCs w:val="21"/>
        </w:rPr>
        <w:t>的</w:t>
      </w:r>
      <w:r w:rsidR="00C426AD" w:rsidRPr="00C426AD">
        <w:rPr>
          <w:rFonts w:asciiTheme="minorEastAsia" w:eastAsiaTheme="minorEastAsia" w:hAnsiTheme="minorEastAsia" w:hint="eastAsia"/>
          <w:bCs/>
          <w:szCs w:val="21"/>
        </w:rPr>
        <w:t>情节及其后果</w:t>
      </w:r>
      <w:r>
        <w:rPr>
          <w:rFonts w:asciiTheme="minorEastAsia" w:eastAsiaTheme="minorEastAsia" w:hAnsiTheme="minorEastAsia" w:hint="eastAsia"/>
          <w:bCs/>
          <w:szCs w:val="21"/>
        </w:rPr>
        <w:t>……这是</w:t>
      </w:r>
      <w:r w:rsidR="00C426AD" w:rsidRPr="00C426AD">
        <w:rPr>
          <w:rFonts w:asciiTheme="minorEastAsia" w:eastAsiaTheme="minorEastAsia" w:hAnsiTheme="minorEastAsia" w:hint="eastAsia"/>
          <w:bCs/>
          <w:szCs w:val="21"/>
        </w:rPr>
        <w:t>一本清醒、细致、平衡的书。</w:t>
      </w:r>
      <w:r>
        <w:rPr>
          <w:rFonts w:asciiTheme="minorEastAsia" w:eastAsiaTheme="minorEastAsia" w:hAnsiTheme="minorEastAsia" w:hint="eastAsia"/>
          <w:bCs/>
          <w:szCs w:val="21"/>
        </w:rPr>
        <w:t>”</w:t>
      </w:r>
    </w:p>
    <w:p w:rsidR="00C426AD" w:rsidRPr="00C426AD" w:rsidRDefault="0016001B" w:rsidP="0016001B">
      <w:pPr>
        <w:jc w:val="right"/>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《华盛顿邮报》</w:t>
      </w:r>
      <w:r>
        <w:rPr>
          <w:rFonts w:asciiTheme="minorEastAsia" w:eastAsiaTheme="minorEastAsia" w:hAnsiTheme="minorEastAsia" w:hint="eastAsia"/>
          <w:bCs/>
          <w:szCs w:val="21"/>
        </w:rPr>
        <w:t>（</w:t>
      </w:r>
      <w:r w:rsidRPr="00D93C78">
        <w:rPr>
          <w:i/>
          <w:kern w:val="0"/>
          <w:szCs w:val="21"/>
        </w:rPr>
        <w:t>The Washington Post</w:t>
      </w: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图书世界</w:t>
      </w:r>
    </w:p>
    <w:p w:rsidR="00C426AD" w:rsidRPr="00C426AD" w:rsidRDefault="00C426AD" w:rsidP="00C426AD">
      <w:pPr>
        <w:rPr>
          <w:rFonts w:asciiTheme="minorEastAsia" w:eastAsiaTheme="minorEastAsia" w:hAnsiTheme="minorEastAsia"/>
          <w:bCs/>
          <w:szCs w:val="21"/>
        </w:rPr>
      </w:pPr>
    </w:p>
    <w:p w:rsidR="00C426AD" w:rsidRPr="00C426AD" w:rsidRDefault="0016001B" w:rsidP="0016001B">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这是一本既严谨又易于理解的历史研究</w:t>
      </w: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我们需要阅读这种类型的书，历史学家也需要写这种类型的书。</w:t>
      </w:r>
      <w:r>
        <w:rPr>
          <w:rFonts w:asciiTheme="minorEastAsia" w:eastAsiaTheme="minorEastAsia" w:hAnsiTheme="minorEastAsia" w:hint="eastAsia"/>
          <w:bCs/>
          <w:szCs w:val="21"/>
        </w:rPr>
        <w:t>”</w:t>
      </w:r>
    </w:p>
    <w:p w:rsidR="00C426AD" w:rsidRPr="00C426AD" w:rsidRDefault="0016001B" w:rsidP="0016001B">
      <w:pPr>
        <w:jc w:val="right"/>
        <w:rPr>
          <w:rFonts w:asciiTheme="minorEastAsia" w:eastAsiaTheme="minorEastAsia" w:hAnsiTheme="minorEastAsia"/>
          <w:bCs/>
          <w:szCs w:val="21"/>
        </w:rPr>
      </w:pPr>
      <w:r>
        <w:rPr>
          <w:rFonts w:asciiTheme="minorEastAsia" w:eastAsiaTheme="minorEastAsia" w:hAnsiTheme="minorEastAsia"/>
          <w:bCs/>
          <w:szCs w:val="21"/>
        </w:rPr>
        <w:t>——</w:t>
      </w:r>
      <w:r>
        <w:rPr>
          <w:rFonts w:asciiTheme="minorEastAsia" w:eastAsiaTheme="minorEastAsia" w:hAnsiTheme="minorEastAsia" w:hint="eastAsia"/>
          <w:bCs/>
          <w:szCs w:val="21"/>
        </w:rPr>
        <w:t>《新闻</w:t>
      </w:r>
      <w:r>
        <w:rPr>
          <w:rFonts w:asciiTheme="minorEastAsia" w:eastAsiaTheme="minorEastAsia" w:hAnsiTheme="minorEastAsia"/>
          <w:bCs/>
          <w:szCs w:val="21"/>
        </w:rPr>
        <w:t>日报</w:t>
      </w:r>
      <w:r>
        <w:rPr>
          <w:rFonts w:asciiTheme="minorEastAsia" w:eastAsiaTheme="minorEastAsia" w:hAnsiTheme="minorEastAsia" w:hint="eastAsia"/>
          <w:bCs/>
          <w:szCs w:val="21"/>
        </w:rPr>
        <w:t>》（</w:t>
      </w:r>
      <w:r w:rsidRPr="0016001B">
        <w:rPr>
          <w:rFonts w:eastAsiaTheme="minorEastAsia"/>
          <w:bCs/>
          <w:i/>
          <w:szCs w:val="21"/>
        </w:rPr>
        <w:t>Newsday</w:t>
      </w:r>
      <w:r>
        <w:rPr>
          <w:rFonts w:asciiTheme="minorEastAsia" w:eastAsiaTheme="minorEastAsia" w:hAnsiTheme="minorEastAsia" w:hint="eastAsia"/>
          <w:bCs/>
          <w:szCs w:val="21"/>
        </w:rPr>
        <w:t>）</w:t>
      </w:r>
    </w:p>
    <w:p w:rsidR="00C426AD" w:rsidRPr="00C426AD" w:rsidRDefault="00C426AD" w:rsidP="00C426AD">
      <w:pPr>
        <w:rPr>
          <w:rFonts w:asciiTheme="minorEastAsia" w:eastAsiaTheme="minorEastAsia" w:hAnsiTheme="minorEastAsia"/>
          <w:bCs/>
          <w:szCs w:val="21"/>
        </w:rPr>
      </w:pPr>
    </w:p>
    <w:p w:rsidR="00C426AD" w:rsidRPr="00C426AD" w:rsidRDefault="0016001B" w:rsidP="0016001B">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w:t>
      </w:r>
      <w:r w:rsidRPr="0016001B">
        <w:rPr>
          <w:rFonts w:asciiTheme="minorEastAsia" w:eastAsiaTheme="minorEastAsia" w:hAnsiTheme="minorEastAsia" w:hint="eastAsia"/>
          <w:kern w:val="0"/>
          <w:szCs w:val="21"/>
        </w:rPr>
        <w:t>勒波雷</w:t>
      </w:r>
      <w:r w:rsidR="00C426AD" w:rsidRPr="00C426AD">
        <w:rPr>
          <w:rFonts w:asciiTheme="minorEastAsia" w:eastAsiaTheme="minorEastAsia" w:hAnsiTheme="minorEastAsia" w:hint="eastAsia"/>
          <w:bCs/>
          <w:szCs w:val="21"/>
        </w:rPr>
        <w:t>将这个可怕的时期生动地展现在人们面前</w:t>
      </w: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这是一本扣人心弦的读物，它显示了恐惧是如何迅速蔓延到一个建立在可怕的不平衡之上的城市。</w:t>
      </w:r>
      <w:r>
        <w:rPr>
          <w:rFonts w:asciiTheme="minorEastAsia" w:eastAsiaTheme="minorEastAsia" w:hAnsiTheme="minorEastAsia" w:hint="eastAsia"/>
          <w:bCs/>
          <w:szCs w:val="21"/>
        </w:rPr>
        <w:t>”</w:t>
      </w:r>
    </w:p>
    <w:p w:rsidR="00C426AD" w:rsidRPr="00C426AD" w:rsidRDefault="0016001B" w:rsidP="0016001B">
      <w:pPr>
        <w:jc w:val="right"/>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《纽瓦克星报》</w:t>
      </w:r>
      <w:r>
        <w:rPr>
          <w:rFonts w:asciiTheme="minorEastAsia" w:eastAsiaTheme="minorEastAsia" w:hAnsiTheme="minorEastAsia" w:hint="eastAsia"/>
          <w:bCs/>
          <w:szCs w:val="21"/>
        </w:rPr>
        <w:t>（</w:t>
      </w:r>
      <w:r w:rsidRPr="00D93C78">
        <w:rPr>
          <w:i/>
          <w:kern w:val="0"/>
          <w:szCs w:val="21"/>
        </w:rPr>
        <w:t>Newark Star-Ledger</w:t>
      </w:r>
      <w:r>
        <w:rPr>
          <w:rFonts w:asciiTheme="minorEastAsia" w:eastAsiaTheme="minorEastAsia" w:hAnsiTheme="minorEastAsia" w:hint="eastAsia"/>
          <w:bCs/>
          <w:szCs w:val="21"/>
        </w:rPr>
        <w:t>）</w:t>
      </w:r>
    </w:p>
    <w:p w:rsidR="00C426AD" w:rsidRPr="00C426AD" w:rsidRDefault="00C426AD" w:rsidP="00C426AD">
      <w:pPr>
        <w:rPr>
          <w:rFonts w:asciiTheme="minorEastAsia" w:eastAsiaTheme="minorEastAsia" w:hAnsiTheme="minorEastAsia"/>
          <w:bCs/>
          <w:szCs w:val="21"/>
        </w:rPr>
      </w:pPr>
    </w:p>
    <w:p w:rsidR="00C426AD" w:rsidRPr="00C426AD" w:rsidRDefault="0016001B" w:rsidP="0016001B">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“这是历史学家对殖民时期海港</w:t>
      </w:r>
      <w:r w:rsidR="00C426AD" w:rsidRPr="00C426AD">
        <w:rPr>
          <w:rFonts w:asciiTheme="minorEastAsia" w:eastAsiaTheme="minorEastAsia" w:hAnsiTheme="minorEastAsia" w:hint="eastAsia"/>
          <w:bCs/>
          <w:szCs w:val="21"/>
        </w:rPr>
        <w:t>生活和死亡的最生动、最有说服力的描述。</w:t>
      </w:r>
      <w:r w:rsidRPr="0016001B">
        <w:rPr>
          <w:rFonts w:asciiTheme="minorEastAsia" w:eastAsiaTheme="minorEastAsia" w:hAnsiTheme="minorEastAsia" w:hint="eastAsia"/>
          <w:kern w:val="0"/>
          <w:szCs w:val="21"/>
        </w:rPr>
        <w:t>勒波雷</w:t>
      </w:r>
      <w:r>
        <w:rPr>
          <w:rFonts w:asciiTheme="minorEastAsia" w:eastAsiaTheme="minorEastAsia" w:hAnsiTheme="minorEastAsia" w:hint="eastAsia"/>
          <w:bCs/>
          <w:szCs w:val="21"/>
        </w:rPr>
        <w:t>对细节的关注令人痛心，她</w:t>
      </w:r>
      <w:r w:rsidR="00C426AD" w:rsidRPr="00C426AD">
        <w:rPr>
          <w:rFonts w:asciiTheme="minorEastAsia" w:eastAsiaTheme="minorEastAsia" w:hAnsiTheme="minorEastAsia" w:hint="eastAsia"/>
          <w:bCs/>
          <w:szCs w:val="21"/>
        </w:rPr>
        <w:t>揭示了在一个殖民社会中所承受和造成的悲剧，这个</w:t>
      </w:r>
      <w:r>
        <w:rPr>
          <w:rFonts w:asciiTheme="minorEastAsia" w:eastAsiaTheme="minorEastAsia" w:hAnsiTheme="minorEastAsia" w:hint="eastAsia"/>
          <w:bCs/>
          <w:szCs w:val="21"/>
        </w:rPr>
        <w:t>殖民</w:t>
      </w:r>
      <w:r w:rsidR="00C426AD" w:rsidRPr="00C426AD">
        <w:rPr>
          <w:rFonts w:asciiTheme="minorEastAsia" w:eastAsiaTheme="minorEastAsia" w:hAnsiTheme="minorEastAsia" w:hint="eastAsia"/>
          <w:bCs/>
          <w:szCs w:val="21"/>
        </w:rPr>
        <w:t>社会将自由和奴隶制结合在一起，在拥挤的城镇中</w:t>
      </w:r>
      <w:r>
        <w:rPr>
          <w:rFonts w:asciiTheme="minorEastAsia" w:eastAsiaTheme="minorEastAsia" w:hAnsiTheme="minorEastAsia" w:hint="eastAsia"/>
          <w:bCs/>
          <w:szCs w:val="21"/>
        </w:rPr>
        <w:t>开启了</w:t>
      </w:r>
      <w:r w:rsidR="00C426AD" w:rsidRPr="00C426AD">
        <w:rPr>
          <w:rFonts w:asciiTheme="minorEastAsia" w:eastAsiaTheme="minorEastAsia" w:hAnsiTheme="minorEastAsia" w:hint="eastAsia"/>
          <w:bCs/>
          <w:szCs w:val="21"/>
        </w:rPr>
        <w:t>残酷和夸耀的野心。</w:t>
      </w:r>
      <w:r>
        <w:rPr>
          <w:rFonts w:asciiTheme="minorEastAsia" w:eastAsiaTheme="minorEastAsia" w:hAnsiTheme="minorEastAsia" w:hint="eastAsia"/>
          <w:bCs/>
          <w:szCs w:val="21"/>
        </w:rPr>
        <w:t>”</w:t>
      </w:r>
    </w:p>
    <w:p w:rsidR="00D93C78" w:rsidRPr="00C426AD" w:rsidRDefault="0016001B" w:rsidP="0016001B">
      <w:pPr>
        <w:jc w:val="right"/>
        <w:rPr>
          <w:rFonts w:asciiTheme="minorEastAsia" w:eastAsiaTheme="minorEastAsia" w:hAnsiTheme="minorEastAsia"/>
          <w:bCs/>
          <w:szCs w:val="21"/>
        </w:rPr>
      </w:pPr>
      <w:r>
        <w:rPr>
          <w:rFonts w:asciiTheme="minorEastAsia" w:eastAsiaTheme="minorEastAsia" w:hAnsiTheme="minorEastAsia" w:hint="eastAsia"/>
          <w:bCs/>
          <w:szCs w:val="21"/>
        </w:rPr>
        <w:t>——</w:t>
      </w:r>
      <w:r w:rsidR="00C426AD" w:rsidRPr="00C426AD">
        <w:rPr>
          <w:rFonts w:asciiTheme="minorEastAsia" w:eastAsiaTheme="minorEastAsia" w:hAnsiTheme="minorEastAsia" w:hint="eastAsia"/>
          <w:bCs/>
          <w:szCs w:val="21"/>
        </w:rPr>
        <w:t>《新共和》杂志</w:t>
      </w:r>
      <w:r>
        <w:rPr>
          <w:rFonts w:asciiTheme="minorEastAsia" w:eastAsiaTheme="minorEastAsia" w:hAnsiTheme="minorEastAsia" w:hint="eastAsia"/>
          <w:bCs/>
          <w:szCs w:val="21"/>
        </w:rPr>
        <w:t>（</w:t>
      </w:r>
      <w:r w:rsidRPr="00D93C78">
        <w:rPr>
          <w:i/>
          <w:kern w:val="0"/>
          <w:szCs w:val="21"/>
        </w:rPr>
        <w:t>The New Republic</w:t>
      </w:r>
      <w:r>
        <w:rPr>
          <w:rFonts w:asciiTheme="minorEastAsia" w:eastAsiaTheme="minorEastAsia" w:hAnsiTheme="minorEastAsia" w:hint="eastAsia"/>
          <w:bCs/>
          <w:szCs w:val="21"/>
        </w:rPr>
        <w:t>）</w:t>
      </w:r>
    </w:p>
    <w:p w:rsidR="00C426AD" w:rsidRDefault="00C426AD" w:rsidP="00640F59">
      <w:pPr>
        <w:rPr>
          <w:bCs/>
          <w:szCs w:val="21"/>
        </w:rPr>
      </w:pPr>
    </w:p>
    <w:p w:rsidR="00C426AD" w:rsidRPr="0006265E" w:rsidRDefault="00C426AD" w:rsidP="00640F59">
      <w:pPr>
        <w:rPr>
          <w:bCs/>
          <w:szCs w:val="21"/>
        </w:rPr>
      </w:pPr>
    </w:p>
    <w:p w:rsidR="00640F59" w:rsidRDefault="00640F59" w:rsidP="00640F59">
      <w:pPr>
        <w:shd w:val="clear" w:color="auto" w:fill="FFFFFF"/>
        <w:rPr>
          <w:rFonts w:ascii="Calibri" w:hAnsi="Calibri"/>
          <w:color w:val="000000"/>
        </w:rPr>
      </w:pPr>
      <w:bookmarkStart w:id="2" w:name="OLE_LINK4"/>
      <w:r>
        <w:rPr>
          <w:rFonts w:hint="eastAsia"/>
          <w:b/>
          <w:bCs/>
          <w:color w:val="000000"/>
        </w:rPr>
        <w:t>谢谢您的阅读！</w:t>
      </w:r>
      <w:bookmarkEnd w:id="2"/>
    </w:p>
    <w:p w:rsidR="00640F59" w:rsidRDefault="00640F59" w:rsidP="00640F59">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14"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5" w:history="1">
        <w:r>
          <w:rPr>
            <w:rStyle w:val="a6"/>
          </w:rPr>
          <w:t>http://www.nurnberg.com.cn</w:t>
        </w:r>
      </w:hyperlink>
      <w:r>
        <w:rPr>
          <w:b/>
          <w:bCs/>
          <w:color w:val="000000"/>
        </w:rPr>
        <w:br/>
      </w:r>
      <w:r>
        <w:rPr>
          <w:rFonts w:hint="eastAsia"/>
          <w:color w:val="000000"/>
        </w:rPr>
        <w:t>微博：</w:t>
      </w:r>
      <w:hyperlink r:id="rId16"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7" w:history="1">
        <w:r>
          <w:rPr>
            <w:rStyle w:val="a6"/>
          </w:rPr>
          <w:t>http://site.douban.com/110577/</w:t>
        </w:r>
      </w:hyperlink>
    </w:p>
    <w:p w:rsidR="00C6321D" w:rsidRPr="00962C75" w:rsidRDefault="00640F59" w:rsidP="00640F59">
      <w:pPr>
        <w:shd w:val="clear" w:color="auto" w:fill="FFFFFF"/>
        <w:rPr>
          <w:rFonts w:ascii="Calibri" w:hAnsi="Calibri"/>
          <w:color w:val="000000"/>
        </w:rPr>
      </w:pPr>
      <w:proofErr w:type="gramStart"/>
      <w:r>
        <w:rPr>
          <w:rFonts w:hint="eastAsia"/>
          <w:color w:val="000000"/>
        </w:rPr>
        <w:t>微信订阅</w:t>
      </w:r>
      <w:proofErr w:type="gramEnd"/>
      <w:r>
        <w:rPr>
          <w:rFonts w:hint="eastAsia"/>
          <w:color w:val="000000"/>
        </w:rPr>
        <w:t>号：</w:t>
      </w:r>
      <w:r>
        <w:rPr>
          <w:color w:val="000000"/>
        </w:rPr>
        <w:t>ANABJ2002</w:t>
      </w:r>
    </w:p>
    <w:sectPr w:rsidR="00C6321D" w:rsidRPr="00962C75" w:rsidSect="00BC142F">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55" w:rsidRDefault="008D1F55">
      <w:r>
        <w:separator/>
      </w:r>
    </w:p>
  </w:endnote>
  <w:endnote w:type="continuationSeparator" w:id="0">
    <w:p w:rsidR="008D1F55" w:rsidRDefault="008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53B59">
      <w:rPr>
        <w:rFonts w:ascii="方正姚体" w:eastAsia="方正姚体"/>
        <w:kern w:val="0"/>
        <w:szCs w:val="21"/>
      </w:rPr>
      <w:fldChar w:fldCharType="begin"/>
    </w:r>
    <w:r>
      <w:rPr>
        <w:rFonts w:ascii="方正姚体" w:eastAsia="方正姚体"/>
        <w:kern w:val="0"/>
        <w:szCs w:val="21"/>
      </w:rPr>
      <w:instrText xml:space="preserve"> PAGE </w:instrText>
    </w:r>
    <w:r w:rsidR="00553B59">
      <w:rPr>
        <w:rFonts w:ascii="方正姚体" w:eastAsia="方正姚体"/>
        <w:kern w:val="0"/>
        <w:szCs w:val="21"/>
      </w:rPr>
      <w:fldChar w:fldCharType="separate"/>
    </w:r>
    <w:r w:rsidR="0016001B">
      <w:rPr>
        <w:rFonts w:ascii="方正姚体" w:eastAsia="方正姚体"/>
        <w:noProof/>
        <w:kern w:val="0"/>
        <w:szCs w:val="21"/>
      </w:rPr>
      <w:t>2</w:t>
    </w:r>
    <w:r w:rsidR="00553B5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55" w:rsidRDefault="008D1F55">
      <w:r>
        <w:separator/>
      </w:r>
    </w:p>
  </w:footnote>
  <w:footnote w:type="continuationSeparator" w:id="0">
    <w:p w:rsidR="008D1F55" w:rsidRDefault="008D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6001B"/>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B652B"/>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53B59"/>
    <w:rsid w:val="005635FE"/>
    <w:rsid w:val="005664AD"/>
    <w:rsid w:val="00570522"/>
    <w:rsid w:val="005737DB"/>
    <w:rsid w:val="00577751"/>
    <w:rsid w:val="00582EAD"/>
    <w:rsid w:val="00583966"/>
    <w:rsid w:val="005903FF"/>
    <w:rsid w:val="005A40A1"/>
    <w:rsid w:val="005B6FB0"/>
    <w:rsid w:val="005B7CEB"/>
    <w:rsid w:val="005C6904"/>
    <w:rsid w:val="005F3336"/>
    <w:rsid w:val="005F7E02"/>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23E5"/>
    <w:rsid w:val="007A4BED"/>
    <w:rsid w:val="007B0D11"/>
    <w:rsid w:val="007B543B"/>
    <w:rsid w:val="007D22D2"/>
    <w:rsid w:val="007F3DC4"/>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1F55"/>
    <w:rsid w:val="008D4D33"/>
    <w:rsid w:val="008F5575"/>
    <w:rsid w:val="008F5E49"/>
    <w:rsid w:val="0091777E"/>
    <w:rsid w:val="00927BD3"/>
    <w:rsid w:val="00940B93"/>
    <w:rsid w:val="0096089F"/>
    <w:rsid w:val="00961AEF"/>
    <w:rsid w:val="00962C75"/>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426AD"/>
    <w:rsid w:val="00C57ECE"/>
    <w:rsid w:val="00C612DF"/>
    <w:rsid w:val="00C61B8D"/>
    <w:rsid w:val="00C624A2"/>
    <w:rsid w:val="00C6321D"/>
    <w:rsid w:val="00C66AE4"/>
    <w:rsid w:val="00C7119F"/>
    <w:rsid w:val="00C77355"/>
    <w:rsid w:val="00C817C6"/>
    <w:rsid w:val="00C83A86"/>
    <w:rsid w:val="00C903F7"/>
    <w:rsid w:val="00C93394"/>
    <w:rsid w:val="00C94852"/>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3C78"/>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666D48-8385-43BD-8765-B4D64E17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2919006">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02342705">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2119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om/dp/1631496107/?ots=1&amp;slotNum=5&amp;imprToken=88bd2a10-42ea-f2c1-5f1&amp;tag=thneyo0f-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com/dp/0393635244/?ots=1&amp;slotNum=4&amp;imprToken=88bd2a10-42ea-f2c1-5f1&amp;tag=thneyo0f-20"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eibo.com/nurnbe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dp/0804173400/?ots=1&amp;slotNum=3&amp;imprToken=88bd2a10-42ea-f2c1-5f1&amp;tag=thneyo0f-20" TargetMode="External"/><Relationship Id="rId5" Type="http://schemas.openxmlformats.org/officeDocument/2006/relationships/webSettings" Target="webSettings.xml"/><Relationship Id="rId15" Type="http://schemas.openxmlformats.org/officeDocument/2006/relationships/hyperlink" Target="http://www.nurnberg.com.cn/" TargetMode="External"/><Relationship Id="rId10" Type="http://schemas.openxmlformats.org/officeDocument/2006/relationships/hyperlink" Target="https://www.amazon.com/dp/0307948838/?ots=1&amp;slotNum=2&amp;imprToken=88bd2a10-42ea-f2c1-5f1&amp;tag=thneyo0f-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dp/0375702628/?ots=1&amp;slotNum=0&amp;imprToken=88bd2a10-42ea-f2c1-5f1&amp;tag=thneyo0f-20" TargetMode="External"/><Relationship Id="rId14" Type="http://schemas.openxmlformats.org/officeDocument/2006/relationships/hyperlink" Target="mailto:Lauren@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99FE-56C6-440C-A236-2DB20C49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387</Words>
  <Characters>2209</Characters>
  <Application>Microsoft Office Word</Application>
  <DocSecurity>0</DocSecurity>
  <Lines>18</Lines>
  <Paragraphs>5</Paragraphs>
  <ScaleCrop>false</ScaleCrop>
  <Company>2ndSpAcE</Company>
  <LinksUpToDate>false</LinksUpToDate>
  <CharactersWithSpaces>2591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家宁</cp:lastModifiedBy>
  <cp:revision>13</cp:revision>
  <cp:lastPrinted>2004-04-23T07:06:00Z</cp:lastPrinted>
  <dcterms:created xsi:type="dcterms:W3CDTF">2019-05-09T07:35:00Z</dcterms:created>
  <dcterms:modified xsi:type="dcterms:W3CDTF">2021-07-21T09:25:00Z</dcterms:modified>
</cp:coreProperties>
</file>