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62" w:rsidRDefault="004C0562" w:rsidP="004C0562">
      <w:pPr>
        <w:pStyle w:val="Ab"/>
        <w:jc w:val="center"/>
        <w:rPr>
          <w:rStyle w:val="ac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c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4C0562" w:rsidRDefault="004C0562" w:rsidP="004C0562">
      <w:pPr>
        <w:pStyle w:val="Ab"/>
        <w:rPr>
          <w:rStyle w:val="ac"/>
          <w:b/>
          <w:bCs/>
          <w:sz w:val="36"/>
          <w:szCs w:val="36"/>
        </w:rPr>
      </w:pPr>
      <w:r>
        <w:rPr>
          <w:noProof/>
          <w:bdr w:val="none" w:sz="0" w:space="0" w:color="auto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3707765</wp:posOffset>
            </wp:positionH>
            <wp:positionV relativeFrom="line">
              <wp:posOffset>373380</wp:posOffset>
            </wp:positionV>
            <wp:extent cx="1642745" cy="2493010"/>
            <wp:effectExtent l="19050" t="0" r="0" b="0"/>
            <wp:wrapSquare wrapText="bothSides"/>
            <wp:docPr id="259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49301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562" w:rsidRPr="004C0562" w:rsidRDefault="004C0562" w:rsidP="004C0562">
      <w:pPr>
        <w:rPr>
          <w:b/>
        </w:rPr>
      </w:pPr>
      <w:r w:rsidRPr="004C0562">
        <w:rPr>
          <w:b/>
        </w:rPr>
        <w:t>中文书名：《惊弓之鸟》</w:t>
      </w:r>
    </w:p>
    <w:p w:rsidR="004C0562" w:rsidRPr="004C0562" w:rsidRDefault="004C0562" w:rsidP="004C0562">
      <w:pPr>
        <w:rPr>
          <w:b/>
        </w:rPr>
      </w:pPr>
      <w:r w:rsidRPr="004C0562">
        <w:rPr>
          <w:b/>
        </w:rPr>
        <w:t>英文书名：</w:t>
      </w:r>
      <w:r w:rsidRPr="004C0562">
        <w:rPr>
          <w:b/>
        </w:rPr>
        <w:t>THE EARTHQUAKE BIRD</w:t>
      </w:r>
    </w:p>
    <w:p w:rsidR="004C0562" w:rsidRPr="004C0562" w:rsidRDefault="004C0562" w:rsidP="004C0562">
      <w:pPr>
        <w:rPr>
          <w:b/>
        </w:rPr>
      </w:pPr>
      <w:r w:rsidRPr="004C0562">
        <w:rPr>
          <w:b/>
        </w:rPr>
        <w:t>作</w:t>
      </w:r>
      <w:r w:rsidRPr="004C0562">
        <w:rPr>
          <w:b/>
        </w:rPr>
        <w:t xml:space="preserve">    </w:t>
      </w:r>
      <w:r w:rsidRPr="004C0562">
        <w:rPr>
          <w:b/>
        </w:rPr>
        <w:t>者：</w:t>
      </w:r>
      <w:r w:rsidRPr="004C0562">
        <w:rPr>
          <w:b/>
        </w:rPr>
        <w:t>Susanna Jones </w:t>
      </w:r>
    </w:p>
    <w:p w:rsidR="004C0562" w:rsidRPr="004C0562" w:rsidRDefault="004C0562" w:rsidP="004C0562">
      <w:pPr>
        <w:rPr>
          <w:b/>
        </w:rPr>
      </w:pPr>
      <w:r w:rsidRPr="004C0562">
        <w:rPr>
          <w:b/>
        </w:rPr>
        <w:t>出</w:t>
      </w:r>
      <w:r w:rsidRPr="004C0562">
        <w:rPr>
          <w:b/>
        </w:rPr>
        <w:t xml:space="preserve"> </w:t>
      </w:r>
      <w:r w:rsidRPr="004C0562">
        <w:rPr>
          <w:b/>
        </w:rPr>
        <w:t>版</w:t>
      </w:r>
      <w:r w:rsidRPr="004C0562">
        <w:rPr>
          <w:b/>
        </w:rPr>
        <w:t xml:space="preserve"> </w:t>
      </w:r>
      <w:r w:rsidRPr="004C0562">
        <w:rPr>
          <w:b/>
        </w:rPr>
        <w:t>社：</w:t>
      </w:r>
      <w:r w:rsidRPr="004C0562">
        <w:rPr>
          <w:b/>
        </w:rPr>
        <w:t>Pan Macmillan</w:t>
      </w:r>
    </w:p>
    <w:p w:rsidR="004C0562" w:rsidRPr="004C0562" w:rsidRDefault="004C0562" w:rsidP="004C0562">
      <w:pPr>
        <w:rPr>
          <w:b/>
        </w:rPr>
      </w:pPr>
      <w:r w:rsidRPr="004C0562">
        <w:rPr>
          <w:b/>
        </w:rPr>
        <w:t>代理公司：</w:t>
      </w:r>
      <w:r w:rsidRPr="004C0562">
        <w:rPr>
          <w:b/>
        </w:rPr>
        <w:t>ANA/C</w:t>
      </w:r>
      <w:r w:rsidR="00D27780">
        <w:rPr>
          <w:b/>
        </w:rPr>
        <w:t>onnie</w:t>
      </w:r>
    </w:p>
    <w:p w:rsidR="004C0562" w:rsidRPr="004C0562" w:rsidRDefault="004C0562" w:rsidP="004C0562">
      <w:pPr>
        <w:rPr>
          <w:b/>
        </w:rPr>
      </w:pPr>
      <w:r w:rsidRPr="004C0562">
        <w:rPr>
          <w:b/>
        </w:rPr>
        <w:t>页</w:t>
      </w:r>
      <w:r w:rsidRPr="004C0562">
        <w:rPr>
          <w:b/>
        </w:rPr>
        <w:t xml:space="preserve">    </w:t>
      </w:r>
      <w:r w:rsidRPr="004C0562">
        <w:rPr>
          <w:b/>
        </w:rPr>
        <w:t>数：</w:t>
      </w:r>
      <w:r w:rsidRPr="004C0562">
        <w:rPr>
          <w:b/>
        </w:rPr>
        <w:t>288</w:t>
      </w:r>
      <w:r w:rsidRPr="004C0562">
        <w:rPr>
          <w:b/>
        </w:rPr>
        <w:t>页</w:t>
      </w:r>
    </w:p>
    <w:p w:rsidR="004C0562" w:rsidRPr="004C0562" w:rsidRDefault="004C0562" w:rsidP="004C0562">
      <w:pPr>
        <w:rPr>
          <w:b/>
        </w:rPr>
      </w:pPr>
      <w:r w:rsidRPr="004C0562">
        <w:rPr>
          <w:b/>
        </w:rPr>
        <w:t>出版时间：</w:t>
      </w:r>
      <w:r w:rsidRPr="004C0562">
        <w:rPr>
          <w:b/>
        </w:rPr>
        <w:t>2001</w:t>
      </w:r>
      <w:r w:rsidRPr="004C0562">
        <w:rPr>
          <w:b/>
        </w:rPr>
        <w:t>年</w:t>
      </w:r>
      <w:r w:rsidRPr="004C0562">
        <w:rPr>
          <w:b/>
        </w:rPr>
        <w:t>9</w:t>
      </w:r>
      <w:r w:rsidRPr="004C0562">
        <w:rPr>
          <w:b/>
        </w:rPr>
        <w:t>月</w:t>
      </w:r>
    </w:p>
    <w:p w:rsidR="004C0562" w:rsidRPr="004C0562" w:rsidRDefault="004C0562" w:rsidP="004C0562">
      <w:pPr>
        <w:rPr>
          <w:b/>
        </w:rPr>
      </w:pPr>
      <w:r w:rsidRPr="004C0562">
        <w:rPr>
          <w:b/>
        </w:rPr>
        <w:t>代理地区：中国大陆、台湾</w:t>
      </w:r>
    </w:p>
    <w:p w:rsidR="004C0562" w:rsidRPr="004C0562" w:rsidRDefault="004C0562" w:rsidP="004C0562">
      <w:pPr>
        <w:rPr>
          <w:b/>
        </w:rPr>
      </w:pPr>
      <w:r w:rsidRPr="004C0562">
        <w:rPr>
          <w:b/>
        </w:rPr>
        <w:t>审读资料：电子稿</w:t>
      </w:r>
    </w:p>
    <w:p w:rsidR="004C0562" w:rsidRDefault="004C0562" w:rsidP="004C0562">
      <w:pPr>
        <w:rPr>
          <w:b/>
        </w:rPr>
      </w:pPr>
      <w:r w:rsidRPr="004C0562">
        <w:rPr>
          <w:b/>
        </w:rPr>
        <w:t>类</w:t>
      </w:r>
      <w:r w:rsidRPr="004C0562">
        <w:rPr>
          <w:b/>
        </w:rPr>
        <w:t xml:space="preserve">    </w:t>
      </w:r>
      <w:r w:rsidRPr="004C0562">
        <w:rPr>
          <w:b/>
        </w:rPr>
        <w:t>型：惊悚悬疑</w:t>
      </w:r>
    </w:p>
    <w:p w:rsidR="00D27780" w:rsidRPr="004C0562" w:rsidRDefault="00D27780" w:rsidP="004C0562">
      <w:pPr>
        <w:rPr>
          <w:rFonts w:hint="eastAsia"/>
          <w:b/>
        </w:rPr>
      </w:pPr>
      <w:bookmarkStart w:id="0" w:name="_GoBack"/>
      <w:bookmarkEnd w:id="0"/>
    </w:p>
    <w:p w:rsidR="004C0562" w:rsidRPr="004C0562" w:rsidRDefault="004C0562" w:rsidP="004C0562">
      <w:pPr>
        <w:rPr>
          <w:b/>
          <w:color w:val="FF0000"/>
        </w:rPr>
      </w:pPr>
      <w:r w:rsidRPr="004C0562">
        <w:rPr>
          <w:rFonts w:hint="eastAsia"/>
          <w:b/>
          <w:color w:val="FF0000"/>
        </w:rPr>
        <w:t>中文繁体版已授权。</w:t>
      </w:r>
    </w:p>
    <w:p w:rsidR="004C0562" w:rsidRPr="004C0562" w:rsidRDefault="004C0562" w:rsidP="004C0562">
      <w:pPr>
        <w:rPr>
          <w:b/>
          <w:color w:val="FF0000"/>
        </w:rPr>
      </w:pPr>
      <w:r w:rsidRPr="004C0562">
        <w:rPr>
          <w:rFonts w:hint="eastAsia"/>
          <w:b/>
          <w:color w:val="FF0000"/>
        </w:rPr>
        <w:t>版权已授：丹麦，匈牙利，希腊，意大利，日本，韩国，俄罗斯，瑞典，美国等。</w:t>
      </w:r>
    </w:p>
    <w:p w:rsidR="004C0562" w:rsidRPr="004C0562" w:rsidRDefault="004C0562" w:rsidP="004C0562">
      <w:pPr>
        <w:rPr>
          <w:b/>
          <w:color w:val="FF0000"/>
        </w:rPr>
      </w:pPr>
      <w:r w:rsidRPr="004C0562">
        <w:rPr>
          <w:b/>
          <w:color w:val="FF0000"/>
        </w:rPr>
        <w:t>*</w:t>
      </w:r>
      <w:r w:rsidRPr="004C0562">
        <w:rPr>
          <w:b/>
          <w:color w:val="FF0000"/>
        </w:rPr>
        <w:t>版权已授</w:t>
      </w:r>
      <w:r w:rsidRPr="004C0562">
        <w:rPr>
          <w:b/>
          <w:color w:val="FF0000"/>
        </w:rPr>
        <w:t>21</w:t>
      </w:r>
      <w:r w:rsidRPr="004C0562">
        <w:rPr>
          <w:b/>
          <w:color w:val="FF0000"/>
        </w:rPr>
        <w:t>个语言</w:t>
      </w:r>
    </w:p>
    <w:p w:rsidR="004C0562" w:rsidRPr="004C0562" w:rsidRDefault="004C0562" w:rsidP="004C0562">
      <w:pPr>
        <w:rPr>
          <w:b/>
          <w:color w:val="FF0000"/>
        </w:rPr>
      </w:pPr>
      <w:r w:rsidRPr="004C0562">
        <w:rPr>
          <w:b/>
          <w:color w:val="FF0000"/>
        </w:rPr>
        <w:t>*</w:t>
      </w:r>
      <w:r w:rsidRPr="004C0562">
        <w:rPr>
          <w:b/>
          <w:color w:val="FF0000"/>
        </w:rPr>
        <w:t>此书已授权电影版权</w:t>
      </w:r>
    </w:p>
    <w:p w:rsidR="004C0562" w:rsidRPr="004C0562" w:rsidRDefault="004C0562" w:rsidP="004C0562">
      <w:pPr>
        <w:rPr>
          <w:b/>
          <w:color w:val="FF0000"/>
        </w:rPr>
      </w:pPr>
      <w:r w:rsidRPr="004C0562">
        <w:rPr>
          <w:b/>
          <w:color w:val="FF0000"/>
        </w:rPr>
        <w:t>*</w:t>
      </w:r>
      <w:r w:rsidRPr="004C0562">
        <w:rPr>
          <w:rFonts w:hint="eastAsia"/>
          <w:b/>
          <w:color w:val="FF0000"/>
        </w:rPr>
        <w:t>英国犯罪作家协会约翰</w:t>
      </w:r>
      <w:r w:rsidRPr="004C0562">
        <w:rPr>
          <w:b/>
          <w:color w:val="FF0000"/>
        </w:rPr>
        <w:t>·</w:t>
      </w:r>
      <w:r w:rsidRPr="004C0562">
        <w:rPr>
          <w:rFonts w:hint="eastAsia"/>
          <w:b/>
          <w:color w:val="FF0000"/>
        </w:rPr>
        <w:t>克瑞斯匕首新血奖（</w:t>
      </w:r>
      <w:r w:rsidRPr="004C0562">
        <w:rPr>
          <w:b/>
          <w:color w:val="FF0000"/>
        </w:rPr>
        <w:t>CWA John Creasey New Blood Dagger</w:t>
      </w:r>
      <w:r w:rsidRPr="004C0562">
        <w:rPr>
          <w:rFonts w:hint="eastAsia"/>
          <w:b/>
          <w:color w:val="FF0000"/>
        </w:rPr>
        <w:t>）获奖得主</w:t>
      </w:r>
    </w:p>
    <w:p w:rsidR="004C0562" w:rsidRPr="004C0562" w:rsidRDefault="004C0562" w:rsidP="004C0562">
      <w:pPr>
        <w:rPr>
          <w:b/>
          <w:color w:val="FF0000"/>
        </w:rPr>
      </w:pPr>
      <w:r w:rsidRPr="004C0562">
        <w:rPr>
          <w:b/>
          <w:color w:val="FF0000"/>
        </w:rPr>
        <w:t>*</w:t>
      </w:r>
      <w:r w:rsidRPr="004C0562">
        <w:rPr>
          <w:rFonts w:hint="eastAsia"/>
          <w:b/>
          <w:color w:val="FF0000"/>
        </w:rPr>
        <w:t>约翰</w:t>
      </w:r>
      <w:r w:rsidRPr="004C0562">
        <w:rPr>
          <w:b/>
          <w:color w:val="FF0000"/>
        </w:rPr>
        <w:t>·</w:t>
      </w:r>
      <w:r w:rsidRPr="004C0562">
        <w:rPr>
          <w:rFonts w:hint="eastAsia"/>
          <w:b/>
          <w:color w:val="FF0000"/>
        </w:rPr>
        <w:t>卢威连</w:t>
      </w:r>
      <w:r w:rsidRPr="004C0562">
        <w:rPr>
          <w:b/>
          <w:color w:val="FF0000"/>
        </w:rPr>
        <w:t>·</w:t>
      </w:r>
      <w:r w:rsidRPr="004C0562">
        <w:rPr>
          <w:rFonts w:hint="eastAsia"/>
          <w:b/>
          <w:color w:val="FF0000"/>
        </w:rPr>
        <w:t>莱斯奖（</w:t>
      </w:r>
      <w:r w:rsidRPr="004C0562">
        <w:rPr>
          <w:b/>
          <w:color w:val="FF0000"/>
        </w:rPr>
        <w:t>John Llewellyn Rhys Prize</w:t>
      </w:r>
      <w:r w:rsidRPr="004C0562">
        <w:rPr>
          <w:rFonts w:hint="eastAsia"/>
          <w:b/>
          <w:color w:val="FF0000"/>
        </w:rPr>
        <w:t>）获奖得主</w:t>
      </w:r>
    </w:p>
    <w:p w:rsidR="004C0562" w:rsidRPr="004C0562" w:rsidRDefault="004C0562" w:rsidP="004C0562">
      <w:pPr>
        <w:rPr>
          <w:b/>
          <w:color w:val="FF0000"/>
        </w:rPr>
      </w:pPr>
      <w:r w:rsidRPr="004C0562">
        <w:rPr>
          <w:b/>
          <w:color w:val="FF0000"/>
        </w:rPr>
        <w:t>*</w:t>
      </w:r>
      <w:r w:rsidRPr="004C0562">
        <w:rPr>
          <w:rFonts w:hint="eastAsia"/>
          <w:b/>
          <w:color w:val="FF0000"/>
        </w:rPr>
        <w:t>贝蒂</w:t>
      </w:r>
      <w:r w:rsidRPr="004C0562">
        <w:rPr>
          <w:b/>
          <w:color w:val="FF0000"/>
        </w:rPr>
        <w:t>·</w:t>
      </w:r>
      <w:r w:rsidRPr="004C0562">
        <w:rPr>
          <w:rFonts w:hint="eastAsia"/>
          <w:b/>
          <w:color w:val="FF0000"/>
        </w:rPr>
        <w:t>特拉斯克奖（</w:t>
      </w:r>
      <w:r w:rsidRPr="004C0562">
        <w:rPr>
          <w:b/>
          <w:color w:val="FF0000"/>
        </w:rPr>
        <w:t>Betty Trask Award</w:t>
      </w:r>
      <w:r w:rsidRPr="004C0562">
        <w:rPr>
          <w:rFonts w:hint="eastAsia"/>
          <w:b/>
          <w:color w:val="FF0000"/>
        </w:rPr>
        <w:t>）及英国犯罪作家协会约翰</w:t>
      </w:r>
      <w:r w:rsidRPr="004C0562">
        <w:rPr>
          <w:b/>
          <w:color w:val="FF0000"/>
        </w:rPr>
        <w:t>·</w:t>
      </w:r>
      <w:r w:rsidRPr="004C0562">
        <w:rPr>
          <w:rFonts w:hint="eastAsia"/>
          <w:b/>
          <w:color w:val="FF0000"/>
        </w:rPr>
        <w:t>克瑞斯匕首奖（</w:t>
      </w:r>
      <w:r w:rsidRPr="004C0562">
        <w:rPr>
          <w:b/>
          <w:color w:val="FF0000"/>
        </w:rPr>
        <w:t>CWA John Creasey Dagger</w:t>
      </w:r>
      <w:r w:rsidRPr="004C0562">
        <w:rPr>
          <w:rFonts w:hint="eastAsia"/>
          <w:b/>
          <w:color w:val="FF0000"/>
        </w:rPr>
        <w:t>）获奖得主</w:t>
      </w:r>
    </w:p>
    <w:p w:rsidR="004C0562" w:rsidRDefault="004C0562" w:rsidP="004C0562">
      <w:pPr>
        <w:pStyle w:val="Ab"/>
        <w:jc w:val="left"/>
        <w:rPr>
          <w:rStyle w:val="ac"/>
          <w:b/>
          <w:bCs/>
          <w:color w:val="FF0000"/>
          <w:u w:color="FF0000"/>
          <w:lang w:eastAsia="zh-TW"/>
        </w:rPr>
      </w:pPr>
    </w:p>
    <w:p w:rsidR="004C0562" w:rsidRDefault="004C0562" w:rsidP="004C0562">
      <w:pPr>
        <w:pStyle w:val="Ab"/>
        <w:jc w:val="left"/>
        <w:rPr>
          <w:rStyle w:val="ac"/>
          <w:b/>
          <w:bCs/>
        </w:rPr>
      </w:pPr>
    </w:p>
    <w:p w:rsidR="004C0562" w:rsidRPr="004C0562" w:rsidRDefault="004C0562" w:rsidP="004C0562">
      <w:r w:rsidRPr="004C0562">
        <w:rPr>
          <w:rFonts w:hint="eastAsia"/>
        </w:rPr>
        <w:t>来自</w:t>
      </w:r>
      <w:r w:rsidRPr="004C0562">
        <w:rPr>
          <w:rFonts w:hint="eastAsia"/>
          <w:b/>
        </w:rPr>
        <w:t>苏珊娜</w:t>
      </w:r>
      <w:r w:rsidRPr="004C0562">
        <w:rPr>
          <w:b/>
        </w:rPr>
        <w:t>·</w:t>
      </w:r>
      <w:r w:rsidRPr="004C0562">
        <w:rPr>
          <w:rFonts w:hint="eastAsia"/>
          <w:b/>
        </w:rPr>
        <w:t>琼斯</w:t>
      </w:r>
      <w:r w:rsidRPr="004C0562">
        <w:rPr>
          <w:rFonts w:hint="eastAsia"/>
        </w:rPr>
        <w:t>的十分惊艳、屡获殊荣的第一部悬疑小说</w:t>
      </w:r>
    </w:p>
    <w:p w:rsidR="004C0562" w:rsidRDefault="004C0562" w:rsidP="004C0562">
      <w:pPr>
        <w:pStyle w:val="Ab"/>
        <w:rPr>
          <w:rStyle w:val="ac"/>
          <w:b/>
          <w:bCs/>
          <w:lang w:eastAsia="zh-TW"/>
        </w:rPr>
      </w:pPr>
    </w:p>
    <w:p w:rsidR="004C0562" w:rsidRDefault="004C0562" w:rsidP="004C0562">
      <w:pPr>
        <w:pStyle w:val="Ab"/>
        <w:rPr>
          <w:rStyle w:val="ac"/>
          <w:b/>
          <w:bCs/>
          <w:lang w:eastAsia="zh-TW"/>
        </w:rPr>
      </w:pPr>
    </w:p>
    <w:p w:rsidR="004C0562" w:rsidRDefault="004C0562" w:rsidP="004C0562">
      <w:pPr>
        <w:pStyle w:val="Ab"/>
        <w:rPr>
          <w:rStyle w:val="ac"/>
          <w:rFonts w:ascii="宋体" w:eastAsia="宋体" w:hAnsi="宋体" w:cs="宋体"/>
          <w:b/>
          <w:bCs/>
          <w:lang w:val="zh-TW" w:eastAsia="zh-TW"/>
        </w:rPr>
      </w:pPr>
      <w:r>
        <w:rPr>
          <w:rStyle w:val="ac"/>
          <w:rFonts w:ascii="宋体" w:eastAsia="宋体" w:hAnsi="宋体" w:cs="宋体"/>
          <w:b/>
          <w:bCs/>
          <w:lang w:val="zh-TW" w:eastAsia="zh-TW"/>
        </w:rPr>
        <w:t>内容简介：</w:t>
      </w:r>
    </w:p>
    <w:p w:rsidR="004C0562" w:rsidRDefault="004C0562" w:rsidP="004C0562">
      <w:pPr>
        <w:pStyle w:val="Ab"/>
        <w:rPr>
          <w:rStyle w:val="ac"/>
          <w:b/>
          <w:bCs/>
          <w:lang w:val="zh-TW" w:eastAsia="zh-TW"/>
        </w:rPr>
      </w:pPr>
    </w:p>
    <w:p w:rsidR="004C0562" w:rsidRPr="004C0562" w:rsidRDefault="004C0562" w:rsidP="004C0562">
      <w:pPr>
        <w:ind w:firstLineChars="200" w:firstLine="420"/>
      </w:pPr>
      <w:r w:rsidRPr="004C0562">
        <w:t>今天清晨，在我被捕前几个小时，我被地震惊醒。我提到这件事，并非是说有这样的联系</w:t>
      </w:r>
      <w:r w:rsidRPr="004C0562">
        <w:t>——</w:t>
      </w:r>
      <w:r w:rsidRPr="004C0562">
        <w:t>我的生活走了几条错路，而它们又以带来了一些警察的方式撞在了一起</w:t>
      </w:r>
      <w:r w:rsidRPr="004C0562">
        <w:t>——</w:t>
      </w:r>
      <w:r w:rsidRPr="004C0562">
        <w:t>在东京，每个月我们都能经历几次这样的地震。我只是简单地把顺序发生的事情联系起来。那是一个不同寻常的日子，我不愿忘记任何事</w:t>
      </w:r>
      <w:r w:rsidRPr="004C0562">
        <w:t>…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《惊弓之鸟》这部令人难忘的故事发生在日本，在它的第一页上就讲了一宗谋杀案，并把读者带进了头号嫌疑人露西</w:t>
      </w:r>
      <w:r w:rsidRPr="004C0562">
        <w:t>·</w:t>
      </w:r>
      <w:r w:rsidRPr="004C0562">
        <w:t>弗莱（</w:t>
      </w:r>
      <w:r w:rsidRPr="004C0562">
        <w:t>Lucy Fly</w:t>
      </w:r>
      <w:r w:rsidRPr="004C0562">
        <w:t>）的思绪中，她是个年轻又柔弱的英国女孩，在东京做翻译谋生。当露西被警察审问时，她向读者袒露了自己十分模糊而又充满妥协的过去。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为什么露西十年前离开英国在日本隐姓埋名地生活，又是什么促使她断绝了与家人的所有联系？她是最后一个在被谋杀的女孩还活着时见过的人，但为什么她对她们最后一次见面的情况不愿多谈？随着露西的故事的徐徐展开，过去与现在的秘密不断纠缠着她的生活</w:t>
      </w:r>
      <w:r w:rsidRPr="004C0562">
        <w:t>…</w:t>
      </w:r>
    </w:p>
    <w:p w:rsidR="004C0562" w:rsidRDefault="004C0562" w:rsidP="004C0562">
      <w:pPr>
        <w:pStyle w:val="Ab"/>
        <w:rPr>
          <w:rStyle w:val="ac"/>
          <w:b/>
          <w:bCs/>
        </w:rPr>
      </w:pPr>
    </w:p>
    <w:p w:rsidR="004C0562" w:rsidRDefault="004C0562" w:rsidP="004C0562">
      <w:pPr>
        <w:pStyle w:val="Ab"/>
        <w:rPr>
          <w:rStyle w:val="ac"/>
          <w:b/>
          <w:bCs/>
        </w:rPr>
      </w:pPr>
    </w:p>
    <w:p w:rsidR="004C0562" w:rsidRDefault="004C0562" w:rsidP="004C0562">
      <w:pPr>
        <w:pStyle w:val="Ab"/>
        <w:rPr>
          <w:rStyle w:val="ac"/>
          <w:b/>
          <w:bCs/>
          <w:lang w:val="zh-TW" w:eastAsia="zh-TW"/>
        </w:rPr>
      </w:pPr>
      <w:r>
        <w:rPr>
          <w:rStyle w:val="ac"/>
          <w:rFonts w:ascii="宋体" w:eastAsia="宋体" w:hAnsi="宋体" w:cs="宋体"/>
          <w:b/>
          <w:bCs/>
          <w:lang w:val="zh-TW" w:eastAsia="zh-TW"/>
        </w:rPr>
        <w:t>作者简介：</w:t>
      </w:r>
      <w:bookmarkStart w:id="1" w:name="productDetails"/>
      <w:bookmarkEnd w:id="1"/>
    </w:p>
    <w:p w:rsidR="004C0562" w:rsidRDefault="004C0562" w:rsidP="004C0562">
      <w:pPr>
        <w:pStyle w:val="Ab"/>
        <w:rPr>
          <w:rStyle w:val="ac"/>
          <w:kern w:val="0"/>
        </w:rPr>
      </w:pPr>
    </w:p>
    <w:p w:rsidR="004C0562" w:rsidRPr="004C0562" w:rsidRDefault="004C0562" w:rsidP="004C0562">
      <w:pPr>
        <w:ind w:firstLineChars="200" w:firstLine="422"/>
      </w:pPr>
      <w:r w:rsidRPr="004C0562">
        <w:rPr>
          <w:b/>
        </w:rPr>
        <w:t>苏珊娜</w:t>
      </w:r>
      <w:r w:rsidRPr="004C0562">
        <w:rPr>
          <w:b/>
        </w:rPr>
        <w:t>·</w:t>
      </w:r>
      <w:r w:rsidRPr="004C0562">
        <w:rPr>
          <w:b/>
        </w:rPr>
        <w:t>琼斯（</w:t>
      </w:r>
      <w:r w:rsidRPr="004C0562">
        <w:rPr>
          <w:b/>
        </w:rPr>
        <w:t>Susanna Jones </w:t>
      </w:r>
      <w:r w:rsidRPr="004C0562">
        <w:rPr>
          <w:b/>
        </w:rPr>
        <w:t>）</w:t>
      </w:r>
      <w:r w:rsidRPr="004C0562">
        <w:t>在英国约克郡（</w:t>
      </w:r>
      <w:r w:rsidRPr="004C0562">
        <w:t>Yorkshire</w:t>
      </w:r>
      <w:r w:rsidRPr="004C0562">
        <w:t>）长大，并在伦敦大学（</w:t>
      </w:r>
      <w:r w:rsidRPr="004C0562">
        <w:t>London University</w:t>
      </w:r>
      <w:r w:rsidRPr="004C0562">
        <w:t>）学习戏剧。她的作品已被译成</w:t>
      </w:r>
      <w:r w:rsidRPr="004C0562">
        <w:t>20</w:t>
      </w:r>
      <w:r w:rsidRPr="004C0562">
        <w:t>多种语言，并曾荣获</w:t>
      </w:r>
      <w:r w:rsidRPr="004C0562">
        <w:t>“</w:t>
      </w:r>
      <w:r w:rsidRPr="004C0562">
        <w:t>英国犯罪作家协会约翰</w:t>
      </w:r>
      <w:r w:rsidRPr="004C0562">
        <w:t>·</w:t>
      </w:r>
      <w:r w:rsidRPr="004C0562">
        <w:t>克瑞斯匕首奖</w:t>
      </w:r>
      <w:r w:rsidRPr="004C0562">
        <w:t>”</w:t>
      </w:r>
      <w:r w:rsidRPr="004C0562">
        <w:t>（</w:t>
      </w:r>
      <w:r w:rsidRPr="004C0562">
        <w:t>CWA John Creasey Dagger</w:t>
      </w:r>
      <w:r w:rsidRPr="004C0562">
        <w:t>）、贝蒂</w:t>
      </w:r>
      <w:r w:rsidRPr="004C0562">
        <w:t>·</w:t>
      </w:r>
      <w:r w:rsidRPr="004C0562">
        <w:t>特拉斯克奖（</w:t>
      </w:r>
      <w:r w:rsidRPr="004C0562">
        <w:t>Betty Trask Award</w:t>
      </w:r>
      <w:r w:rsidRPr="004C0562">
        <w:t>）</w:t>
      </w:r>
      <w:r w:rsidRPr="004C0562">
        <w:rPr>
          <w:rFonts w:hint="eastAsia"/>
        </w:rPr>
        <w:t>以及约翰</w:t>
      </w:r>
      <w:r w:rsidRPr="004C0562">
        <w:t>·</w:t>
      </w:r>
      <w:r w:rsidRPr="004C0562">
        <w:rPr>
          <w:rFonts w:hint="eastAsia"/>
        </w:rPr>
        <w:t>卢威连</w:t>
      </w:r>
      <w:r w:rsidRPr="004C0562">
        <w:t>·</w:t>
      </w:r>
      <w:r w:rsidRPr="004C0562">
        <w:rPr>
          <w:rFonts w:hint="eastAsia"/>
        </w:rPr>
        <w:t>莱斯奖</w:t>
      </w:r>
      <w:r w:rsidRPr="004C0562">
        <w:t>（</w:t>
      </w:r>
      <w:r w:rsidRPr="004C0562">
        <w:t>John Llewellyn Rhys Prize</w:t>
      </w:r>
      <w:r w:rsidRPr="004C0562">
        <w:t>）</w:t>
      </w:r>
      <w:r w:rsidRPr="004C0562">
        <w:rPr>
          <w:rFonts w:hint="eastAsia"/>
        </w:rPr>
        <w:t>。她现居于英国布莱顿。</w:t>
      </w:r>
    </w:p>
    <w:p w:rsidR="004C0562" w:rsidRDefault="004C0562" w:rsidP="004C0562">
      <w:pPr>
        <w:pStyle w:val="Ab"/>
        <w:jc w:val="left"/>
      </w:pPr>
    </w:p>
    <w:p w:rsidR="004C0562" w:rsidRDefault="004C0562" w:rsidP="004C0562">
      <w:pPr>
        <w:pStyle w:val="Ab"/>
        <w:rPr>
          <w:rStyle w:val="ac"/>
          <w:b/>
          <w:bCs/>
        </w:rPr>
      </w:pPr>
      <w:r>
        <w:rPr>
          <w:rStyle w:val="ac"/>
          <w:rFonts w:ascii="宋体" w:eastAsia="宋体" w:hAnsi="宋体" w:cs="宋体"/>
          <w:b/>
          <w:bCs/>
          <w:lang w:val="zh-TW" w:eastAsia="zh-TW"/>
        </w:rPr>
        <w:t>媒体评价</w:t>
      </w:r>
      <w:r>
        <w:rPr>
          <w:rStyle w:val="ac"/>
          <w:b/>
          <w:bCs/>
        </w:rPr>
        <w:t>:</w:t>
      </w:r>
    </w:p>
    <w:p w:rsidR="004C0562" w:rsidRDefault="004C0562" w:rsidP="004C0562">
      <w:pPr>
        <w:pStyle w:val="Ab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在这部作品中，</w:t>
      </w:r>
      <w:r w:rsidRPr="004C0562">
        <w:t>苏珊娜</w:t>
      </w:r>
      <w:r w:rsidRPr="004C0562">
        <w:t>·</w:t>
      </w:r>
      <w:r w:rsidRPr="004C0562">
        <w:t>琼斯</w:t>
      </w:r>
      <w:r w:rsidRPr="004C0562">
        <w:rPr>
          <w:rFonts w:hint="eastAsia"/>
        </w:rPr>
        <w:t>始终保持了一种令人恐惧的模糊感，让这部作品的悬疑指数飙升到里氏十级。引人入胜又十分难忘，这部精心写就的处女作小说带给读者的悸动在读完后还久久不散。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《观察者报》（</w:t>
      </w:r>
      <w:r w:rsidRPr="004C0562">
        <w:t>Observer</w:t>
      </w:r>
      <w:r w:rsidRPr="004C0562">
        <w:rPr>
          <w:rFonts w:hint="eastAsia"/>
        </w:rPr>
        <w:t>）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文笔精美又令人颤栗，从始至终将你紧紧吸引：这样一部惊艳成功的处女作将成为图书组的经典</w:t>
      </w:r>
      <w:r w:rsidRPr="004C0562">
        <w:t>…</w:t>
      </w:r>
      <w:r w:rsidRPr="004C0562">
        <w:rPr>
          <w:rFonts w:hint="eastAsia"/>
        </w:rPr>
        <w:t>难以相信这样一部极富技巧、行文优美的作品是作者的第一部小说。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《每日邮报》（</w:t>
      </w:r>
      <w:r w:rsidRPr="004C0562">
        <w:t>Daily Telegraph</w:t>
      </w:r>
      <w:r w:rsidRPr="004C0562">
        <w:rPr>
          <w:rFonts w:hint="eastAsia"/>
        </w:rPr>
        <w:t>）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熟悉</w:t>
      </w:r>
      <w:r w:rsidRPr="004C0562">
        <w:t>琼斯</w:t>
      </w:r>
      <w:r w:rsidRPr="004C0562">
        <w:rPr>
          <w:rFonts w:hint="eastAsia"/>
        </w:rPr>
        <w:t>以前作品的人都知道，在她那芬芳迷幻的小说世界中，从来没有像这部一样的</w:t>
      </w:r>
      <w:r w:rsidRPr="004C0562">
        <w:t>…</w:t>
      </w:r>
      <w:r w:rsidRPr="004C0562">
        <w:rPr>
          <w:rFonts w:hint="eastAsia"/>
        </w:rPr>
        <w:t>琼斯是位伪装大师，不仅仅是她对人物的刻画和情节的把控，而是她模糊了对错之间的界限</w:t>
      </w:r>
      <w:r w:rsidRPr="004C0562">
        <w:t>…</w:t>
      </w:r>
      <w:r w:rsidRPr="004C0562">
        <w:rPr>
          <w:rFonts w:hint="eastAsia"/>
        </w:rPr>
        <w:t>但当真相揭开时，又十分惊人。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《文学评论》（</w:t>
      </w:r>
      <w:r w:rsidRPr="004C0562">
        <w:t>Literary Review </w:t>
      </w:r>
      <w:r w:rsidRPr="004C0562">
        <w:rPr>
          <w:rFonts w:hint="eastAsia"/>
        </w:rPr>
        <w:t>）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琼斯是位营造未知威胁感的大师，能让你不断的猜想直至结束。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《星期天邮报》（</w:t>
      </w:r>
      <w:r w:rsidRPr="004C0562">
        <w:t>Mail on Sunday</w:t>
      </w:r>
      <w:r w:rsidRPr="004C0562">
        <w:rPr>
          <w:rFonts w:hint="eastAsia"/>
        </w:rPr>
        <w:t>）</w:t>
      </w:r>
      <w:r w:rsidRPr="004C0562">
        <w:t> 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杰出的作品</w:t>
      </w:r>
      <w:r w:rsidRPr="004C0562">
        <w:t>…</w:t>
      </w:r>
      <w:r w:rsidRPr="004C0562">
        <w:rPr>
          <w:rFonts w:hint="eastAsia"/>
        </w:rPr>
        <w:t>读后良久你仍会发现这个故事萦绕在你脑海中的角落中。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</w:t>
      </w:r>
      <w:r w:rsidRPr="004C0562">
        <w:t>The Face</w:t>
      </w:r>
      <w:r w:rsidRPr="004C0562">
        <w:rPr>
          <w:rFonts w:hint="eastAsia"/>
        </w:rPr>
        <w:t>》杂志</w:t>
      </w:r>
      <w:r w:rsidRPr="004C0562">
        <w:t> 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琼斯以最轻柔的方式营造出神秘和陌生的感觉，令人不禁对她故事的可靠性产生怀疑，这让人想起保罗</w:t>
      </w:r>
      <w:r w:rsidRPr="004C0562">
        <w:t>·</w:t>
      </w:r>
      <w:r w:rsidRPr="004C0562">
        <w:rPr>
          <w:rFonts w:hint="eastAsia"/>
        </w:rPr>
        <w:t>奥斯特（</w:t>
      </w:r>
      <w:r w:rsidRPr="004C0562">
        <w:t>Paul Auster</w:t>
      </w:r>
      <w:r w:rsidRPr="004C0562">
        <w:rPr>
          <w:rFonts w:hint="eastAsia"/>
        </w:rPr>
        <w:t>）。这种颇具试验性的、充满戏谑但又可读性十足的小说在它的</w:t>
      </w:r>
      <w:r w:rsidRPr="004C0562">
        <w:t>278</w:t>
      </w:r>
      <w:r w:rsidRPr="004C0562">
        <w:rPr>
          <w:rFonts w:hint="eastAsia"/>
        </w:rPr>
        <w:t>页中始终让读者保持猜测的乐趣。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《周日独立报》（</w:t>
      </w:r>
      <w:r w:rsidRPr="004C0562">
        <w:t>Independent on Sunday </w:t>
      </w:r>
      <w:r w:rsidRPr="004C0562">
        <w:rPr>
          <w:rFonts w:hint="eastAsia"/>
        </w:rPr>
        <w:t>）</w:t>
      </w:r>
    </w:p>
    <w:p w:rsid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lastRenderedPageBreak/>
        <w:t>“</w:t>
      </w:r>
      <w:r w:rsidRPr="004C0562">
        <w:rPr>
          <w:rFonts w:hint="eastAsia"/>
        </w:rPr>
        <w:t>如果你认为要读的是一本制作精良的犯罪小说，那等待你的恐怕是书中所带来的一系列颠覆性的冲击。在你意识到自己被刺时，她锋利的冰锥已划过你的肋骨之间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 w:rsidRPr="004C0562">
        <w:t xml:space="preserve">---A. N. </w:t>
      </w:r>
      <w:r w:rsidRPr="004C0562">
        <w:rPr>
          <w:rFonts w:hint="eastAsia"/>
        </w:rPr>
        <w:t>威尔逊（</w:t>
      </w:r>
      <w:r w:rsidRPr="004C0562">
        <w:t>A. N. Wilson </w:t>
      </w:r>
      <w:r w:rsidRPr="004C0562">
        <w:rPr>
          <w:rFonts w:hint="eastAsia"/>
        </w:rPr>
        <w:t>）</w:t>
      </w:r>
      <w:r w:rsidRPr="004C0562">
        <w:t> 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一本引人入胜又不时神秘莫测的读物，这将会是一部让你爱不释手的书。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</w:t>
      </w:r>
      <w:r w:rsidRPr="004C0562">
        <w:t>Easy Living</w:t>
      </w:r>
      <w:r w:rsidRPr="004C0562">
        <w:rPr>
          <w:rFonts w:hint="eastAsia"/>
        </w:rPr>
        <w:t>》杂志</w:t>
      </w:r>
      <w:r w:rsidRPr="004C0562">
        <w:t> 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和莱斯利</w:t>
      </w:r>
      <w:r w:rsidRPr="004C0562">
        <w:t>·</w:t>
      </w:r>
      <w:r w:rsidRPr="004C0562">
        <w:rPr>
          <w:rFonts w:hint="eastAsia"/>
        </w:rPr>
        <w:t>格莱斯特（</w:t>
      </w:r>
      <w:r w:rsidRPr="004C0562">
        <w:t>Lesley Glaister</w:t>
      </w:r>
      <w:r w:rsidRPr="004C0562">
        <w:rPr>
          <w:rFonts w:hint="eastAsia"/>
        </w:rPr>
        <w:t>）、芭芭拉</w:t>
      </w:r>
      <w:r w:rsidRPr="004C0562">
        <w:t>·</w:t>
      </w:r>
      <w:r w:rsidRPr="004C0562">
        <w:rPr>
          <w:rFonts w:hint="eastAsia"/>
        </w:rPr>
        <w:t>瓦因（</w:t>
      </w:r>
      <w:r w:rsidRPr="004C0562">
        <w:t xml:space="preserve"> Barbara Vine</w:t>
      </w:r>
      <w:r w:rsidRPr="004C0562">
        <w:rPr>
          <w:rFonts w:hint="eastAsia"/>
        </w:rPr>
        <w:t>）和海伦</w:t>
      </w:r>
      <w:r w:rsidRPr="004C0562">
        <w:t>·</w:t>
      </w:r>
      <w:r w:rsidRPr="004C0562">
        <w:rPr>
          <w:rFonts w:hint="eastAsia"/>
        </w:rPr>
        <w:t>邓莫尔（</w:t>
      </w:r>
      <w:r w:rsidRPr="004C0562">
        <w:t xml:space="preserve"> Helen Dunmore</w:t>
      </w:r>
      <w:r w:rsidRPr="004C0562">
        <w:rPr>
          <w:rFonts w:hint="eastAsia"/>
        </w:rPr>
        <w:t>）相比，琼斯特立独行、突破常规，十分突出。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《文学评论》（</w:t>
      </w:r>
      <w:r w:rsidRPr="004C0562">
        <w:t>Literary Review </w:t>
      </w:r>
      <w:r w:rsidRPr="004C0562">
        <w:rPr>
          <w:rFonts w:hint="eastAsia"/>
        </w:rPr>
        <w:t>）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一部令人印象深刻恐怖小说</w:t>
      </w:r>
      <w:r w:rsidRPr="004C0562">
        <w:t>…</w:t>
      </w:r>
      <w:r w:rsidRPr="004C0562">
        <w:rPr>
          <w:rFonts w:hint="eastAsia"/>
        </w:rPr>
        <w:t>凄美动人。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《新政治家》（</w:t>
      </w:r>
      <w:r w:rsidRPr="004C0562">
        <w:t>New Statesman</w:t>
      </w:r>
      <w:r w:rsidRPr="004C0562">
        <w:rPr>
          <w:rFonts w:hint="eastAsia"/>
        </w:rPr>
        <w:t>）</w:t>
      </w:r>
    </w:p>
    <w:p w:rsidR="004C0562" w:rsidRPr="004C0562" w:rsidRDefault="004C0562" w:rsidP="004C0562">
      <w:pPr>
        <w:ind w:firstLineChars="200" w:firstLine="420"/>
      </w:pPr>
    </w:p>
    <w:p w:rsidR="004C0562" w:rsidRPr="004C0562" w:rsidRDefault="004C0562" w:rsidP="004C0562">
      <w:pPr>
        <w:ind w:firstLineChars="200" w:firstLine="420"/>
      </w:pPr>
      <w:r w:rsidRPr="004C0562">
        <w:t>“</w:t>
      </w:r>
      <w:r w:rsidRPr="004C0562">
        <w:rPr>
          <w:rFonts w:hint="eastAsia"/>
        </w:rPr>
        <w:t>这部节奏紧张的处女座作品不仅是一部精良的犯罪小说，更是对东京的赞美和一个真挚柔美的爱情故事。</w:t>
      </w:r>
      <w:r w:rsidRPr="004C0562">
        <w:t>”</w:t>
      </w:r>
    </w:p>
    <w:p w:rsidR="004C0562" w:rsidRPr="004C0562" w:rsidRDefault="004C0562" w:rsidP="004C0562">
      <w:pPr>
        <w:ind w:firstLineChars="200" w:firstLine="420"/>
        <w:jc w:val="right"/>
      </w:pPr>
      <w:r>
        <w:rPr>
          <w:rFonts w:hint="eastAsia"/>
        </w:rPr>
        <w:t>---</w:t>
      </w:r>
      <w:r w:rsidRPr="004C0562">
        <w:rPr>
          <w:rFonts w:hint="eastAsia"/>
        </w:rPr>
        <w:t>《每日电讯报》（</w:t>
      </w:r>
      <w:r w:rsidRPr="004C0562">
        <w:t>Daily Telegraph </w:t>
      </w:r>
      <w:r w:rsidRPr="004C0562">
        <w:rPr>
          <w:rFonts w:hint="eastAsia"/>
        </w:rPr>
        <w:t>）</w:t>
      </w:r>
    </w:p>
    <w:p w:rsidR="004C0562" w:rsidRDefault="004C0562" w:rsidP="004C0562">
      <w:pPr>
        <w:pStyle w:val="Ab"/>
      </w:pPr>
    </w:p>
    <w:p w:rsidR="004C0562" w:rsidRDefault="004C0562" w:rsidP="004C0562">
      <w:pPr>
        <w:pStyle w:val="Ab"/>
      </w:pPr>
    </w:p>
    <w:p w:rsidR="004C0562" w:rsidRDefault="004C0562" w:rsidP="004C0562">
      <w:pPr>
        <w:pStyle w:val="Ab"/>
      </w:pPr>
    </w:p>
    <w:p w:rsidR="004C0562" w:rsidRDefault="004C0562" w:rsidP="004C0562">
      <w:pPr>
        <w:pStyle w:val="Ab"/>
        <w:shd w:val="clear" w:color="auto" w:fill="FFFFFF"/>
        <w:rPr>
          <w:lang w:val="zh-TW" w:eastAsia="zh-TW"/>
        </w:rPr>
      </w:pPr>
      <w:r>
        <w:rPr>
          <w:rStyle w:val="ac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4C0562" w:rsidRDefault="004C0562" w:rsidP="004C0562">
      <w:pPr>
        <w:pStyle w:val="Ab"/>
        <w:shd w:val="clear" w:color="auto" w:fill="FFFFFF"/>
        <w:rPr>
          <w:lang w:val="zh-TW" w:eastAsia="zh-TW"/>
        </w:rPr>
      </w:pPr>
      <w:r>
        <w:rPr>
          <w:rStyle w:val="ac"/>
          <w:rFonts w:ascii="宋体" w:eastAsia="宋体" w:hAnsi="宋体" w:cs="宋体"/>
          <w:b/>
          <w:bCs/>
          <w:lang w:val="zh-TW" w:eastAsia="zh-TW"/>
        </w:rPr>
        <w:t>请将回馈信息发至：</w:t>
      </w:r>
    </w:p>
    <w:p w:rsidR="004C0562" w:rsidRDefault="004C0562" w:rsidP="004C0562">
      <w:pPr>
        <w:pStyle w:val="Ab"/>
        <w:widowControl/>
        <w:jc w:val="left"/>
        <w:rPr>
          <w:rStyle w:val="ac"/>
          <w:b/>
          <w:bCs/>
        </w:rPr>
      </w:pPr>
      <w:r>
        <w:rPr>
          <w:rStyle w:val="ac"/>
          <w:rFonts w:ascii="宋体" w:eastAsia="宋体" w:hAnsi="宋体" w:cs="宋体"/>
          <w:b/>
          <w:bCs/>
          <w:lang w:val="zh-TW" w:eastAsia="zh-TW"/>
        </w:rPr>
        <w:t>张滢（</w:t>
      </w:r>
      <w:r>
        <w:rPr>
          <w:rStyle w:val="ac"/>
          <w:b/>
          <w:bCs/>
        </w:rPr>
        <w:t>Cindy Zhang)</w:t>
      </w:r>
    </w:p>
    <w:p w:rsidR="004C0562" w:rsidRDefault="004C0562" w:rsidP="004C0562">
      <w:pPr>
        <w:pStyle w:val="Ab"/>
        <w:widowControl/>
        <w:jc w:val="left"/>
      </w:pPr>
      <w:r>
        <w:rPr>
          <w:rStyle w:val="ac"/>
          <w:rFonts w:ascii="宋体" w:eastAsia="宋体" w:hAnsi="宋体" w:cs="宋体"/>
          <w:lang w:val="zh-TW" w:eastAsia="zh-TW"/>
        </w:rPr>
        <w:t>安德鲁</w:t>
      </w:r>
      <w:r>
        <w:rPr>
          <w:rStyle w:val="ac"/>
        </w:rPr>
        <w:t>·</w:t>
      </w:r>
      <w:r>
        <w:rPr>
          <w:rStyle w:val="ac"/>
          <w:rFonts w:ascii="宋体" w:eastAsia="宋体" w:hAnsi="宋体" w:cs="宋体"/>
          <w:lang w:val="zh-TW" w:eastAsia="zh-TW"/>
        </w:rPr>
        <w:t>纳伯格联合国际有限公司北京代表处</w:t>
      </w:r>
    </w:p>
    <w:p w:rsidR="004C0562" w:rsidRDefault="004C0562" w:rsidP="004C0562">
      <w:pPr>
        <w:pStyle w:val="Ab"/>
        <w:widowControl/>
        <w:jc w:val="left"/>
      </w:pPr>
      <w:r>
        <w:rPr>
          <w:rStyle w:val="ac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c"/>
        </w:rPr>
        <w:t>59</w:t>
      </w:r>
      <w:r>
        <w:rPr>
          <w:rStyle w:val="ac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c"/>
        </w:rPr>
        <w:t>1705</w:t>
      </w:r>
      <w:r>
        <w:rPr>
          <w:rStyle w:val="ac"/>
          <w:rFonts w:ascii="宋体" w:eastAsia="宋体" w:hAnsi="宋体" w:cs="宋体"/>
          <w:lang w:val="zh-TW" w:eastAsia="zh-TW"/>
        </w:rPr>
        <w:t>室，</w:t>
      </w:r>
      <w:r>
        <w:rPr>
          <w:rStyle w:val="ac"/>
        </w:rPr>
        <w:t>100872</w:t>
      </w:r>
    </w:p>
    <w:p w:rsidR="004C0562" w:rsidRDefault="004C0562" w:rsidP="004C0562">
      <w:pPr>
        <w:pStyle w:val="Ab"/>
        <w:widowControl/>
        <w:jc w:val="left"/>
      </w:pPr>
      <w:r>
        <w:rPr>
          <w:rStyle w:val="ac"/>
          <w:rFonts w:ascii="宋体" w:eastAsia="宋体" w:hAnsi="宋体" w:cs="宋体"/>
          <w:lang w:val="zh-TW" w:eastAsia="zh-TW"/>
        </w:rPr>
        <w:t>电</w:t>
      </w:r>
      <w:r>
        <w:rPr>
          <w:rStyle w:val="ac"/>
        </w:rPr>
        <w:t> </w:t>
      </w:r>
      <w:r>
        <w:rPr>
          <w:rStyle w:val="ac"/>
          <w:rFonts w:ascii="宋体" w:eastAsia="宋体" w:hAnsi="宋体" w:cs="宋体"/>
          <w:lang w:val="zh-TW" w:eastAsia="zh-TW"/>
        </w:rPr>
        <w:t>话：</w:t>
      </w:r>
      <w:r>
        <w:rPr>
          <w:rStyle w:val="ac"/>
        </w:rPr>
        <w:t>010-82504506</w:t>
      </w:r>
    </w:p>
    <w:p w:rsidR="004C0562" w:rsidRDefault="004C0562" w:rsidP="004C0562">
      <w:pPr>
        <w:pStyle w:val="Ab"/>
        <w:widowControl/>
        <w:jc w:val="left"/>
      </w:pPr>
      <w:r>
        <w:rPr>
          <w:rStyle w:val="ac"/>
          <w:rFonts w:ascii="宋体" w:eastAsia="宋体" w:hAnsi="宋体" w:cs="宋体"/>
          <w:lang w:val="zh-TW" w:eastAsia="zh-TW"/>
        </w:rPr>
        <w:t>传</w:t>
      </w:r>
      <w:r>
        <w:rPr>
          <w:rStyle w:val="ac"/>
        </w:rPr>
        <w:t> </w:t>
      </w:r>
      <w:r>
        <w:rPr>
          <w:rStyle w:val="ac"/>
          <w:rFonts w:ascii="宋体" w:eastAsia="宋体" w:hAnsi="宋体" w:cs="宋体"/>
          <w:lang w:val="zh-TW" w:eastAsia="zh-TW"/>
        </w:rPr>
        <w:t>真：</w:t>
      </w:r>
      <w:r>
        <w:rPr>
          <w:rStyle w:val="ac"/>
        </w:rPr>
        <w:t>010-82504200</w:t>
      </w:r>
    </w:p>
    <w:p w:rsidR="004C0562" w:rsidRDefault="004C0562" w:rsidP="004C0562">
      <w:pPr>
        <w:pStyle w:val="Ab"/>
        <w:widowControl/>
        <w:jc w:val="left"/>
      </w:pPr>
      <w:r>
        <w:t>Email:  </w:t>
      </w:r>
      <w:hyperlink r:id="rId8" w:history="1">
        <w:r>
          <w:rPr>
            <w:rStyle w:val="Hyperlink1"/>
          </w:rPr>
          <w:t>Cindy@nurnberg.com.cn</w:t>
        </w:r>
      </w:hyperlink>
      <w:r>
        <w:t xml:space="preserve"> </w:t>
      </w:r>
    </w:p>
    <w:p w:rsidR="004C0562" w:rsidRDefault="004C0562" w:rsidP="004C0562">
      <w:pPr>
        <w:pStyle w:val="Ab"/>
        <w:widowControl/>
        <w:jc w:val="left"/>
      </w:pPr>
      <w:r>
        <w:rPr>
          <w:rStyle w:val="ac"/>
          <w:rFonts w:ascii="宋体" w:eastAsia="宋体" w:hAnsi="宋体" w:cs="宋体"/>
          <w:lang w:val="zh-TW" w:eastAsia="zh-TW"/>
        </w:rPr>
        <w:t>网</w:t>
      </w:r>
      <w:r>
        <w:rPr>
          <w:rStyle w:val="ac"/>
        </w:rPr>
        <w:t> </w:t>
      </w:r>
      <w:r>
        <w:rPr>
          <w:rStyle w:val="ac"/>
          <w:rFonts w:ascii="宋体" w:eastAsia="宋体" w:hAnsi="宋体" w:cs="宋体"/>
          <w:lang w:val="zh-TW" w:eastAsia="zh-TW"/>
        </w:rPr>
        <w:t>址</w:t>
      </w:r>
      <w:r>
        <w:rPr>
          <w:rStyle w:val="ac"/>
        </w:rPr>
        <w:t>: 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rStyle w:val="ac"/>
        </w:rPr>
        <w:t xml:space="preserve"> </w:t>
      </w:r>
    </w:p>
    <w:p w:rsidR="004C0562" w:rsidRDefault="004C0562" w:rsidP="004C0562">
      <w:pPr>
        <w:pStyle w:val="Ab"/>
        <w:widowControl/>
        <w:jc w:val="left"/>
      </w:pPr>
      <w:r>
        <w:rPr>
          <w:rStyle w:val="ac"/>
          <w:rFonts w:ascii="宋体" w:eastAsia="宋体" w:hAnsi="宋体" w:cs="宋体"/>
          <w:lang w:val="zh-TW" w:eastAsia="zh-TW"/>
        </w:rPr>
        <w:t>新浪微博：</w:t>
      </w:r>
      <w:hyperlink r:id="rId10" w:history="1">
        <w:r>
          <w:rPr>
            <w:rStyle w:val="Hyperlink2"/>
          </w:rPr>
          <w:t>http://weibo.com/nurnberg</w:t>
        </w:r>
      </w:hyperlink>
      <w:r>
        <w:rPr>
          <w:rStyle w:val="ac"/>
        </w:rPr>
        <w:t xml:space="preserve"> </w:t>
      </w:r>
    </w:p>
    <w:p w:rsidR="004C0562" w:rsidRDefault="004C0562" w:rsidP="004C0562">
      <w:pPr>
        <w:pStyle w:val="Ab"/>
        <w:widowControl/>
        <w:jc w:val="left"/>
      </w:pPr>
      <w:r>
        <w:rPr>
          <w:rStyle w:val="ac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  <w:r>
        <w:rPr>
          <w:rStyle w:val="ac"/>
        </w:rPr>
        <w:t xml:space="preserve"> </w:t>
      </w:r>
    </w:p>
    <w:p w:rsidR="004C0562" w:rsidRDefault="004C0562" w:rsidP="004C0562">
      <w:pPr>
        <w:pStyle w:val="Ab"/>
        <w:widowControl/>
        <w:jc w:val="left"/>
        <w:rPr>
          <w:lang w:val="zh-TW" w:eastAsia="zh-TW"/>
        </w:rPr>
      </w:pPr>
      <w:r>
        <w:rPr>
          <w:rStyle w:val="ac"/>
          <w:rFonts w:ascii="宋体" w:eastAsia="宋体" w:hAnsi="宋体" w:cs="宋体"/>
          <w:lang w:val="zh-TW" w:eastAsia="zh-TW"/>
        </w:rPr>
        <w:t>微信订阅号：安德鲁书讯</w:t>
      </w:r>
    </w:p>
    <w:p w:rsidR="004C0562" w:rsidRDefault="004C0562" w:rsidP="004C0562">
      <w:pPr>
        <w:pStyle w:val="Ab"/>
        <w:shd w:val="clear" w:color="auto" w:fill="FFFFFF"/>
        <w:rPr>
          <w:rStyle w:val="ac"/>
        </w:rPr>
      </w:pPr>
      <w:r>
        <w:rPr>
          <w:noProof/>
        </w:rPr>
        <w:drawing>
          <wp:inline distT="0" distB="0" distL="0" distR="0">
            <wp:extent cx="1143000" cy="1057275"/>
            <wp:effectExtent l="19050" t="0" r="0" b="0"/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62" w:rsidRDefault="004C0562" w:rsidP="004C0562">
      <w:pPr>
        <w:pStyle w:val="Ab"/>
      </w:pPr>
    </w:p>
    <w:p w:rsidR="00C6321D" w:rsidRPr="00FE4FD6" w:rsidRDefault="00C6321D" w:rsidP="00056116"/>
    <w:sectPr w:rsidR="00C6321D" w:rsidRPr="00FE4FD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95" w:rsidRDefault="00143295">
      <w:r>
        <w:separator/>
      </w:r>
    </w:p>
  </w:endnote>
  <w:endnote w:type="continuationSeparator" w:id="0">
    <w:p w:rsidR="00143295" w:rsidRDefault="0014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2778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95" w:rsidRDefault="00143295">
      <w:r>
        <w:separator/>
      </w:r>
    </w:p>
  </w:footnote>
  <w:footnote w:type="continuationSeparator" w:id="0">
    <w:p w:rsidR="00143295" w:rsidRDefault="00143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C05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43295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0562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47E85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27780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A56D75-E4DC-4344-9DB7-830738A4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customStyle="1" w:styleId="Ab">
    <w:name w:val="正文 A"/>
    <w:rsid w:val="004C056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kern w:val="2"/>
      <w:sz w:val="21"/>
      <w:szCs w:val="21"/>
      <w:u w:color="000000"/>
      <w:bdr w:val="nil"/>
    </w:rPr>
  </w:style>
  <w:style w:type="character" w:customStyle="1" w:styleId="ac">
    <w:name w:val="无"/>
    <w:rsid w:val="004C0562"/>
  </w:style>
  <w:style w:type="character" w:customStyle="1" w:styleId="Hyperlink1">
    <w:name w:val="Hyperlink.1"/>
    <w:basedOn w:val="ac"/>
    <w:rsid w:val="004C0562"/>
    <w:rPr>
      <w:color w:val="0000FF"/>
      <w:u w:val="single" w:color="0000FF"/>
    </w:rPr>
  </w:style>
  <w:style w:type="character" w:customStyle="1" w:styleId="Hyperlink2">
    <w:name w:val="Hyperlink.2"/>
    <w:basedOn w:val="ac"/>
    <w:rsid w:val="004C0562"/>
    <w:rPr>
      <w:color w:val="000000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2521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3</cp:revision>
  <cp:lastPrinted>2004-04-23T07:06:00Z</cp:lastPrinted>
  <dcterms:created xsi:type="dcterms:W3CDTF">2019-08-29T05:57:00Z</dcterms:created>
  <dcterms:modified xsi:type="dcterms:W3CDTF">2021-08-27T18:02:00Z</dcterms:modified>
</cp:coreProperties>
</file>