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563" w:rsidRDefault="00101656">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D31563" w:rsidRDefault="00F862DD">
      <w:pPr>
        <w:rPr>
          <w:b/>
          <w:bCs/>
          <w:sz w:val="36"/>
        </w:rPr>
      </w:pPr>
      <w:bookmarkStart w:id="0" w:name="_GoBack"/>
      <w:r>
        <w:rPr>
          <w:noProof/>
        </w:rPr>
        <w:drawing>
          <wp:anchor distT="0" distB="0" distL="114300" distR="114300" simplePos="0" relativeHeight="251660288" behindDoc="0" locked="0" layoutInCell="1" allowOverlap="1">
            <wp:simplePos x="0" y="0"/>
            <wp:positionH relativeFrom="margin">
              <wp:posOffset>3826328</wp:posOffset>
            </wp:positionH>
            <wp:positionV relativeFrom="margin">
              <wp:posOffset>788606</wp:posOffset>
            </wp:positionV>
            <wp:extent cx="1493520" cy="2247900"/>
            <wp:effectExtent l="19050" t="0" r="0" b="0"/>
            <wp:wrapSquare wrapText="bothSides"/>
            <wp:docPr id="262" name="图片 262" descr="24-6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 name="图片 262" descr="24-6 Cover"/>
                    <pic:cNvPicPr>
                      <a:picLocks noChangeAspect="1" noChangeArrowheads="1"/>
                    </pic:cNvPicPr>
                  </pic:nvPicPr>
                  <pic:blipFill>
                    <a:blip r:embed="rId7" cstate="print"/>
                    <a:srcRect/>
                    <a:stretch>
                      <a:fillRect/>
                    </a:stretch>
                  </pic:blipFill>
                  <pic:spPr>
                    <a:xfrm>
                      <a:off x="0" y="0"/>
                      <a:ext cx="1493520" cy="2247900"/>
                    </a:xfrm>
                    <a:prstGeom prst="rect">
                      <a:avLst/>
                    </a:prstGeom>
                    <a:noFill/>
                    <a:ln w="9525">
                      <a:noFill/>
                      <a:miter lim="800000"/>
                      <a:headEnd/>
                      <a:tailEnd/>
                    </a:ln>
                  </pic:spPr>
                </pic:pic>
              </a:graphicData>
            </a:graphic>
          </wp:anchor>
        </w:drawing>
      </w:r>
      <w:bookmarkEnd w:id="0"/>
    </w:p>
    <w:p w:rsidR="00D31563" w:rsidRDefault="00101656">
      <w:pPr>
        <w:jc w:val="left"/>
        <w:rPr>
          <w:b/>
        </w:rPr>
      </w:pPr>
      <w:r>
        <w:rPr>
          <w:rFonts w:hint="eastAsia"/>
          <w:b/>
        </w:rPr>
        <w:t>中文书名：《</w:t>
      </w:r>
      <w:r>
        <w:rPr>
          <w:b/>
        </w:rPr>
        <w:t>24/6</w:t>
      </w:r>
      <w:r>
        <w:rPr>
          <w:rFonts w:hint="eastAsia"/>
          <w:b/>
        </w:rPr>
        <w:t>：每周断网一天会怎样？》</w:t>
      </w:r>
    </w:p>
    <w:p w:rsidR="00D31563" w:rsidRDefault="00101656">
      <w:pPr>
        <w:jc w:val="left"/>
        <w:rPr>
          <w:b/>
          <w:bCs/>
        </w:rPr>
      </w:pPr>
      <w:r>
        <w:rPr>
          <w:rFonts w:hint="eastAsia"/>
          <w:b/>
          <w:bCs/>
        </w:rPr>
        <w:t>英文书名：</w:t>
      </w:r>
      <w:r>
        <w:rPr>
          <w:b/>
          <w:bCs/>
        </w:rPr>
        <w:t>24/6</w:t>
      </w:r>
      <w:r>
        <w:t xml:space="preserve"> </w:t>
      </w:r>
      <w:r>
        <w:rPr>
          <w:rFonts w:hint="eastAsia"/>
          <w:b/>
          <w:bCs/>
        </w:rPr>
        <w:t>：</w:t>
      </w:r>
      <w:r>
        <w:rPr>
          <w:b/>
          <w:bCs/>
        </w:rPr>
        <w:t>THE POWER OF UNPLUGGING ONE DAY A WEEK</w:t>
      </w:r>
    </w:p>
    <w:p w:rsidR="00D31563" w:rsidRDefault="00101656">
      <w:pPr>
        <w:rPr>
          <w:b/>
          <w:bCs/>
        </w:rPr>
      </w:pPr>
      <w:r>
        <w:rPr>
          <w:rFonts w:hint="eastAsia"/>
          <w:b/>
          <w:bCs/>
        </w:rPr>
        <w:t>作</w:t>
      </w:r>
      <w:r>
        <w:rPr>
          <w:rFonts w:hint="eastAsia"/>
          <w:b/>
          <w:bCs/>
        </w:rPr>
        <w:t xml:space="preserve">    </w:t>
      </w:r>
      <w:r>
        <w:rPr>
          <w:rFonts w:hint="eastAsia"/>
          <w:b/>
          <w:bCs/>
        </w:rPr>
        <w:t>者：</w:t>
      </w:r>
      <w:r>
        <w:rPr>
          <w:b/>
          <w:bCs/>
        </w:rPr>
        <w:t>Tiffany Shlain</w:t>
      </w:r>
    </w:p>
    <w:p w:rsidR="00D31563" w:rsidRDefault="00101656">
      <w:pPr>
        <w:tabs>
          <w:tab w:val="left" w:pos="6643"/>
        </w:tabs>
        <w:rPr>
          <w:b/>
          <w:bCs/>
        </w:rPr>
      </w:pPr>
      <w:r>
        <w:rPr>
          <w:rFonts w:hint="eastAsia"/>
          <w:b/>
          <w:bCs/>
        </w:rPr>
        <w:t>出</w:t>
      </w:r>
      <w:r>
        <w:rPr>
          <w:b/>
          <w:bCs/>
        </w:rPr>
        <w:t xml:space="preserve"> </w:t>
      </w:r>
      <w:r>
        <w:rPr>
          <w:rFonts w:hint="eastAsia"/>
          <w:b/>
          <w:bCs/>
        </w:rPr>
        <w:t>版</w:t>
      </w:r>
      <w:r>
        <w:rPr>
          <w:b/>
          <w:bCs/>
        </w:rPr>
        <w:t xml:space="preserve"> </w:t>
      </w:r>
      <w:r>
        <w:rPr>
          <w:rFonts w:hint="eastAsia"/>
          <w:b/>
          <w:bCs/>
        </w:rPr>
        <w:t>社：</w:t>
      </w:r>
      <w:r>
        <w:rPr>
          <w:b/>
          <w:bCs/>
        </w:rPr>
        <w:t>Gallery Books</w:t>
      </w:r>
      <w:r>
        <w:rPr>
          <w:b/>
          <w:bCs/>
        </w:rPr>
        <w:tab/>
      </w:r>
    </w:p>
    <w:p w:rsidR="00D31563" w:rsidRDefault="00101656">
      <w:pPr>
        <w:rPr>
          <w:b/>
          <w:bCs/>
        </w:rPr>
      </w:pPr>
      <w:r>
        <w:rPr>
          <w:rFonts w:hint="eastAsia"/>
          <w:b/>
          <w:bCs/>
        </w:rPr>
        <w:t>代理公司：</w:t>
      </w:r>
      <w:r>
        <w:rPr>
          <w:b/>
          <w:bCs/>
        </w:rPr>
        <w:t>Wendy Sherman</w:t>
      </w:r>
      <w:r>
        <w:rPr>
          <w:rFonts w:hint="eastAsia"/>
          <w:b/>
          <w:bCs/>
        </w:rPr>
        <w:t>/ANA/</w:t>
      </w:r>
      <w:r w:rsidR="00037B30">
        <w:rPr>
          <w:b/>
          <w:bCs/>
        </w:rPr>
        <w:t>Claire</w:t>
      </w:r>
    </w:p>
    <w:p w:rsidR="00D31563" w:rsidRDefault="00101656">
      <w:pPr>
        <w:rPr>
          <w:b/>
          <w:bCs/>
        </w:rPr>
      </w:pPr>
      <w:r>
        <w:rPr>
          <w:rFonts w:hint="eastAsia"/>
          <w:b/>
          <w:bCs/>
        </w:rPr>
        <w:t>页</w:t>
      </w:r>
      <w:r>
        <w:rPr>
          <w:rFonts w:hint="eastAsia"/>
          <w:b/>
          <w:bCs/>
        </w:rPr>
        <w:t xml:space="preserve">    </w:t>
      </w:r>
      <w:r>
        <w:rPr>
          <w:rFonts w:hint="eastAsia"/>
          <w:b/>
          <w:bCs/>
        </w:rPr>
        <w:t>数：</w:t>
      </w:r>
      <w:r>
        <w:rPr>
          <w:rFonts w:hint="eastAsia"/>
          <w:b/>
          <w:bCs/>
        </w:rPr>
        <w:t>240</w:t>
      </w:r>
      <w:r>
        <w:rPr>
          <w:rFonts w:hint="eastAsia"/>
          <w:b/>
          <w:bCs/>
        </w:rPr>
        <w:t>页</w:t>
      </w:r>
    </w:p>
    <w:p w:rsidR="00D31563" w:rsidRDefault="00101656">
      <w:pPr>
        <w:rPr>
          <w:b/>
          <w:bCs/>
        </w:rPr>
      </w:pPr>
      <w:r>
        <w:rPr>
          <w:rFonts w:hint="eastAsia"/>
          <w:b/>
          <w:bCs/>
        </w:rPr>
        <w:t>出版时间：</w:t>
      </w:r>
      <w:r>
        <w:rPr>
          <w:rFonts w:hint="eastAsia"/>
          <w:b/>
          <w:bCs/>
        </w:rPr>
        <w:t>2019</w:t>
      </w:r>
      <w:r>
        <w:rPr>
          <w:rFonts w:hint="eastAsia"/>
          <w:b/>
          <w:bCs/>
        </w:rPr>
        <w:t>年</w:t>
      </w:r>
      <w:r>
        <w:rPr>
          <w:rFonts w:hint="eastAsia"/>
          <w:b/>
          <w:bCs/>
        </w:rPr>
        <w:t>9</w:t>
      </w:r>
      <w:r>
        <w:rPr>
          <w:rFonts w:hint="eastAsia"/>
          <w:b/>
          <w:bCs/>
        </w:rPr>
        <w:t>月</w:t>
      </w:r>
    </w:p>
    <w:p w:rsidR="00D31563" w:rsidRDefault="00101656">
      <w:pPr>
        <w:rPr>
          <w:b/>
          <w:bCs/>
        </w:rPr>
      </w:pPr>
      <w:r>
        <w:rPr>
          <w:rFonts w:hint="eastAsia"/>
          <w:b/>
          <w:bCs/>
        </w:rPr>
        <w:t>代理地区：中国大陆、台湾</w:t>
      </w:r>
      <w:r>
        <w:rPr>
          <w:rFonts w:hint="eastAsia"/>
          <w:b/>
          <w:bCs/>
        </w:rPr>
        <w:t xml:space="preserve"> </w:t>
      </w:r>
    </w:p>
    <w:p w:rsidR="00D31563" w:rsidRDefault="00101656">
      <w:pPr>
        <w:rPr>
          <w:b/>
          <w:bCs/>
        </w:rPr>
      </w:pPr>
      <w:r>
        <w:rPr>
          <w:rFonts w:hint="eastAsia"/>
          <w:b/>
          <w:bCs/>
        </w:rPr>
        <w:t>审读资料：电子稿</w:t>
      </w:r>
    </w:p>
    <w:p w:rsidR="00D31563" w:rsidRDefault="00101656">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w:t>
      </w:r>
      <w:r>
        <w:rPr>
          <w:b/>
          <w:bCs/>
        </w:rPr>
        <w:t>大众文化</w:t>
      </w:r>
    </w:p>
    <w:p w:rsidR="00D31563" w:rsidRDefault="00D31563">
      <w:pPr>
        <w:rPr>
          <w:b/>
          <w:bCs/>
        </w:rPr>
      </w:pPr>
    </w:p>
    <w:p w:rsidR="00D31563" w:rsidRDefault="00101656">
      <w:pPr>
        <w:rPr>
          <w:b/>
          <w:bCs/>
          <w:szCs w:val="21"/>
        </w:rPr>
      </w:pPr>
      <w:r>
        <w:rPr>
          <w:rFonts w:hint="eastAsia"/>
          <w:b/>
          <w:bCs/>
          <w:szCs w:val="21"/>
        </w:rPr>
        <w:t>内容简介：</w:t>
      </w:r>
    </w:p>
    <w:p w:rsidR="00D31563" w:rsidRDefault="00D31563">
      <w:pPr>
        <w:rPr>
          <w:b/>
          <w:bCs/>
          <w:szCs w:val="21"/>
        </w:rPr>
      </w:pPr>
    </w:p>
    <w:p w:rsidR="00D31563" w:rsidRDefault="00101656" w:rsidP="0059417A">
      <w:pPr>
        <w:ind w:firstLineChars="200" w:firstLine="422"/>
        <w:rPr>
          <w:b/>
          <w:bCs/>
          <w:szCs w:val="21"/>
        </w:rPr>
      </w:pPr>
      <w:r>
        <w:rPr>
          <w:rFonts w:hint="eastAsia"/>
          <w:b/>
          <w:bCs/>
          <w:szCs w:val="21"/>
        </w:rPr>
        <w:t>在《</w:t>
      </w:r>
      <w:r>
        <w:rPr>
          <w:rFonts w:hint="eastAsia"/>
          <w:b/>
          <w:bCs/>
          <w:szCs w:val="21"/>
        </w:rPr>
        <w:t>24/6</w:t>
      </w:r>
      <w:r>
        <w:rPr>
          <w:rFonts w:hint="eastAsia"/>
          <w:b/>
          <w:bCs/>
          <w:szCs w:val="21"/>
        </w:rPr>
        <w:t>》中，蒂法妮·施莱恩探讨了每周断网一天对你的大脑、身体和灵魂会产生什么样奇迹——以及为什么这种定期的仰视练习能给你更好的机会，让你看到大局。</w:t>
      </w:r>
    </w:p>
    <w:p w:rsidR="00D31563" w:rsidRDefault="00D31563">
      <w:pPr>
        <w:rPr>
          <w:bCs/>
          <w:szCs w:val="21"/>
        </w:rPr>
      </w:pPr>
    </w:p>
    <w:p w:rsidR="00D31563" w:rsidRDefault="00101656">
      <w:pPr>
        <w:ind w:firstLineChars="200" w:firstLine="420"/>
        <w:rPr>
          <w:bCs/>
          <w:szCs w:val="21"/>
        </w:rPr>
      </w:pPr>
      <w:r>
        <w:rPr>
          <w:rFonts w:hint="eastAsia"/>
          <w:bCs/>
          <w:szCs w:val="21"/>
        </w:rPr>
        <w:t>互联网先驱和著名的电影制片人蒂法妮·施莱恩带领我们踏上充满挑战又乐趣无限的旅程，让我们料及关于时间和技术的历史、现在和未来的观点，并介绍了一种生活在我们的</w:t>
      </w:r>
      <w:r>
        <w:rPr>
          <w:rFonts w:hint="eastAsia"/>
          <w:bCs/>
          <w:szCs w:val="21"/>
        </w:rPr>
        <w:t>24/7</w:t>
      </w:r>
      <w:r>
        <w:rPr>
          <w:rFonts w:hint="eastAsia"/>
          <w:bCs/>
          <w:szCs w:val="21"/>
        </w:rPr>
        <w:t>世界中的策略：每周</w:t>
      </w:r>
      <w:r>
        <w:rPr>
          <w:rFonts w:hint="eastAsia"/>
          <w:bCs/>
          <w:szCs w:val="21"/>
        </w:rPr>
        <w:t>24</w:t>
      </w:r>
      <w:r>
        <w:rPr>
          <w:rFonts w:hint="eastAsia"/>
          <w:bCs/>
          <w:szCs w:val="21"/>
        </w:rPr>
        <w:t>小时关闭所有屏幕。她和她的家人称这种方法为“技术安息日（</w:t>
      </w:r>
      <w:r>
        <w:rPr>
          <w:bCs/>
          <w:szCs w:val="21"/>
        </w:rPr>
        <w:t>Technology Shabbat</w:t>
      </w:r>
      <w:r>
        <w:rPr>
          <w:rFonts w:hint="eastAsia"/>
          <w:bCs/>
          <w:szCs w:val="21"/>
        </w:rPr>
        <w:t>）”。他们与孩子（分别是</w:t>
      </w:r>
      <w:r>
        <w:rPr>
          <w:rFonts w:hint="eastAsia"/>
          <w:bCs/>
          <w:szCs w:val="21"/>
        </w:rPr>
        <w:t>16</w:t>
      </w:r>
      <w:r>
        <w:rPr>
          <w:rFonts w:hint="eastAsia"/>
          <w:bCs/>
          <w:szCs w:val="21"/>
        </w:rPr>
        <w:t>岁和</w:t>
      </w:r>
      <w:r>
        <w:rPr>
          <w:rFonts w:hint="eastAsia"/>
          <w:bCs/>
          <w:szCs w:val="21"/>
        </w:rPr>
        <w:t>10</w:t>
      </w:r>
      <w:r>
        <w:rPr>
          <w:rFonts w:hint="eastAsia"/>
          <w:bCs/>
          <w:szCs w:val="21"/>
        </w:rPr>
        <w:t>岁）一起在过去近十年的时间里每周践行这种方法，结果发现他们的生活发生了彻底改变，他们有了更多时间、更高效率、更好的关系以及更多参与。</w:t>
      </w:r>
    </w:p>
    <w:p w:rsidR="00D31563" w:rsidRDefault="00D31563">
      <w:pPr>
        <w:ind w:firstLineChars="200" w:firstLine="420"/>
        <w:rPr>
          <w:bCs/>
          <w:szCs w:val="21"/>
        </w:rPr>
      </w:pPr>
    </w:p>
    <w:p w:rsidR="00D31563" w:rsidRDefault="00101656">
      <w:pPr>
        <w:ind w:firstLineChars="200" w:firstLine="420"/>
        <w:rPr>
          <w:bCs/>
          <w:szCs w:val="21"/>
        </w:rPr>
      </w:pPr>
      <w:r>
        <w:rPr>
          <w:rFonts w:hint="eastAsia"/>
          <w:bCs/>
          <w:szCs w:val="21"/>
        </w:rPr>
        <w:t>依据古老的安息日制度的做法，过</w:t>
      </w:r>
      <w:r>
        <w:rPr>
          <w:rFonts w:hint="eastAsia"/>
          <w:bCs/>
          <w:szCs w:val="21"/>
        </w:rPr>
        <w:t>24/6</w:t>
      </w:r>
      <w:r>
        <w:rPr>
          <w:rFonts w:hint="eastAsia"/>
          <w:bCs/>
          <w:szCs w:val="21"/>
        </w:rPr>
        <w:t>的生活适合于任何背景的人。施莱恩借助于深刻的洞察力、幽默和智慧分享了她的亲身经历，提供了她学到的经验教训，并为读者自己如何做提供了一个计划。在践行她提出的方法的一过程中，她研究了神经科学、哲学、心理学和不同文化中每周休息一天的历史，为我们需要恢复这种休息日仪式的观点提出了令人信服的依据。</w:t>
      </w:r>
    </w:p>
    <w:p w:rsidR="00D31563" w:rsidRDefault="00D31563">
      <w:pPr>
        <w:rPr>
          <w:bCs/>
          <w:szCs w:val="21"/>
        </w:rPr>
      </w:pPr>
    </w:p>
    <w:p w:rsidR="00D31563" w:rsidRDefault="00101656">
      <w:pPr>
        <w:ind w:firstLineChars="200" w:firstLine="420"/>
        <w:rPr>
          <w:bCs/>
          <w:szCs w:val="21"/>
        </w:rPr>
      </w:pPr>
      <w:r>
        <w:rPr>
          <w:rFonts w:hint="eastAsia"/>
          <w:bCs/>
          <w:szCs w:val="21"/>
        </w:rPr>
        <w:t>《</w:t>
      </w:r>
      <w:r>
        <w:rPr>
          <w:rFonts w:hint="eastAsia"/>
          <w:bCs/>
          <w:szCs w:val="21"/>
        </w:rPr>
        <w:t>24/6</w:t>
      </w:r>
      <w:r>
        <w:rPr>
          <w:rFonts w:hint="eastAsia"/>
          <w:bCs/>
          <w:szCs w:val="21"/>
        </w:rPr>
        <w:t>》是一个令人信服的个人故事，是对我们所创造的复杂世界的深刻审视，也是一个尖锐而紧急的呼吁——通过一个变革性每周实践来重新平衡我们自己和社会的关系。作品为生活在迅速发展的</w:t>
      </w:r>
      <w:r>
        <w:rPr>
          <w:rFonts w:hint="eastAsia"/>
          <w:bCs/>
          <w:szCs w:val="21"/>
        </w:rPr>
        <w:t>24/7</w:t>
      </w:r>
      <w:r>
        <w:rPr>
          <w:rFonts w:hint="eastAsia"/>
          <w:bCs/>
          <w:szCs w:val="21"/>
        </w:rPr>
        <w:t>世界里的人们送上了一个具有普遍实用价值、深厚科学基础、易于操作的策略。</w:t>
      </w:r>
    </w:p>
    <w:p w:rsidR="00D31563" w:rsidRDefault="00D31563">
      <w:pPr>
        <w:rPr>
          <w:bCs/>
          <w:szCs w:val="21"/>
        </w:rPr>
      </w:pPr>
    </w:p>
    <w:p w:rsidR="00D31563" w:rsidRDefault="00101656">
      <w:pPr>
        <w:rPr>
          <w:b/>
          <w:szCs w:val="21"/>
        </w:rPr>
      </w:pPr>
      <w:r>
        <w:rPr>
          <w:b/>
          <w:szCs w:val="21"/>
        </w:rPr>
        <w:t>作者简介：</w:t>
      </w:r>
      <w:bookmarkStart w:id="1" w:name="productDetails"/>
      <w:bookmarkEnd w:id="1"/>
    </w:p>
    <w:p w:rsidR="00D31563" w:rsidRDefault="00D31563">
      <w:pPr>
        <w:rPr>
          <w:b/>
          <w:szCs w:val="21"/>
        </w:rPr>
      </w:pPr>
    </w:p>
    <w:p w:rsidR="00D31563" w:rsidRPr="0059417A" w:rsidRDefault="00F862DD" w:rsidP="0059417A">
      <w:pPr>
        <w:ind w:firstLineChars="200" w:firstLine="420"/>
      </w:pPr>
      <w:bookmarkStart w:id="2" w:name="awards"/>
      <w:bookmarkEnd w:id="2"/>
      <w:r>
        <w:rPr>
          <w:noProof/>
        </w:rPr>
        <w:drawing>
          <wp:anchor distT="0" distB="0" distL="114300" distR="114300" simplePos="0" relativeHeight="251659264" behindDoc="0" locked="0" layoutInCell="1" allowOverlap="1">
            <wp:simplePos x="0" y="0"/>
            <wp:positionH relativeFrom="column">
              <wp:posOffset>18271</wp:posOffset>
            </wp:positionH>
            <wp:positionV relativeFrom="paragraph">
              <wp:posOffset>32193</wp:posOffset>
            </wp:positionV>
            <wp:extent cx="1767600" cy="1080000"/>
            <wp:effectExtent l="0" t="0" r="0" b="0"/>
            <wp:wrapSquare wrapText="bothSides"/>
            <wp:docPr id="1" name="图片 1" descr="Tiffany Sh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ffany Shl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6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1656" w:rsidRPr="0059417A">
        <w:rPr>
          <w:rFonts w:hint="eastAsia"/>
          <w:b/>
        </w:rPr>
        <w:t>蒂法妮·施莱恩（</w:t>
      </w:r>
      <w:r w:rsidR="00101656" w:rsidRPr="0059417A">
        <w:rPr>
          <w:rFonts w:hint="eastAsia"/>
          <w:b/>
        </w:rPr>
        <w:t>Tiffany Shlain</w:t>
      </w:r>
      <w:r w:rsidR="00101656" w:rsidRPr="0059417A">
        <w:rPr>
          <w:rFonts w:hint="eastAsia"/>
          <w:b/>
        </w:rPr>
        <w:t>）</w:t>
      </w:r>
      <w:r w:rsidR="00101656" w:rsidRPr="0059417A">
        <w:rPr>
          <w:rFonts w:hint="eastAsia"/>
        </w:rPr>
        <w:t>被《新闻周刊》（</w:t>
      </w:r>
      <w:r w:rsidR="00101656" w:rsidRPr="0059417A">
        <w:t>Newsweek</w:t>
      </w:r>
      <w:r w:rsidR="00101656" w:rsidRPr="0059417A">
        <w:rPr>
          <w:rFonts w:hint="eastAsia"/>
        </w:rPr>
        <w:t>）誉为“塑造</w:t>
      </w:r>
      <w:r w:rsidR="00101656" w:rsidRPr="0059417A">
        <w:rPr>
          <w:rFonts w:hint="eastAsia"/>
        </w:rPr>
        <w:t>21</w:t>
      </w:r>
      <w:r w:rsidR="00101656" w:rsidRPr="0059417A">
        <w:rPr>
          <w:rFonts w:hint="eastAsia"/>
        </w:rPr>
        <w:t>世纪的女性（</w:t>
      </w:r>
      <w:r w:rsidR="00101656" w:rsidRPr="0059417A">
        <w:t>Women Shaping the 21st Century</w:t>
      </w:r>
      <w:r w:rsidR="00101656" w:rsidRPr="0059417A">
        <w:rPr>
          <w:rFonts w:hint="eastAsia"/>
        </w:rPr>
        <w:t>）”之一，她是艾美奖（</w:t>
      </w:r>
      <w:r w:rsidR="00101656" w:rsidRPr="0059417A">
        <w:t>Emmy</w:t>
      </w:r>
      <w:r w:rsidR="00101656" w:rsidRPr="0059417A">
        <w:rPr>
          <w:rFonts w:hint="eastAsia"/>
        </w:rPr>
        <w:t>）提名的电影制作人和韦比奖（</w:t>
      </w:r>
      <w:r w:rsidR="00101656" w:rsidRPr="0059417A">
        <w:t>Webby Awards</w:t>
      </w:r>
      <w:r w:rsidR="00101656" w:rsidRPr="0059417A">
        <w:rPr>
          <w:rFonts w:hint="eastAsia"/>
        </w:rPr>
        <w:t>）的创始人。蒂法妮的电影和作品获得了八十多个奖项和荣誉，其中包括被选为艾伯特爱因斯坦基金会的天才：</w:t>
      </w:r>
      <w:r w:rsidR="00101656" w:rsidRPr="0059417A">
        <w:rPr>
          <w:rFonts w:hint="eastAsia"/>
        </w:rPr>
        <w:t>100</w:t>
      </w:r>
      <w:r w:rsidR="00101656" w:rsidRPr="0059417A">
        <w:rPr>
          <w:rFonts w:hint="eastAsia"/>
        </w:rPr>
        <w:t>个未来的愿景（</w:t>
      </w:r>
      <w:r w:rsidR="00101656" w:rsidRPr="0059417A">
        <w:t>Albert Einstein Foundation's Genius: 100 Visions for the Future</w:t>
      </w:r>
      <w:r w:rsidR="00101656" w:rsidRPr="0059417A">
        <w:rPr>
          <w:rFonts w:hint="eastAsia"/>
        </w:rPr>
        <w:t>）。</w:t>
      </w:r>
      <w:r w:rsidR="00101656" w:rsidRPr="0059417A">
        <w:t>美国国家公共广播电台</w:t>
      </w:r>
      <w:r w:rsidR="00101656" w:rsidRPr="0059417A">
        <w:t>(</w:t>
      </w:r>
      <w:r w:rsidR="00101656" w:rsidRPr="0059417A">
        <w:rPr>
          <w:rFonts w:hint="eastAsia"/>
        </w:rPr>
        <w:t>（</w:t>
      </w:r>
      <w:r w:rsidR="00101656" w:rsidRPr="0059417A">
        <w:rPr>
          <w:rFonts w:hint="eastAsia"/>
        </w:rPr>
        <w:t>NPR</w:t>
      </w:r>
      <w:r w:rsidR="00101656" w:rsidRPr="0059417A">
        <w:rPr>
          <w:rFonts w:hint="eastAsia"/>
        </w:rPr>
        <w:t>）将施莱恩在加州大学伯克利分校（</w:t>
      </w:r>
      <w:r w:rsidR="00101656" w:rsidRPr="0059417A">
        <w:t>UC Berkeley</w:t>
      </w:r>
      <w:r w:rsidR="00101656" w:rsidRPr="0059417A">
        <w:rPr>
          <w:rFonts w:hint="eastAsia"/>
        </w:rPr>
        <w:t>）的演讲列入最佳毕业典礼演讲名单，她的电影已经在包括桑德斯（</w:t>
      </w:r>
      <w:r w:rsidR="00101656" w:rsidRPr="0059417A">
        <w:t>Sundance</w:t>
      </w:r>
      <w:r w:rsidR="00101656" w:rsidRPr="0059417A">
        <w:rPr>
          <w:rFonts w:hint="eastAsia"/>
        </w:rPr>
        <w:t>）在内的顶级节日首映，并被美国国务院（</w:t>
      </w:r>
      <w:r w:rsidR="00101656" w:rsidRPr="0059417A">
        <w:t>US State Department</w:t>
      </w:r>
      <w:r w:rsidR="00101656" w:rsidRPr="0059417A">
        <w:rPr>
          <w:rFonts w:hint="eastAsia"/>
        </w:rPr>
        <w:t>）用来促进全球大使之间对话。施莱恩是哈佛的波士顿儿童医院媒体（</w:t>
      </w:r>
      <w:r w:rsidR="00101656" w:rsidRPr="0059417A">
        <w:t>Leadership Board of the Center on Media</w:t>
      </w:r>
      <w:r w:rsidR="00101656" w:rsidRPr="0059417A">
        <w:rPr>
          <w:rFonts w:hint="eastAsia"/>
        </w:rPr>
        <w:t>）与儿童健康中心的领导委员会（</w:t>
      </w:r>
      <w:r w:rsidR="00101656" w:rsidRPr="0059417A">
        <w:t>Leadership Board of the Center on Media and Child Health at Harvard's Boston Children's Hospital</w:t>
      </w:r>
      <w:r w:rsidR="00101656" w:rsidRPr="0059417A">
        <w:rPr>
          <w:rFonts w:hint="eastAsia"/>
        </w:rPr>
        <w:t>）成员，“等到八年级”网站（</w:t>
      </w:r>
      <w:r w:rsidR="00101656" w:rsidRPr="0059417A">
        <w:rPr>
          <w:rFonts w:hint="eastAsia"/>
        </w:rPr>
        <w:t>Waituntil8.org</w:t>
      </w:r>
      <w:r w:rsidR="00101656" w:rsidRPr="0059417A">
        <w:rPr>
          <w:rFonts w:hint="eastAsia"/>
        </w:rPr>
        <w:t>）全国性倡议推迟儿童智能手机的顾问委员会成员，阿斯彭研究所（</w:t>
      </w:r>
      <w:r w:rsidR="00101656" w:rsidRPr="0059417A">
        <w:t>Aspen Institute</w:t>
      </w:r>
      <w:r w:rsidR="00101656" w:rsidRPr="0059417A">
        <w:rPr>
          <w:rFonts w:hint="eastAsia"/>
        </w:rPr>
        <w:t>）的亨利·克罗恩研究员（</w:t>
      </w:r>
      <w:r w:rsidR="00101656" w:rsidRPr="0059417A">
        <w:t>Henry Crown Fellow</w:t>
      </w:r>
      <w:r w:rsidR="00101656" w:rsidRPr="0059417A">
        <w:rPr>
          <w:rFonts w:hint="eastAsia"/>
        </w:rPr>
        <w:t>）。她和丈夫以及两个孩子住在北加利福尼亚州（</w:t>
      </w:r>
      <w:r w:rsidR="00101656" w:rsidRPr="0059417A">
        <w:t>California</w:t>
      </w:r>
      <w:r w:rsidR="00101656" w:rsidRPr="0059417A">
        <w:rPr>
          <w:rFonts w:hint="eastAsia"/>
        </w:rPr>
        <w:t>）。了解更多资讯，请访问</w:t>
      </w:r>
      <w:r w:rsidR="00101656" w:rsidRPr="0059417A">
        <w:rPr>
          <w:rFonts w:hint="eastAsia"/>
        </w:rPr>
        <w:t>tiffanyshlain.com</w:t>
      </w:r>
      <w:r w:rsidR="00101656" w:rsidRPr="0059417A">
        <w:rPr>
          <w:rFonts w:hint="eastAsia"/>
        </w:rPr>
        <w:t>，联系</w:t>
      </w:r>
      <w:r w:rsidR="00101656" w:rsidRPr="0059417A">
        <w:rPr>
          <w:rFonts w:hint="eastAsia"/>
        </w:rPr>
        <w:t>@tiffanyshlain</w:t>
      </w:r>
      <w:r w:rsidR="00101656" w:rsidRPr="0059417A">
        <w:rPr>
          <w:rFonts w:hint="eastAsia"/>
        </w:rPr>
        <w:t>。</w:t>
      </w:r>
    </w:p>
    <w:p w:rsidR="00D31563" w:rsidRDefault="00D31563">
      <w:pPr>
        <w:rPr>
          <w:b/>
          <w:bCs/>
          <w:szCs w:val="21"/>
        </w:rPr>
      </w:pPr>
    </w:p>
    <w:p w:rsidR="00D31563" w:rsidRDefault="00101656">
      <w:pPr>
        <w:rPr>
          <w:b/>
          <w:bCs/>
          <w:szCs w:val="21"/>
        </w:rPr>
      </w:pPr>
      <w:r>
        <w:rPr>
          <w:b/>
          <w:bCs/>
          <w:szCs w:val="21"/>
        </w:rPr>
        <w:t>媒体评价</w:t>
      </w:r>
      <w:r>
        <w:rPr>
          <w:rFonts w:hint="eastAsia"/>
          <w:b/>
          <w:bCs/>
          <w:szCs w:val="21"/>
        </w:rPr>
        <w:t>：</w:t>
      </w:r>
    </w:p>
    <w:p w:rsidR="00D31563" w:rsidRDefault="00D31563">
      <w:pPr>
        <w:rPr>
          <w:bCs/>
          <w:szCs w:val="21"/>
        </w:rPr>
      </w:pPr>
    </w:p>
    <w:p w:rsidR="00D31563" w:rsidRDefault="00101656">
      <w:pPr>
        <w:ind w:firstLineChars="200" w:firstLine="420"/>
        <w:rPr>
          <w:bCs/>
          <w:szCs w:val="21"/>
        </w:rPr>
      </w:pPr>
      <w:r>
        <w:rPr>
          <w:rFonts w:hint="eastAsia"/>
          <w:bCs/>
          <w:szCs w:val="21"/>
        </w:rPr>
        <w:t xml:space="preserve"> </w:t>
      </w:r>
      <w:r>
        <w:rPr>
          <w:rFonts w:hint="eastAsia"/>
          <w:bCs/>
          <w:szCs w:val="21"/>
        </w:rPr>
        <w:t>“放下电话，拿起这本书。我做到了。我在一天之内读完了这部作品，相信了《</w:t>
      </w:r>
      <w:r>
        <w:rPr>
          <w:rFonts w:hint="eastAsia"/>
          <w:bCs/>
          <w:szCs w:val="21"/>
        </w:rPr>
        <w:t>24/6</w:t>
      </w:r>
      <w:r>
        <w:rPr>
          <w:rFonts w:hint="eastAsia"/>
          <w:bCs/>
          <w:szCs w:val="21"/>
        </w:rPr>
        <w:t>》是一部一部现实、也是永久的智慧之书。蒂法妮·施莱恩是一位现代预言家，她才华横溢，非常风趣幽默。”</w:t>
      </w:r>
    </w:p>
    <w:p w:rsidR="00D31563" w:rsidRDefault="00101656">
      <w:pPr>
        <w:ind w:firstLineChars="1200" w:firstLine="2520"/>
        <w:jc w:val="right"/>
        <w:rPr>
          <w:bCs/>
          <w:i/>
          <w:szCs w:val="21"/>
        </w:rPr>
      </w:pPr>
      <w:r>
        <w:rPr>
          <w:rFonts w:hint="eastAsia"/>
          <w:bCs/>
          <w:szCs w:val="21"/>
        </w:rPr>
        <w:t>——安吉拉·达克沃斯（</w:t>
      </w:r>
      <w:r>
        <w:rPr>
          <w:bCs/>
          <w:szCs w:val="21"/>
        </w:rPr>
        <w:t>Angela Duckworth</w:t>
      </w:r>
      <w:r>
        <w:rPr>
          <w:rFonts w:hint="eastAsia"/>
          <w:bCs/>
          <w:szCs w:val="21"/>
        </w:rPr>
        <w:t>），《勇气》（</w:t>
      </w:r>
      <w:r>
        <w:rPr>
          <w:bCs/>
          <w:i/>
          <w:szCs w:val="21"/>
        </w:rPr>
        <w:t>GRIT</w:t>
      </w:r>
      <w:r>
        <w:rPr>
          <w:rFonts w:hint="eastAsia"/>
          <w:bCs/>
          <w:szCs w:val="21"/>
        </w:rPr>
        <w:t>）《纽约时报》畅销书作者</w:t>
      </w:r>
    </w:p>
    <w:p w:rsidR="00D31563" w:rsidRDefault="00D31563">
      <w:pPr>
        <w:rPr>
          <w:bCs/>
          <w:szCs w:val="21"/>
        </w:rPr>
      </w:pPr>
    </w:p>
    <w:p w:rsidR="00D31563" w:rsidRDefault="00101656">
      <w:pPr>
        <w:ind w:firstLineChars="200" w:firstLine="420"/>
        <w:rPr>
          <w:bCs/>
          <w:szCs w:val="21"/>
        </w:rPr>
      </w:pPr>
      <w:r>
        <w:rPr>
          <w:rFonts w:hint="eastAsia"/>
          <w:bCs/>
          <w:szCs w:val="21"/>
        </w:rPr>
        <w:t xml:space="preserve"> </w:t>
      </w:r>
      <w:r>
        <w:rPr>
          <w:rFonts w:hint="eastAsia"/>
          <w:bCs/>
          <w:szCs w:val="21"/>
        </w:rPr>
        <w:t>“这是我们这个时代集体和个人所面临的最大挑战的答案：在数字时代恢复作为人类的本质尊严。”</w:t>
      </w:r>
    </w:p>
    <w:p w:rsidR="00D31563" w:rsidRDefault="00101656">
      <w:pPr>
        <w:jc w:val="right"/>
        <w:rPr>
          <w:bCs/>
          <w:szCs w:val="21"/>
        </w:rPr>
      </w:pPr>
      <w:r>
        <w:rPr>
          <w:rFonts w:hint="eastAsia"/>
          <w:bCs/>
          <w:szCs w:val="21"/>
        </w:rPr>
        <w:t xml:space="preserve">          </w:t>
      </w:r>
      <w:r>
        <w:rPr>
          <w:rFonts w:hint="eastAsia"/>
          <w:bCs/>
          <w:szCs w:val="21"/>
        </w:rPr>
        <w:t>——道格拉斯·拉什科夫（</w:t>
      </w:r>
      <w:r>
        <w:rPr>
          <w:bCs/>
          <w:szCs w:val="21"/>
        </w:rPr>
        <w:t>Douglas Rushkoff</w:t>
      </w:r>
      <w:r>
        <w:rPr>
          <w:rFonts w:hint="eastAsia"/>
          <w:bCs/>
          <w:szCs w:val="21"/>
        </w:rPr>
        <w:t>），《与人为伍人》（</w:t>
      </w:r>
      <w:r>
        <w:rPr>
          <w:bCs/>
          <w:i/>
          <w:szCs w:val="21"/>
        </w:rPr>
        <w:t>Team Human</w:t>
      </w:r>
      <w:r>
        <w:rPr>
          <w:rFonts w:hint="eastAsia"/>
          <w:bCs/>
          <w:szCs w:val="21"/>
        </w:rPr>
        <w:t>）与《当下的冲击》（</w:t>
      </w:r>
      <w:r>
        <w:rPr>
          <w:bCs/>
          <w:i/>
          <w:szCs w:val="21"/>
        </w:rPr>
        <w:t>Present Shock</w:t>
      </w:r>
      <w:r>
        <w:rPr>
          <w:rFonts w:hint="eastAsia"/>
          <w:bCs/>
          <w:szCs w:val="21"/>
        </w:rPr>
        <w:t>）的作者</w:t>
      </w:r>
    </w:p>
    <w:p w:rsidR="00D31563" w:rsidRDefault="00D31563">
      <w:pPr>
        <w:ind w:firstLineChars="500" w:firstLine="1050"/>
        <w:rPr>
          <w:bCs/>
          <w:szCs w:val="21"/>
        </w:rPr>
      </w:pPr>
    </w:p>
    <w:p w:rsidR="00D31563" w:rsidRDefault="00101656">
      <w:pPr>
        <w:jc w:val="left"/>
        <w:rPr>
          <w:bCs/>
          <w:szCs w:val="21"/>
        </w:rPr>
      </w:pPr>
      <w:r>
        <w:rPr>
          <w:rFonts w:hint="eastAsia"/>
          <w:bCs/>
          <w:szCs w:val="21"/>
        </w:rPr>
        <w:t xml:space="preserve">   </w:t>
      </w:r>
      <w:r>
        <w:rPr>
          <w:rFonts w:hint="eastAsia"/>
          <w:bCs/>
          <w:szCs w:val="21"/>
        </w:rPr>
        <w:t>“蒂法妮·施莱恩讲述了一个感人的家庭故事，记录了安息日（</w:t>
      </w:r>
      <w:r>
        <w:rPr>
          <w:bCs/>
          <w:szCs w:val="21"/>
        </w:rPr>
        <w:t xml:space="preserve">Shabbat </w:t>
      </w:r>
      <w:r>
        <w:rPr>
          <w:rFonts w:hint="eastAsia"/>
          <w:bCs/>
          <w:szCs w:val="21"/>
        </w:rPr>
        <w:t>）的需求是第一位的。”</w:t>
      </w:r>
    </w:p>
    <w:p w:rsidR="00D31563" w:rsidRDefault="00101656">
      <w:pPr>
        <w:wordWrap w:val="0"/>
        <w:jc w:val="right"/>
        <w:rPr>
          <w:bCs/>
          <w:szCs w:val="21"/>
        </w:rPr>
      </w:pPr>
      <w:r>
        <w:rPr>
          <w:rFonts w:hint="eastAsia"/>
          <w:bCs/>
          <w:szCs w:val="21"/>
        </w:rPr>
        <w:t xml:space="preserve">              </w:t>
      </w:r>
      <w:r>
        <w:rPr>
          <w:rFonts w:hint="eastAsia"/>
          <w:bCs/>
          <w:szCs w:val="21"/>
        </w:rPr>
        <w:t>——雪利</w:t>
      </w:r>
      <w:r>
        <w:rPr>
          <w:rFonts w:ascii="宋体" w:hAnsi="宋体" w:cs="宋体" w:hint="eastAsia"/>
          <w:bCs/>
          <w:szCs w:val="21"/>
        </w:rPr>
        <w:t>·</w:t>
      </w:r>
      <w:r>
        <w:rPr>
          <w:rFonts w:hint="eastAsia"/>
          <w:bCs/>
          <w:szCs w:val="21"/>
        </w:rPr>
        <w:t>特克尔（</w:t>
      </w:r>
      <w:r>
        <w:rPr>
          <w:bCs/>
          <w:szCs w:val="21"/>
        </w:rPr>
        <w:t>Sherry Turkle</w:t>
      </w:r>
      <w:r>
        <w:rPr>
          <w:rFonts w:hint="eastAsia"/>
          <w:bCs/>
          <w:szCs w:val="21"/>
        </w:rPr>
        <w:t>）麻省理工学院（</w:t>
      </w:r>
      <w:r>
        <w:rPr>
          <w:bCs/>
          <w:szCs w:val="21"/>
        </w:rPr>
        <w:t>MIT</w:t>
      </w:r>
      <w:r>
        <w:rPr>
          <w:rFonts w:hint="eastAsia"/>
          <w:bCs/>
          <w:szCs w:val="21"/>
        </w:rPr>
        <w:t>）社会科学与技术研</w:t>
      </w:r>
    </w:p>
    <w:p w:rsidR="00D31563" w:rsidRDefault="00101656">
      <w:pPr>
        <w:wordWrap w:val="0"/>
        <w:jc w:val="right"/>
        <w:rPr>
          <w:bCs/>
          <w:i/>
          <w:szCs w:val="21"/>
        </w:rPr>
      </w:pPr>
      <w:r>
        <w:rPr>
          <w:rFonts w:hint="eastAsia"/>
          <w:bCs/>
          <w:szCs w:val="21"/>
        </w:rPr>
        <w:t xml:space="preserve">                  </w:t>
      </w:r>
      <w:r>
        <w:rPr>
          <w:rFonts w:hint="eastAsia"/>
          <w:bCs/>
          <w:szCs w:val="21"/>
        </w:rPr>
        <w:t>究教授，著有《重新对话》（</w:t>
      </w:r>
      <w:r>
        <w:rPr>
          <w:bCs/>
          <w:i/>
          <w:szCs w:val="21"/>
        </w:rPr>
        <w:t>Reclaiming Conversation</w:t>
      </w:r>
      <w:r>
        <w:rPr>
          <w:rFonts w:hint="eastAsia"/>
          <w:bCs/>
          <w:szCs w:val="21"/>
        </w:rPr>
        <w:t>）和《一起孤独》（</w:t>
      </w:r>
      <w:r>
        <w:rPr>
          <w:bCs/>
          <w:i/>
          <w:szCs w:val="21"/>
        </w:rPr>
        <w:t>Alone Together</w:t>
      </w:r>
      <w:r>
        <w:rPr>
          <w:rFonts w:hint="eastAsia"/>
          <w:bCs/>
          <w:szCs w:val="21"/>
        </w:rPr>
        <w:t>）</w:t>
      </w:r>
      <w:r>
        <w:rPr>
          <w:rFonts w:hint="eastAsia"/>
          <w:bCs/>
          <w:szCs w:val="21"/>
        </w:rPr>
        <w:t xml:space="preserve"> </w:t>
      </w:r>
    </w:p>
    <w:p w:rsidR="00D31563" w:rsidRDefault="00D31563">
      <w:pPr>
        <w:rPr>
          <w:bCs/>
          <w:szCs w:val="21"/>
        </w:rPr>
      </w:pPr>
    </w:p>
    <w:p w:rsidR="00D31563" w:rsidRDefault="00101656">
      <w:pPr>
        <w:ind w:firstLineChars="200" w:firstLine="420"/>
        <w:jc w:val="left"/>
        <w:rPr>
          <w:bCs/>
          <w:szCs w:val="21"/>
        </w:rPr>
      </w:pPr>
      <w:r>
        <w:rPr>
          <w:rFonts w:hint="eastAsia"/>
          <w:bCs/>
          <w:szCs w:val="21"/>
        </w:rPr>
        <w:t xml:space="preserve"> </w:t>
      </w:r>
      <w:r>
        <w:rPr>
          <w:rFonts w:hint="eastAsia"/>
          <w:bCs/>
          <w:szCs w:val="21"/>
        </w:rPr>
        <w:t>“一部重要指南</w:t>
      </w:r>
      <w:r>
        <w:rPr>
          <w:rFonts w:ascii="Arial" w:hAnsi="Arial" w:cs="Arial"/>
          <w:bCs/>
          <w:szCs w:val="21"/>
        </w:rPr>
        <w:t>……</w:t>
      </w:r>
      <w:r>
        <w:rPr>
          <w:rFonts w:ascii="Arial" w:hAnsi="Arial" w:cs="Arial" w:hint="eastAsia"/>
          <w:bCs/>
          <w:szCs w:val="21"/>
        </w:rPr>
        <w:t>生活一切的指南</w:t>
      </w:r>
      <w:r>
        <w:rPr>
          <w:rFonts w:hint="eastAsia"/>
          <w:bCs/>
          <w:szCs w:val="21"/>
        </w:rPr>
        <w:t>；如果你觉得我们现代世界里有什么东西不见了，这里正是要回头去找的地方。”</w:t>
      </w:r>
    </w:p>
    <w:p w:rsidR="00D31563" w:rsidRDefault="00101656">
      <w:pPr>
        <w:jc w:val="right"/>
        <w:rPr>
          <w:bCs/>
          <w:i/>
          <w:szCs w:val="21"/>
        </w:rPr>
      </w:pPr>
      <w:r>
        <w:rPr>
          <w:rFonts w:hint="eastAsia"/>
          <w:bCs/>
          <w:szCs w:val="21"/>
        </w:rPr>
        <w:t xml:space="preserve">     </w:t>
      </w:r>
      <w:r>
        <w:rPr>
          <w:rFonts w:hint="eastAsia"/>
          <w:bCs/>
          <w:szCs w:val="21"/>
        </w:rPr>
        <w:t>——杰伦·拉尼尔（</w:t>
      </w:r>
      <w:r>
        <w:rPr>
          <w:rFonts w:hint="eastAsia"/>
          <w:bCs/>
          <w:szCs w:val="21"/>
        </w:rPr>
        <w:t>Jaron Lanier</w:t>
      </w:r>
      <w:r>
        <w:rPr>
          <w:rFonts w:hint="eastAsia"/>
          <w:bCs/>
          <w:szCs w:val="21"/>
        </w:rPr>
        <w:t>），畅销书《新事物的黎明》（</w:t>
      </w:r>
      <w:r>
        <w:rPr>
          <w:bCs/>
          <w:i/>
          <w:szCs w:val="21"/>
        </w:rPr>
        <w:t>Dawn of the New Everything</w:t>
      </w:r>
      <w:r>
        <w:rPr>
          <w:rFonts w:hint="eastAsia"/>
          <w:bCs/>
          <w:szCs w:val="21"/>
        </w:rPr>
        <w:t>）的作者，《你不是一个电子设备》（</w:t>
      </w:r>
      <w:r>
        <w:rPr>
          <w:bCs/>
          <w:i/>
          <w:szCs w:val="21"/>
        </w:rPr>
        <w:t>You Are Not a Gadget</w:t>
      </w:r>
      <w:r>
        <w:rPr>
          <w:rFonts w:hint="eastAsia"/>
          <w:bCs/>
          <w:szCs w:val="21"/>
        </w:rPr>
        <w:t>）</w:t>
      </w:r>
      <w:r>
        <w:rPr>
          <w:rFonts w:hint="eastAsia"/>
          <w:bCs/>
          <w:szCs w:val="21"/>
        </w:rPr>
        <w:t xml:space="preserve"> </w:t>
      </w:r>
    </w:p>
    <w:p w:rsidR="00D31563" w:rsidRDefault="00D31563">
      <w:pPr>
        <w:rPr>
          <w:bCs/>
          <w:szCs w:val="21"/>
        </w:rPr>
      </w:pPr>
    </w:p>
    <w:p w:rsidR="00D31563" w:rsidRDefault="00101656">
      <w:pPr>
        <w:rPr>
          <w:bCs/>
          <w:szCs w:val="21"/>
        </w:rPr>
      </w:pPr>
      <w:r>
        <w:rPr>
          <w:rFonts w:hint="eastAsia"/>
          <w:bCs/>
          <w:szCs w:val="21"/>
        </w:rPr>
        <w:t xml:space="preserve">   </w:t>
      </w:r>
      <w:r>
        <w:rPr>
          <w:rFonts w:hint="eastAsia"/>
          <w:bCs/>
          <w:szCs w:val="21"/>
        </w:rPr>
        <w:t>“我不知道蒂法妮·施莱恩是怎么做到的。她首先在电影界获奖，现在推出这部杰出作品，概述了一种人类管理我们数字生活方式的方式。，我们都需要像蒂法妮一样全力以赴。这是从我们的数字霸主手中夺回生活控制权的一个好办法。”</w:t>
      </w:r>
    </w:p>
    <w:p w:rsidR="00D31563" w:rsidRDefault="00101656">
      <w:pPr>
        <w:ind w:firstLineChars="800" w:firstLine="1680"/>
        <w:jc w:val="right"/>
        <w:rPr>
          <w:bCs/>
          <w:szCs w:val="21"/>
        </w:rPr>
      </w:pPr>
      <w:r>
        <w:rPr>
          <w:rFonts w:hint="eastAsia"/>
          <w:bCs/>
          <w:szCs w:val="21"/>
        </w:rPr>
        <w:t>——安德鲁·基恩（</w:t>
      </w:r>
      <w:r>
        <w:rPr>
          <w:bCs/>
          <w:szCs w:val="21"/>
        </w:rPr>
        <w:t>Andrew Keen</w:t>
      </w:r>
      <w:r>
        <w:rPr>
          <w:rFonts w:hint="eastAsia"/>
          <w:bCs/>
          <w:szCs w:val="21"/>
        </w:rPr>
        <w:t>），畅销书《如何修复未来》（</w:t>
      </w:r>
      <w:r>
        <w:rPr>
          <w:bCs/>
          <w:i/>
          <w:szCs w:val="21"/>
        </w:rPr>
        <w:t>How To Fix The Future</w:t>
      </w:r>
      <w:r>
        <w:rPr>
          <w:rFonts w:hint="eastAsia"/>
          <w:bCs/>
          <w:szCs w:val="21"/>
        </w:rPr>
        <w:t>）</w:t>
      </w:r>
    </w:p>
    <w:p w:rsidR="00D31563" w:rsidRDefault="00D31563">
      <w:pPr>
        <w:rPr>
          <w:bCs/>
          <w:szCs w:val="21"/>
        </w:rPr>
      </w:pPr>
    </w:p>
    <w:p w:rsidR="00D31563" w:rsidRDefault="00101656">
      <w:pPr>
        <w:ind w:firstLineChars="200" w:firstLine="420"/>
        <w:rPr>
          <w:bCs/>
          <w:szCs w:val="21"/>
        </w:rPr>
      </w:pPr>
      <w:r>
        <w:rPr>
          <w:rFonts w:hint="eastAsia"/>
          <w:bCs/>
          <w:szCs w:val="21"/>
        </w:rPr>
        <w:t xml:space="preserve"> </w:t>
      </w:r>
      <w:r>
        <w:rPr>
          <w:rFonts w:hint="eastAsia"/>
          <w:bCs/>
          <w:szCs w:val="21"/>
        </w:rPr>
        <w:t>“她说服了我</w:t>
      </w:r>
      <w:r>
        <w:rPr>
          <w:rFonts w:ascii="Arial" w:hAnsi="Arial" w:cs="Arial"/>
          <w:bCs/>
          <w:szCs w:val="21"/>
        </w:rPr>
        <w:t>……</w:t>
      </w:r>
      <w:r>
        <w:rPr>
          <w:rFonts w:hint="eastAsia"/>
          <w:bCs/>
          <w:szCs w:val="21"/>
        </w:rPr>
        <w:t>断网一天是一条通往与我们余生重新连接之路。”</w:t>
      </w:r>
    </w:p>
    <w:p w:rsidR="00D31563" w:rsidRDefault="00101656">
      <w:pPr>
        <w:ind w:firstLineChars="500" w:firstLine="1050"/>
        <w:rPr>
          <w:bCs/>
          <w:szCs w:val="21"/>
        </w:rPr>
      </w:pPr>
      <w:r>
        <w:rPr>
          <w:rFonts w:hint="eastAsia"/>
          <w:bCs/>
          <w:szCs w:val="21"/>
        </w:rPr>
        <w:t>——互联网的共同创造者温特·瑟夫（</w:t>
      </w:r>
      <w:r>
        <w:rPr>
          <w:bCs/>
          <w:szCs w:val="21"/>
        </w:rPr>
        <w:t>Vint Cerf</w:t>
      </w:r>
      <w:r>
        <w:rPr>
          <w:rFonts w:hint="eastAsia"/>
          <w:bCs/>
          <w:szCs w:val="21"/>
        </w:rPr>
        <w:t>）</w:t>
      </w:r>
    </w:p>
    <w:p w:rsidR="00D31563" w:rsidRDefault="00D31563">
      <w:pPr>
        <w:jc w:val="left"/>
        <w:rPr>
          <w:bCs/>
          <w:szCs w:val="21"/>
        </w:rPr>
      </w:pPr>
    </w:p>
    <w:p w:rsidR="00D31563" w:rsidRDefault="00101656">
      <w:pPr>
        <w:ind w:firstLineChars="200" w:firstLine="420"/>
        <w:jc w:val="left"/>
        <w:rPr>
          <w:bCs/>
          <w:szCs w:val="21"/>
        </w:rPr>
      </w:pPr>
      <w:r>
        <w:rPr>
          <w:rFonts w:hint="eastAsia"/>
          <w:bCs/>
          <w:szCs w:val="21"/>
        </w:rPr>
        <w:t>“正如作者承诺的那样，这本书给我们一个非常精彩、耳目一新而又实用的路线图，既能减缓时间，又能从中获得更丰富的内容。”</w:t>
      </w:r>
    </w:p>
    <w:p w:rsidR="00D31563" w:rsidRDefault="00101656">
      <w:pPr>
        <w:jc w:val="right"/>
        <w:rPr>
          <w:bCs/>
          <w:szCs w:val="21"/>
        </w:rPr>
      </w:pPr>
      <w:r>
        <w:rPr>
          <w:rFonts w:hint="eastAsia"/>
          <w:bCs/>
          <w:szCs w:val="21"/>
        </w:rPr>
        <w:t xml:space="preserve">           </w:t>
      </w:r>
      <w:r>
        <w:rPr>
          <w:rFonts w:hint="eastAsia"/>
          <w:bCs/>
          <w:szCs w:val="21"/>
        </w:rPr>
        <w:t>——克里斯塔·蒂佩特（</w:t>
      </w:r>
      <w:r>
        <w:rPr>
          <w:bCs/>
          <w:szCs w:val="21"/>
        </w:rPr>
        <w:t>Krista Tippett</w:t>
      </w:r>
      <w:r>
        <w:rPr>
          <w:rFonts w:hint="eastAsia"/>
          <w:bCs/>
          <w:szCs w:val="21"/>
        </w:rPr>
        <w:t>），《论存有》（</w:t>
      </w:r>
      <w:r>
        <w:rPr>
          <w:bCs/>
          <w:i/>
          <w:szCs w:val="21"/>
        </w:rPr>
        <w:t>On Being</w:t>
      </w:r>
      <w:r>
        <w:rPr>
          <w:rFonts w:hint="eastAsia"/>
          <w:bCs/>
          <w:szCs w:val="21"/>
        </w:rPr>
        <w:t>）的主持人和畅销书《聚智慧》（</w:t>
      </w:r>
      <w:r>
        <w:rPr>
          <w:bCs/>
          <w:i/>
          <w:szCs w:val="21"/>
        </w:rPr>
        <w:t>Becoming Wise</w:t>
      </w:r>
      <w:r>
        <w:rPr>
          <w:rFonts w:hint="eastAsia"/>
          <w:bCs/>
          <w:szCs w:val="21"/>
        </w:rPr>
        <w:t>）作者。</w:t>
      </w:r>
    </w:p>
    <w:p w:rsidR="00D31563" w:rsidRDefault="00D31563">
      <w:pPr>
        <w:rPr>
          <w:bCs/>
          <w:szCs w:val="21"/>
        </w:rPr>
      </w:pPr>
    </w:p>
    <w:p w:rsidR="00D31563" w:rsidRDefault="00101656">
      <w:pPr>
        <w:rPr>
          <w:bCs/>
          <w:szCs w:val="21"/>
        </w:rPr>
      </w:pPr>
      <w:r>
        <w:rPr>
          <w:rFonts w:hint="eastAsia"/>
          <w:bCs/>
          <w:szCs w:val="21"/>
        </w:rPr>
        <w:t xml:space="preserve">   </w:t>
      </w:r>
      <w:r>
        <w:rPr>
          <w:rFonts w:hint="eastAsia"/>
          <w:bCs/>
          <w:szCs w:val="21"/>
        </w:rPr>
        <w:t>“蒂法妮·施莱恩是</w:t>
      </w:r>
      <w:r>
        <w:rPr>
          <w:rFonts w:hint="eastAsia"/>
          <w:bCs/>
          <w:szCs w:val="21"/>
        </w:rPr>
        <w:t>21</w:t>
      </w:r>
      <w:r>
        <w:rPr>
          <w:rFonts w:hint="eastAsia"/>
          <w:bCs/>
          <w:szCs w:val="21"/>
        </w:rPr>
        <w:t>世纪的马歇尔•麦克卢汉（</w:t>
      </w:r>
      <w:r>
        <w:rPr>
          <w:rFonts w:hint="eastAsia"/>
          <w:bCs/>
          <w:szCs w:val="21"/>
        </w:rPr>
        <w:t>Marshall Mcluhan</w:t>
      </w:r>
      <w:r>
        <w:rPr>
          <w:rFonts w:hint="eastAsia"/>
          <w:bCs/>
          <w:szCs w:val="21"/>
        </w:rPr>
        <w:t>）。她提醒我们，拥有两个世界中最好的东西是不会被一个世界所消耗。”</w:t>
      </w:r>
    </w:p>
    <w:p w:rsidR="00D31563" w:rsidRDefault="00101656">
      <w:pPr>
        <w:jc w:val="right"/>
        <w:rPr>
          <w:bCs/>
          <w:szCs w:val="21"/>
        </w:rPr>
      </w:pPr>
      <w:r>
        <w:rPr>
          <w:rFonts w:hint="eastAsia"/>
          <w:bCs/>
          <w:szCs w:val="21"/>
        </w:rPr>
        <w:t xml:space="preserve">      </w:t>
      </w:r>
      <w:r>
        <w:rPr>
          <w:rFonts w:hint="eastAsia"/>
          <w:bCs/>
          <w:szCs w:val="21"/>
        </w:rPr>
        <w:t>——教育理学硕士琼·罗杰斯（</w:t>
      </w:r>
      <w:r>
        <w:rPr>
          <w:rFonts w:hint="eastAsia"/>
          <w:bCs/>
          <w:szCs w:val="21"/>
        </w:rPr>
        <w:t>Jean Rogers</w:t>
      </w:r>
      <w:r>
        <w:rPr>
          <w:rFonts w:hint="eastAsia"/>
          <w:bCs/>
          <w:szCs w:val="21"/>
        </w:rPr>
        <w:t>），儿童接触屏幕时间行动网络（</w:t>
      </w:r>
      <w:r>
        <w:rPr>
          <w:bCs/>
          <w:szCs w:val="21"/>
        </w:rPr>
        <w:t>Children's Screen Time Action Network</w:t>
      </w:r>
      <w:r>
        <w:rPr>
          <w:rFonts w:hint="eastAsia"/>
          <w:bCs/>
          <w:szCs w:val="21"/>
        </w:rPr>
        <w:t>）总监</w:t>
      </w:r>
    </w:p>
    <w:p w:rsidR="00D31563" w:rsidRDefault="00D31563">
      <w:pPr>
        <w:rPr>
          <w:bCs/>
          <w:szCs w:val="21"/>
        </w:rPr>
      </w:pPr>
    </w:p>
    <w:p w:rsidR="00D31563" w:rsidRDefault="00101656">
      <w:pPr>
        <w:ind w:firstLineChars="200" w:firstLine="420"/>
        <w:rPr>
          <w:bCs/>
          <w:szCs w:val="21"/>
        </w:rPr>
      </w:pPr>
      <w:r>
        <w:rPr>
          <w:rFonts w:hint="eastAsia"/>
          <w:bCs/>
          <w:szCs w:val="21"/>
        </w:rPr>
        <w:t>“为了实现自动化的承诺，我们很可能需要重新学习一些在工业革命中失去的生活艺术。蒂法妮·施莱恩的书是如何从这条道路开始的非常需要的指南。”</w:t>
      </w:r>
    </w:p>
    <w:p w:rsidR="00D31563" w:rsidRDefault="00101656">
      <w:pPr>
        <w:ind w:firstLineChars="300" w:firstLine="630"/>
        <w:jc w:val="right"/>
        <w:rPr>
          <w:bCs/>
          <w:szCs w:val="21"/>
        </w:rPr>
      </w:pPr>
      <w:r>
        <w:rPr>
          <w:rFonts w:hint="eastAsia"/>
          <w:bCs/>
          <w:szCs w:val="21"/>
        </w:rPr>
        <w:t xml:space="preserve">     </w:t>
      </w:r>
      <w:r>
        <w:rPr>
          <w:rFonts w:hint="eastAsia"/>
          <w:bCs/>
          <w:szCs w:val="21"/>
        </w:rPr>
        <w:t>——玛丽娜</w:t>
      </w:r>
      <w:r>
        <w:rPr>
          <w:rFonts w:ascii="宋体" w:hAnsi="宋体" w:cs="宋体" w:hint="eastAsia"/>
          <w:bCs/>
          <w:szCs w:val="21"/>
        </w:rPr>
        <w:t>·</w:t>
      </w:r>
      <w:r>
        <w:rPr>
          <w:rFonts w:hint="eastAsia"/>
          <w:bCs/>
          <w:szCs w:val="21"/>
        </w:rPr>
        <w:t>戈尔比斯（</w:t>
      </w:r>
      <w:r>
        <w:rPr>
          <w:rFonts w:hint="eastAsia"/>
          <w:bCs/>
          <w:szCs w:val="21"/>
        </w:rPr>
        <w:t>Marina Gorbis</w:t>
      </w:r>
      <w:r>
        <w:rPr>
          <w:rFonts w:hint="eastAsia"/>
          <w:bCs/>
          <w:szCs w:val="21"/>
        </w:rPr>
        <w:t>），作家兼未来学会（</w:t>
      </w:r>
      <w:r>
        <w:rPr>
          <w:bCs/>
          <w:szCs w:val="21"/>
        </w:rPr>
        <w:t>Institute for The Future</w:t>
      </w:r>
      <w:r>
        <w:rPr>
          <w:rFonts w:hint="eastAsia"/>
          <w:bCs/>
          <w:szCs w:val="21"/>
        </w:rPr>
        <w:t>）执行主任</w:t>
      </w:r>
    </w:p>
    <w:p w:rsidR="00D31563" w:rsidRDefault="00D31563">
      <w:pPr>
        <w:rPr>
          <w:bCs/>
          <w:szCs w:val="21"/>
        </w:rPr>
      </w:pPr>
    </w:p>
    <w:p w:rsidR="00D31563" w:rsidRDefault="00101656">
      <w:pPr>
        <w:jc w:val="left"/>
        <w:rPr>
          <w:bCs/>
          <w:szCs w:val="21"/>
        </w:rPr>
      </w:pPr>
      <w:r>
        <w:rPr>
          <w:rFonts w:hint="eastAsia"/>
          <w:bCs/>
          <w:szCs w:val="21"/>
        </w:rPr>
        <w:t xml:space="preserve">   </w:t>
      </w:r>
      <w:r>
        <w:rPr>
          <w:rFonts w:hint="eastAsia"/>
          <w:bCs/>
          <w:szCs w:val="21"/>
        </w:rPr>
        <w:t>“蒂法妮·施莱恩是我们这个时代的一位数字哲学家，探索一个不断要求严格、不断出现的信息环境所带来的种种难题。作为一名儿科医生，我自己亲自实践她的方法，我认为应该推荐给我服务的家庭把此作作为最好的育儿和最佳生活实践。”</w:t>
      </w:r>
    </w:p>
    <w:p w:rsidR="00D31563" w:rsidRDefault="00D31563">
      <w:pPr>
        <w:jc w:val="right"/>
        <w:rPr>
          <w:bCs/>
          <w:szCs w:val="21"/>
        </w:rPr>
      </w:pPr>
    </w:p>
    <w:p w:rsidR="00D31563" w:rsidRDefault="00101656">
      <w:pPr>
        <w:jc w:val="center"/>
        <w:rPr>
          <w:bCs/>
          <w:szCs w:val="21"/>
        </w:rPr>
      </w:pPr>
      <w:r>
        <w:rPr>
          <w:rFonts w:hint="eastAsia"/>
          <w:bCs/>
          <w:szCs w:val="21"/>
        </w:rPr>
        <w:t xml:space="preserve">                    </w:t>
      </w:r>
      <w:r>
        <w:rPr>
          <w:rFonts w:hint="eastAsia"/>
          <w:bCs/>
          <w:szCs w:val="21"/>
        </w:rPr>
        <w:t>——哈佛医学院（</w:t>
      </w:r>
      <w:r>
        <w:rPr>
          <w:bCs/>
          <w:szCs w:val="21"/>
        </w:rPr>
        <w:t>Harvard Medical School</w:t>
      </w:r>
      <w:r>
        <w:rPr>
          <w:rFonts w:hint="eastAsia"/>
          <w:bCs/>
          <w:szCs w:val="21"/>
        </w:rPr>
        <w:t>）儿科副教授迈克尔·里奇（</w:t>
      </w:r>
      <w:r>
        <w:rPr>
          <w:bCs/>
          <w:szCs w:val="21"/>
        </w:rPr>
        <w:t>Michael Rich</w:t>
      </w:r>
      <w:r>
        <w:rPr>
          <w:rFonts w:hint="eastAsia"/>
          <w:bCs/>
          <w:szCs w:val="21"/>
        </w:rPr>
        <w:t>）</w:t>
      </w:r>
    </w:p>
    <w:p w:rsidR="00D31563" w:rsidRDefault="00D31563">
      <w:pPr>
        <w:jc w:val="center"/>
        <w:rPr>
          <w:bCs/>
          <w:szCs w:val="21"/>
        </w:rPr>
      </w:pPr>
    </w:p>
    <w:p w:rsidR="00037B30" w:rsidRDefault="00037B30">
      <w:pPr>
        <w:jc w:val="center"/>
        <w:rPr>
          <w:bCs/>
          <w:szCs w:val="21"/>
        </w:rPr>
      </w:pPr>
    </w:p>
    <w:p w:rsidR="00037B30" w:rsidRPr="00BD700E" w:rsidRDefault="00037B30" w:rsidP="00037B30">
      <w:pPr>
        <w:rPr>
          <w:b/>
          <w:color w:val="000000"/>
        </w:rPr>
      </w:pPr>
      <w:bookmarkStart w:id="3" w:name="OLE_LINK6"/>
      <w:bookmarkStart w:id="4" w:name="OLE_LINK7"/>
      <w:bookmarkStart w:id="5" w:name="OLE_LINK2"/>
      <w:bookmarkStart w:id="6" w:name="OLE_LINK13"/>
      <w:bookmarkStart w:id="7" w:name="OLE_LINK14"/>
      <w:bookmarkStart w:id="8" w:name="OLE_LINK19"/>
      <w:bookmarkStart w:id="9" w:name="OLE_LINK20"/>
      <w:r w:rsidRPr="00BD700E">
        <w:rPr>
          <w:b/>
          <w:color w:val="000000"/>
        </w:rPr>
        <w:t>谢谢您的阅读！</w:t>
      </w:r>
    </w:p>
    <w:p w:rsidR="00037B30" w:rsidRPr="002565FE" w:rsidRDefault="00037B30" w:rsidP="00037B30">
      <w:pPr>
        <w:shd w:val="clear" w:color="auto" w:fill="FFFFFF"/>
        <w:rPr>
          <w:b/>
          <w:bCs/>
          <w:color w:val="000000"/>
          <w:szCs w:val="21"/>
        </w:rPr>
      </w:pPr>
      <w:r w:rsidRPr="00BD700E">
        <w:rPr>
          <w:b/>
          <w:color w:val="000000"/>
        </w:rPr>
        <w:t>请将反馈信息发至：</w:t>
      </w:r>
      <w:r w:rsidRPr="002565FE">
        <w:rPr>
          <w:rFonts w:hint="eastAsia"/>
          <w:b/>
          <w:bCs/>
          <w:color w:val="000000"/>
          <w:szCs w:val="21"/>
        </w:rPr>
        <w:t>乔明睿（</w:t>
      </w:r>
      <w:r w:rsidRPr="002565FE">
        <w:rPr>
          <w:rFonts w:hint="eastAsia"/>
          <w:b/>
          <w:bCs/>
          <w:color w:val="000000"/>
          <w:szCs w:val="21"/>
        </w:rPr>
        <w:t>Claire</w:t>
      </w:r>
      <w:r w:rsidRPr="002565FE">
        <w:rPr>
          <w:rFonts w:hint="eastAsia"/>
          <w:b/>
          <w:bCs/>
          <w:color w:val="000000"/>
          <w:szCs w:val="21"/>
        </w:rPr>
        <w:t>）</w:t>
      </w:r>
    </w:p>
    <w:p w:rsidR="00037B30" w:rsidRPr="00BD700E" w:rsidRDefault="00037B30" w:rsidP="00037B30">
      <w:pPr>
        <w:rPr>
          <w:color w:val="000000"/>
        </w:rPr>
      </w:pPr>
      <w:r w:rsidRPr="00BD700E">
        <w:rPr>
          <w:b/>
          <w:color w:val="000000"/>
        </w:rPr>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010-82449</w:t>
      </w:r>
      <w:r>
        <w:rPr>
          <w:color w:val="000000"/>
        </w:rPr>
        <w:t>026</w:t>
      </w:r>
    </w:p>
    <w:p w:rsidR="00037B30" w:rsidRDefault="00037B30" w:rsidP="00037B30">
      <w:pPr>
        <w:shd w:val="clear" w:color="auto" w:fill="FFFFFF"/>
        <w:rPr>
          <w:bCs/>
          <w:color w:val="000000"/>
          <w:szCs w:val="21"/>
        </w:rPr>
      </w:pPr>
      <w:r w:rsidRPr="00BD700E">
        <w:rPr>
          <w:color w:val="000000"/>
        </w:rPr>
        <w:t>传真：</w:t>
      </w:r>
      <w:r w:rsidRPr="00BD700E">
        <w:rPr>
          <w:color w:val="000000"/>
        </w:rPr>
        <w:t>010-82504200</w:t>
      </w:r>
      <w:r w:rsidRPr="00BD700E">
        <w:rPr>
          <w:color w:val="000000"/>
        </w:rPr>
        <w:br/>
        <w:t>Email: </w:t>
      </w:r>
      <w:hyperlink r:id="rId9" w:history="1">
        <w:r w:rsidRPr="001712DF">
          <w:rPr>
            <w:rStyle w:val="aa"/>
            <w:rFonts w:hint="eastAsia"/>
            <w:bCs/>
            <w:szCs w:val="21"/>
          </w:rPr>
          <w:t>Claire@nurnberg.com.cn</w:t>
        </w:r>
      </w:hyperlink>
    </w:p>
    <w:p w:rsidR="00037B30" w:rsidRPr="00BD700E" w:rsidRDefault="00037B30" w:rsidP="00037B30">
      <w:pPr>
        <w:rPr>
          <w:color w:val="000000"/>
        </w:rPr>
      </w:pPr>
      <w:r w:rsidRPr="00BD700E">
        <w:rPr>
          <w:color w:val="000000"/>
        </w:rPr>
        <w:lastRenderedPageBreak/>
        <w:t>网址：</w:t>
      </w:r>
      <w:hyperlink r:id="rId10" w:tgtFrame="_blank" w:history="1">
        <w:r w:rsidRPr="00BD700E">
          <w:rPr>
            <w:rStyle w:val="aa"/>
          </w:rPr>
          <w:t>www.nurnberg.com.cn</w:t>
        </w:r>
      </w:hyperlink>
    </w:p>
    <w:p w:rsidR="00037B30" w:rsidRPr="00BD700E" w:rsidRDefault="00037B30" w:rsidP="00037B30">
      <w:pPr>
        <w:rPr>
          <w:color w:val="000000"/>
        </w:rPr>
      </w:pPr>
      <w:r w:rsidRPr="00BD700E">
        <w:rPr>
          <w:color w:val="000000"/>
        </w:rPr>
        <w:t>微博：</w:t>
      </w:r>
      <w:hyperlink r:id="rId11" w:tgtFrame="_blank" w:history="1">
        <w:r w:rsidRPr="00BD700E">
          <w:rPr>
            <w:rStyle w:val="aa"/>
          </w:rPr>
          <w:t>http://weibo.com/nurnberg</w:t>
        </w:r>
      </w:hyperlink>
    </w:p>
    <w:p w:rsidR="00037B30" w:rsidRPr="00BD700E" w:rsidRDefault="00037B30" w:rsidP="00037B30">
      <w:pPr>
        <w:rPr>
          <w:color w:val="000000"/>
        </w:rPr>
      </w:pPr>
      <w:r w:rsidRPr="00BD700E">
        <w:rPr>
          <w:color w:val="000000"/>
        </w:rPr>
        <w:t>豆瓣小站：</w:t>
      </w:r>
      <w:hyperlink r:id="rId12" w:tgtFrame="_blank" w:history="1">
        <w:r w:rsidRPr="00BD700E">
          <w:rPr>
            <w:rStyle w:val="aa"/>
          </w:rPr>
          <w:t>http://site.douban.com/110577/</w:t>
        </w:r>
      </w:hyperlink>
    </w:p>
    <w:p w:rsidR="00037B30" w:rsidRPr="00BD700E" w:rsidRDefault="00037B30" w:rsidP="00037B30">
      <w:pPr>
        <w:rPr>
          <w:color w:val="000000"/>
        </w:rPr>
      </w:pPr>
      <w:r w:rsidRPr="00BD700E">
        <w:rPr>
          <w:color w:val="000000"/>
        </w:rPr>
        <w:t>微信订阅号：</w:t>
      </w:r>
      <w:r w:rsidRPr="00BD700E">
        <w:rPr>
          <w:color w:val="000000"/>
        </w:rPr>
        <w:t>ANABJ2002</w:t>
      </w:r>
    </w:p>
    <w:bookmarkEnd w:id="3"/>
    <w:bookmarkEnd w:id="4"/>
    <w:bookmarkEnd w:id="5"/>
    <w:bookmarkEnd w:id="6"/>
    <w:bookmarkEnd w:id="7"/>
    <w:bookmarkEnd w:id="8"/>
    <w:bookmarkEnd w:id="9"/>
    <w:p w:rsidR="00037B30" w:rsidRPr="00037B30" w:rsidRDefault="00037B30">
      <w:pPr>
        <w:jc w:val="center"/>
        <w:rPr>
          <w:bCs/>
          <w:szCs w:val="21"/>
        </w:rPr>
      </w:pPr>
    </w:p>
    <w:sectPr w:rsidR="00037B30" w:rsidRPr="00037B30" w:rsidSect="00D31563">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3AC" w:rsidRDefault="00C613AC" w:rsidP="00D31563">
      <w:r>
        <w:separator/>
      </w:r>
    </w:p>
  </w:endnote>
  <w:endnote w:type="continuationSeparator" w:id="0">
    <w:p w:rsidR="00C613AC" w:rsidRDefault="00C613AC" w:rsidP="00D3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63" w:rsidRDefault="00D31563">
    <w:pPr>
      <w:pBdr>
        <w:bottom w:val="single" w:sz="6" w:space="1" w:color="auto"/>
      </w:pBdr>
      <w:jc w:val="center"/>
      <w:rPr>
        <w:rFonts w:ascii="方正姚体" w:eastAsia="方正姚体"/>
        <w:sz w:val="18"/>
      </w:rPr>
    </w:pPr>
  </w:p>
  <w:p w:rsidR="00D31563" w:rsidRDefault="00101656">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D31563" w:rsidRDefault="00101656">
    <w:pPr>
      <w:jc w:val="center"/>
      <w:rPr>
        <w:rFonts w:ascii="方正姚体" w:eastAsia="方正姚体"/>
        <w:sz w:val="18"/>
        <w:szCs w:val="18"/>
      </w:rPr>
    </w:pPr>
    <w:r>
      <w:rPr>
        <w:rFonts w:ascii="方正姚体" w:eastAsia="方正姚体" w:hint="eastAsia"/>
        <w:sz w:val="18"/>
        <w:szCs w:val="18"/>
      </w:rPr>
      <w:t>电话：010-82504106，88810959，传真：010-82504200</w:t>
    </w:r>
  </w:p>
  <w:p w:rsidR="00D31563" w:rsidRDefault="00101656">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rsidR="00D31563" w:rsidRDefault="00D31563">
    <w:pPr>
      <w:pStyle w:val="a4"/>
      <w:jc w:val="center"/>
      <w:rPr>
        <w:rFonts w:eastAsia="方正姚体"/>
      </w:rPr>
    </w:pPr>
  </w:p>
  <w:p w:rsidR="00D31563" w:rsidRDefault="00D31563">
    <w:pPr>
      <w:pStyle w:val="a4"/>
      <w:jc w:val="center"/>
      <w:rPr>
        <w:rFonts w:eastAsia="方正姚体"/>
      </w:rPr>
    </w:pPr>
  </w:p>
  <w:p w:rsidR="00D31563" w:rsidRDefault="00101656">
    <w:pPr>
      <w:pStyle w:val="a4"/>
      <w:jc w:val="center"/>
      <w:rPr>
        <w:rFonts w:ascii="方正姚体" w:eastAsia="方正姚体"/>
      </w:rPr>
    </w:pPr>
    <w:r>
      <w:rPr>
        <w:rFonts w:ascii="方正姚体" w:eastAsia="方正姚体"/>
        <w:kern w:val="0"/>
        <w:szCs w:val="21"/>
      </w:rPr>
      <w:t xml:space="preserve">- </w:t>
    </w:r>
    <w:r w:rsidR="00D31563">
      <w:rPr>
        <w:rFonts w:ascii="方正姚体" w:eastAsia="方正姚体"/>
        <w:kern w:val="0"/>
        <w:szCs w:val="21"/>
      </w:rPr>
      <w:fldChar w:fldCharType="begin"/>
    </w:r>
    <w:r>
      <w:rPr>
        <w:rFonts w:ascii="方正姚体" w:eastAsia="方正姚体"/>
        <w:kern w:val="0"/>
        <w:szCs w:val="21"/>
      </w:rPr>
      <w:instrText xml:space="preserve"> PAGE </w:instrText>
    </w:r>
    <w:r w:rsidR="00D31563">
      <w:rPr>
        <w:rFonts w:ascii="方正姚体" w:eastAsia="方正姚体"/>
        <w:kern w:val="0"/>
        <w:szCs w:val="21"/>
      </w:rPr>
      <w:fldChar w:fldCharType="separate"/>
    </w:r>
    <w:r w:rsidR="00F862DD">
      <w:rPr>
        <w:rFonts w:ascii="方正姚体" w:eastAsia="方正姚体"/>
        <w:noProof/>
        <w:kern w:val="0"/>
        <w:szCs w:val="21"/>
      </w:rPr>
      <w:t>1</w:t>
    </w:r>
    <w:r w:rsidR="00D3156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3AC" w:rsidRDefault="00C613AC" w:rsidP="00D31563">
      <w:r>
        <w:separator/>
      </w:r>
    </w:p>
  </w:footnote>
  <w:footnote w:type="continuationSeparator" w:id="0">
    <w:p w:rsidR="00C613AC" w:rsidRDefault="00C613AC" w:rsidP="00D31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563" w:rsidRDefault="00101656">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D31563" w:rsidRDefault="00101656">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0086B"/>
    <w:rsid w:val="00010866"/>
    <w:rsid w:val="00016A67"/>
    <w:rsid w:val="0003339E"/>
    <w:rsid w:val="00037B30"/>
    <w:rsid w:val="00056116"/>
    <w:rsid w:val="0006074F"/>
    <w:rsid w:val="000649FF"/>
    <w:rsid w:val="00067E08"/>
    <w:rsid w:val="000721D3"/>
    <w:rsid w:val="00072D47"/>
    <w:rsid w:val="0007792C"/>
    <w:rsid w:val="00080A1A"/>
    <w:rsid w:val="000828F5"/>
    <w:rsid w:val="000966BC"/>
    <w:rsid w:val="000A2E1D"/>
    <w:rsid w:val="000B22DE"/>
    <w:rsid w:val="000C1EE1"/>
    <w:rsid w:val="000C6713"/>
    <w:rsid w:val="000C6B43"/>
    <w:rsid w:val="000C780B"/>
    <w:rsid w:val="000D447B"/>
    <w:rsid w:val="00101656"/>
    <w:rsid w:val="00137CAA"/>
    <w:rsid w:val="00142F76"/>
    <w:rsid w:val="00154CF8"/>
    <w:rsid w:val="00157258"/>
    <w:rsid w:val="00175F20"/>
    <w:rsid w:val="00182905"/>
    <w:rsid w:val="001835F4"/>
    <w:rsid w:val="001859C2"/>
    <w:rsid w:val="001965E8"/>
    <w:rsid w:val="00197385"/>
    <w:rsid w:val="001A170B"/>
    <w:rsid w:val="001A7625"/>
    <w:rsid w:val="001C3065"/>
    <w:rsid w:val="001C47E4"/>
    <w:rsid w:val="001C76A0"/>
    <w:rsid w:val="001E141F"/>
    <w:rsid w:val="001E5944"/>
    <w:rsid w:val="001E696D"/>
    <w:rsid w:val="001E7113"/>
    <w:rsid w:val="001F0856"/>
    <w:rsid w:val="00202EB5"/>
    <w:rsid w:val="002037EA"/>
    <w:rsid w:val="00212EA1"/>
    <w:rsid w:val="00213A11"/>
    <w:rsid w:val="00215937"/>
    <w:rsid w:val="00220A53"/>
    <w:rsid w:val="002521BF"/>
    <w:rsid w:val="002529AC"/>
    <w:rsid w:val="00252E7A"/>
    <w:rsid w:val="0025531D"/>
    <w:rsid w:val="002665D5"/>
    <w:rsid w:val="002670DA"/>
    <w:rsid w:val="00270F70"/>
    <w:rsid w:val="002904B8"/>
    <w:rsid w:val="002949AB"/>
    <w:rsid w:val="00295DF5"/>
    <w:rsid w:val="002B1B16"/>
    <w:rsid w:val="002B51C1"/>
    <w:rsid w:val="002C273C"/>
    <w:rsid w:val="002E37FF"/>
    <w:rsid w:val="002E5F2A"/>
    <w:rsid w:val="002F28B7"/>
    <w:rsid w:val="0030073F"/>
    <w:rsid w:val="00303220"/>
    <w:rsid w:val="00307760"/>
    <w:rsid w:val="0031106C"/>
    <w:rsid w:val="00313362"/>
    <w:rsid w:val="0031389D"/>
    <w:rsid w:val="0032050A"/>
    <w:rsid w:val="00326C8D"/>
    <w:rsid w:val="00337304"/>
    <w:rsid w:val="00344C37"/>
    <w:rsid w:val="00346868"/>
    <w:rsid w:val="00347D9E"/>
    <w:rsid w:val="0035593A"/>
    <w:rsid w:val="00362823"/>
    <w:rsid w:val="0037085F"/>
    <w:rsid w:val="00382487"/>
    <w:rsid w:val="00383FD0"/>
    <w:rsid w:val="00390940"/>
    <w:rsid w:val="003972FB"/>
    <w:rsid w:val="003A6586"/>
    <w:rsid w:val="003B2FD9"/>
    <w:rsid w:val="003B5916"/>
    <w:rsid w:val="003D1819"/>
    <w:rsid w:val="003D4957"/>
    <w:rsid w:val="003E2080"/>
    <w:rsid w:val="003E754D"/>
    <w:rsid w:val="004148D5"/>
    <w:rsid w:val="00414A9C"/>
    <w:rsid w:val="00431D1E"/>
    <w:rsid w:val="00452828"/>
    <w:rsid w:val="00460908"/>
    <w:rsid w:val="004611D6"/>
    <w:rsid w:val="0046154A"/>
    <w:rsid w:val="00462FAD"/>
    <w:rsid w:val="00463285"/>
    <w:rsid w:val="00484EAC"/>
    <w:rsid w:val="00485A89"/>
    <w:rsid w:val="004A18EB"/>
    <w:rsid w:val="004B4C85"/>
    <w:rsid w:val="004C7A29"/>
    <w:rsid w:val="004E174D"/>
    <w:rsid w:val="004E52F4"/>
    <w:rsid w:val="004E7135"/>
    <w:rsid w:val="004F47CD"/>
    <w:rsid w:val="00502BEF"/>
    <w:rsid w:val="00511511"/>
    <w:rsid w:val="005116BE"/>
    <w:rsid w:val="005225CE"/>
    <w:rsid w:val="00527886"/>
    <w:rsid w:val="005726FE"/>
    <w:rsid w:val="00576859"/>
    <w:rsid w:val="00577751"/>
    <w:rsid w:val="00582EAD"/>
    <w:rsid w:val="00583966"/>
    <w:rsid w:val="0059417A"/>
    <w:rsid w:val="005A40A1"/>
    <w:rsid w:val="005B6FB0"/>
    <w:rsid w:val="005B7CEB"/>
    <w:rsid w:val="005E2FD2"/>
    <w:rsid w:val="005E38F4"/>
    <w:rsid w:val="005E6F36"/>
    <w:rsid w:val="00600E63"/>
    <w:rsid w:val="00602E6C"/>
    <w:rsid w:val="00610C62"/>
    <w:rsid w:val="006453B2"/>
    <w:rsid w:val="00653EE1"/>
    <w:rsid w:val="006559BC"/>
    <w:rsid w:val="00656BC2"/>
    <w:rsid w:val="0067404C"/>
    <w:rsid w:val="00682E66"/>
    <w:rsid w:val="00697196"/>
    <w:rsid w:val="006A0FFB"/>
    <w:rsid w:val="006A4FA2"/>
    <w:rsid w:val="006A5ACA"/>
    <w:rsid w:val="006B2FAD"/>
    <w:rsid w:val="006B4228"/>
    <w:rsid w:val="006C005B"/>
    <w:rsid w:val="006D206A"/>
    <w:rsid w:val="006D6141"/>
    <w:rsid w:val="006D702D"/>
    <w:rsid w:val="006E2A2F"/>
    <w:rsid w:val="006F043F"/>
    <w:rsid w:val="0070392F"/>
    <w:rsid w:val="007069D0"/>
    <w:rsid w:val="00710D20"/>
    <w:rsid w:val="00711B64"/>
    <w:rsid w:val="00727197"/>
    <w:rsid w:val="00730B71"/>
    <w:rsid w:val="00732FAC"/>
    <w:rsid w:val="0074576F"/>
    <w:rsid w:val="00750C55"/>
    <w:rsid w:val="0075278B"/>
    <w:rsid w:val="007535B6"/>
    <w:rsid w:val="0075707B"/>
    <w:rsid w:val="00757A53"/>
    <w:rsid w:val="00762BE1"/>
    <w:rsid w:val="007766E3"/>
    <w:rsid w:val="007803CB"/>
    <w:rsid w:val="00792AD7"/>
    <w:rsid w:val="007A4BED"/>
    <w:rsid w:val="007B0D11"/>
    <w:rsid w:val="007B2CCC"/>
    <w:rsid w:val="007B543B"/>
    <w:rsid w:val="007C442B"/>
    <w:rsid w:val="00805764"/>
    <w:rsid w:val="00827AF1"/>
    <w:rsid w:val="00843714"/>
    <w:rsid w:val="00852DA3"/>
    <w:rsid w:val="00856401"/>
    <w:rsid w:val="00862531"/>
    <w:rsid w:val="00862D9F"/>
    <w:rsid w:val="00862DBE"/>
    <w:rsid w:val="0088708F"/>
    <w:rsid w:val="0089462C"/>
    <w:rsid w:val="008955F8"/>
    <w:rsid w:val="0089589B"/>
    <w:rsid w:val="008B0A5A"/>
    <w:rsid w:val="008B4DCA"/>
    <w:rsid w:val="008B541B"/>
    <w:rsid w:val="008B60EF"/>
    <w:rsid w:val="008C6388"/>
    <w:rsid w:val="008D2716"/>
    <w:rsid w:val="008D4D33"/>
    <w:rsid w:val="008F5575"/>
    <w:rsid w:val="009038FC"/>
    <w:rsid w:val="0091777E"/>
    <w:rsid w:val="00927BD3"/>
    <w:rsid w:val="00930100"/>
    <w:rsid w:val="00940B93"/>
    <w:rsid w:val="009507CF"/>
    <w:rsid w:val="0096089F"/>
    <w:rsid w:val="009618E7"/>
    <w:rsid w:val="00961AEF"/>
    <w:rsid w:val="00967CF0"/>
    <w:rsid w:val="00980177"/>
    <w:rsid w:val="009A4256"/>
    <w:rsid w:val="009B50BE"/>
    <w:rsid w:val="009C2F45"/>
    <w:rsid w:val="009C50AB"/>
    <w:rsid w:val="009E3DCA"/>
    <w:rsid w:val="00A1147C"/>
    <w:rsid w:val="00A13AC1"/>
    <w:rsid w:val="00A174E5"/>
    <w:rsid w:val="00A45EA3"/>
    <w:rsid w:val="00A54A8C"/>
    <w:rsid w:val="00A5600F"/>
    <w:rsid w:val="00A604B9"/>
    <w:rsid w:val="00A6709A"/>
    <w:rsid w:val="00A71D38"/>
    <w:rsid w:val="00A73DF5"/>
    <w:rsid w:val="00A945DC"/>
    <w:rsid w:val="00A95E77"/>
    <w:rsid w:val="00A97D99"/>
    <w:rsid w:val="00AA1AA9"/>
    <w:rsid w:val="00AA4414"/>
    <w:rsid w:val="00AB4E09"/>
    <w:rsid w:val="00AB5463"/>
    <w:rsid w:val="00AD72A6"/>
    <w:rsid w:val="00AE1176"/>
    <w:rsid w:val="00AF0A9E"/>
    <w:rsid w:val="00AF19A2"/>
    <w:rsid w:val="00AF374C"/>
    <w:rsid w:val="00AF59C0"/>
    <w:rsid w:val="00AF5F16"/>
    <w:rsid w:val="00B01D5B"/>
    <w:rsid w:val="00B05F67"/>
    <w:rsid w:val="00B10B61"/>
    <w:rsid w:val="00B11565"/>
    <w:rsid w:val="00B1495D"/>
    <w:rsid w:val="00B26A7A"/>
    <w:rsid w:val="00B32448"/>
    <w:rsid w:val="00B43536"/>
    <w:rsid w:val="00B44504"/>
    <w:rsid w:val="00B45349"/>
    <w:rsid w:val="00B46A0A"/>
    <w:rsid w:val="00B46C8F"/>
    <w:rsid w:val="00B61C6E"/>
    <w:rsid w:val="00B65F1C"/>
    <w:rsid w:val="00B66C72"/>
    <w:rsid w:val="00B677EF"/>
    <w:rsid w:val="00B70A7B"/>
    <w:rsid w:val="00B71CF2"/>
    <w:rsid w:val="00B81C0B"/>
    <w:rsid w:val="00B85002"/>
    <w:rsid w:val="00B909AC"/>
    <w:rsid w:val="00B92998"/>
    <w:rsid w:val="00B95BCB"/>
    <w:rsid w:val="00B96AC2"/>
    <w:rsid w:val="00BA2AC6"/>
    <w:rsid w:val="00BB3810"/>
    <w:rsid w:val="00BB43BF"/>
    <w:rsid w:val="00BC340E"/>
    <w:rsid w:val="00BC7759"/>
    <w:rsid w:val="00BD5420"/>
    <w:rsid w:val="00BE7A9E"/>
    <w:rsid w:val="00BF2792"/>
    <w:rsid w:val="00BF4E7A"/>
    <w:rsid w:val="00BF5E63"/>
    <w:rsid w:val="00C06640"/>
    <w:rsid w:val="00C12C57"/>
    <w:rsid w:val="00C238EF"/>
    <w:rsid w:val="00C3205E"/>
    <w:rsid w:val="00C32C47"/>
    <w:rsid w:val="00C3508C"/>
    <w:rsid w:val="00C52138"/>
    <w:rsid w:val="00C612DF"/>
    <w:rsid w:val="00C613AC"/>
    <w:rsid w:val="00C6321D"/>
    <w:rsid w:val="00C75203"/>
    <w:rsid w:val="00C75302"/>
    <w:rsid w:val="00C817C6"/>
    <w:rsid w:val="00C872A6"/>
    <w:rsid w:val="00C903F7"/>
    <w:rsid w:val="00C93394"/>
    <w:rsid w:val="00C9679E"/>
    <w:rsid w:val="00C97C76"/>
    <w:rsid w:val="00CB6825"/>
    <w:rsid w:val="00CD2007"/>
    <w:rsid w:val="00CD2526"/>
    <w:rsid w:val="00CE468D"/>
    <w:rsid w:val="00CE67B4"/>
    <w:rsid w:val="00CF008F"/>
    <w:rsid w:val="00CF1D82"/>
    <w:rsid w:val="00CF4CD1"/>
    <w:rsid w:val="00CF5AFB"/>
    <w:rsid w:val="00D038FF"/>
    <w:rsid w:val="00D0722F"/>
    <w:rsid w:val="00D24097"/>
    <w:rsid w:val="00D31563"/>
    <w:rsid w:val="00D34454"/>
    <w:rsid w:val="00D430C2"/>
    <w:rsid w:val="00D43A3B"/>
    <w:rsid w:val="00D43A4A"/>
    <w:rsid w:val="00D46BB5"/>
    <w:rsid w:val="00D46E79"/>
    <w:rsid w:val="00D52443"/>
    <w:rsid w:val="00D55458"/>
    <w:rsid w:val="00D64CC7"/>
    <w:rsid w:val="00D70677"/>
    <w:rsid w:val="00D70B4B"/>
    <w:rsid w:val="00D81549"/>
    <w:rsid w:val="00D87CCE"/>
    <w:rsid w:val="00D95B88"/>
    <w:rsid w:val="00DC5A07"/>
    <w:rsid w:val="00DD2D61"/>
    <w:rsid w:val="00DD601B"/>
    <w:rsid w:val="00DF0455"/>
    <w:rsid w:val="00E13F46"/>
    <w:rsid w:val="00E16428"/>
    <w:rsid w:val="00E17EE6"/>
    <w:rsid w:val="00E2561F"/>
    <w:rsid w:val="00E346E8"/>
    <w:rsid w:val="00E367D0"/>
    <w:rsid w:val="00E43A11"/>
    <w:rsid w:val="00E44F09"/>
    <w:rsid w:val="00E52074"/>
    <w:rsid w:val="00E5688B"/>
    <w:rsid w:val="00E5753A"/>
    <w:rsid w:val="00E63D14"/>
    <w:rsid w:val="00E744E4"/>
    <w:rsid w:val="00E76E41"/>
    <w:rsid w:val="00E82CB2"/>
    <w:rsid w:val="00E84329"/>
    <w:rsid w:val="00EA6152"/>
    <w:rsid w:val="00EB1F90"/>
    <w:rsid w:val="00EB2DAE"/>
    <w:rsid w:val="00EB5E3B"/>
    <w:rsid w:val="00EB6513"/>
    <w:rsid w:val="00EB6580"/>
    <w:rsid w:val="00EB6A2C"/>
    <w:rsid w:val="00EC5124"/>
    <w:rsid w:val="00EC7589"/>
    <w:rsid w:val="00EE6F59"/>
    <w:rsid w:val="00F000DC"/>
    <w:rsid w:val="00F23A80"/>
    <w:rsid w:val="00F26153"/>
    <w:rsid w:val="00F27267"/>
    <w:rsid w:val="00F30CA5"/>
    <w:rsid w:val="00F318E4"/>
    <w:rsid w:val="00F3449F"/>
    <w:rsid w:val="00F352AE"/>
    <w:rsid w:val="00F37DF7"/>
    <w:rsid w:val="00F40664"/>
    <w:rsid w:val="00F43108"/>
    <w:rsid w:val="00F57C06"/>
    <w:rsid w:val="00F70C16"/>
    <w:rsid w:val="00F74D56"/>
    <w:rsid w:val="00F8540D"/>
    <w:rsid w:val="00F862DD"/>
    <w:rsid w:val="00F937AD"/>
    <w:rsid w:val="00F978A8"/>
    <w:rsid w:val="00FA4A2B"/>
    <w:rsid w:val="00FA6654"/>
    <w:rsid w:val="00FA7F29"/>
    <w:rsid w:val="00FB446B"/>
    <w:rsid w:val="00FC3402"/>
    <w:rsid w:val="00FC67F3"/>
    <w:rsid w:val="00FE4FD6"/>
    <w:rsid w:val="00FF63CA"/>
    <w:rsid w:val="013C7C4E"/>
    <w:rsid w:val="049C30D9"/>
    <w:rsid w:val="05E40E5E"/>
    <w:rsid w:val="12022BB7"/>
    <w:rsid w:val="1837373F"/>
    <w:rsid w:val="185E47A2"/>
    <w:rsid w:val="195E3EA5"/>
    <w:rsid w:val="1A870861"/>
    <w:rsid w:val="1BDB57AD"/>
    <w:rsid w:val="250C2B4D"/>
    <w:rsid w:val="35393978"/>
    <w:rsid w:val="371D0FA0"/>
    <w:rsid w:val="3B26246A"/>
    <w:rsid w:val="40D42CC5"/>
    <w:rsid w:val="447E2493"/>
    <w:rsid w:val="462E748A"/>
    <w:rsid w:val="485B5C44"/>
    <w:rsid w:val="48755DF9"/>
    <w:rsid w:val="4B4B3058"/>
    <w:rsid w:val="4BF6381C"/>
    <w:rsid w:val="4E203A7F"/>
    <w:rsid w:val="4FA03E77"/>
    <w:rsid w:val="4FAB2431"/>
    <w:rsid w:val="516E389B"/>
    <w:rsid w:val="5BDB4300"/>
    <w:rsid w:val="5D2F3BF3"/>
    <w:rsid w:val="5DEA58B5"/>
    <w:rsid w:val="6162129D"/>
    <w:rsid w:val="63A53F22"/>
    <w:rsid w:val="6C232943"/>
    <w:rsid w:val="7713583D"/>
    <w:rsid w:val="78FD4669"/>
    <w:rsid w:val="7CD92379"/>
    <w:rsid w:val="7EBE3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50A266BE-DACD-4766-8361-988F3168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563"/>
    <w:pPr>
      <w:widowControl w:val="0"/>
      <w:jc w:val="both"/>
    </w:pPr>
    <w:rPr>
      <w:kern w:val="2"/>
      <w:sz w:val="21"/>
      <w:szCs w:val="24"/>
    </w:rPr>
  </w:style>
  <w:style w:type="paragraph" w:styleId="1">
    <w:name w:val="heading 1"/>
    <w:basedOn w:val="a"/>
    <w:next w:val="a"/>
    <w:qFormat/>
    <w:rsid w:val="00D31563"/>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31563"/>
    <w:pPr>
      <w:jc w:val="left"/>
    </w:pPr>
  </w:style>
  <w:style w:type="paragraph" w:styleId="a4">
    <w:name w:val="footer"/>
    <w:basedOn w:val="a"/>
    <w:qFormat/>
    <w:rsid w:val="00D31563"/>
    <w:pPr>
      <w:tabs>
        <w:tab w:val="center" w:pos="4153"/>
        <w:tab w:val="right" w:pos="8306"/>
      </w:tabs>
      <w:snapToGrid w:val="0"/>
      <w:jc w:val="left"/>
    </w:pPr>
    <w:rPr>
      <w:sz w:val="18"/>
      <w:szCs w:val="18"/>
    </w:rPr>
  </w:style>
  <w:style w:type="paragraph" w:styleId="a5">
    <w:name w:val="header"/>
    <w:basedOn w:val="a"/>
    <w:qFormat/>
    <w:rsid w:val="00D3156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D315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rsid w:val="00D31563"/>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D31563"/>
    <w:rPr>
      <w:b/>
      <w:bCs/>
    </w:rPr>
  </w:style>
  <w:style w:type="character" w:styleId="a8">
    <w:name w:val="FollowedHyperlink"/>
    <w:rsid w:val="00D31563"/>
    <w:rPr>
      <w:color w:val="800080"/>
      <w:u w:val="single"/>
    </w:rPr>
  </w:style>
  <w:style w:type="character" w:styleId="a9">
    <w:name w:val="Emphasis"/>
    <w:qFormat/>
    <w:rsid w:val="00D31563"/>
    <w:rPr>
      <w:i/>
      <w:iCs/>
    </w:rPr>
  </w:style>
  <w:style w:type="character" w:styleId="aa">
    <w:name w:val="Hyperlink"/>
    <w:uiPriority w:val="99"/>
    <w:qFormat/>
    <w:rsid w:val="00D31563"/>
    <w:rPr>
      <w:color w:val="0000FF"/>
      <w:u w:val="single"/>
    </w:rPr>
  </w:style>
  <w:style w:type="character" w:styleId="HTML0">
    <w:name w:val="HTML Cite"/>
    <w:qFormat/>
    <w:rsid w:val="00D31563"/>
    <w:rPr>
      <w:i/>
      <w:iCs/>
    </w:rPr>
  </w:style>
  <w:style w:type="character" w:customStyle="1" w:styleId="serif1">
    <w:name w:val="serif1"/>
    <w:qFormat/>
    <w:rsid w:val="00D31563"/>
    <w:rPr>
      <w:rFonts w:ascii="Times New Roman" w:hAnsi="Times New Roman" w:cs="Times New Roman" w:hint="default"/>
      <w:sz w:val="24"/>
      <w:szCs w:val="24"/>
    </w:rPr>
  </w:style>
  <w:style w:type="paragraph" w:customStyle="1" w:styleId="award">
    <w:name w:val="award"/>
    <w:basedOn w:val="a"/>
    <w:qFormat/>
    <w:rsid w:val="00D31563"/>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D31563"/>
    <w:rPr>
      <w:rFonts w:ascii="Verdana" w:hAnsi="Verdana" w:hint="default"/>
      <w:color w:val="000000"/>
      <w:spacing w:val="195"/>
      <w:sz w:val="17"/>
      <w:szCs w:val="17"/>
      <w:u w:val="none"/>
    </w:rPr>
  </w:style>
  <w:style w:type="character" w:customStyle="1" w:styleId="tiny1">
    <w:name w:val="tiny1"/>
    <w:qFormat/>
    <w:rsid w:val="00D31563"/>
    <w:rPr>
      <w:rFonts w:ascii="Verdana" w:hAnsi="Verdana" w:hint="default"/>
      <w:sz w:val="15"/>
      <w:szCs w:val="15"/>
    </w:rPr>
  </w:style>
  <w:style w:type="character" w:customStyle="1" w:styleId="smalltext1">
    <w:name w:val="smalltext1"/>
    <w:qFormat/>
    <w:rsid w:val="00D31563"/>
    <w:rPr>
      <w:rFonts w:ascii="Arial" w:hAnsi="Arial" w:cs="Arial" w:hint="default"/>
      <w:color w:val="000000"/>
      <w:sz w:val="17"/>
      <w:szCs w:val="17"/>
    </w:rPr>
  </w:style>
  <w:style w:type="character" w:customStyle="1" w:styleId="regbold1">
    <w:name w:val="regbold1"/>
    <w:qFormat/>
    <w:rsid w:val="00D31563"/>
    <w:rPr>
      <w:rFonts w:ascii="Arial" w:hAnsi="Arial" w:cs="Arial" w:hint="default"/>
      <w:b/>
      <w:bCs/>
      <w:color w:val="000000"/>
      <w:sz w:val="18"/>
      <w:szCs w:val="18"/>
    </w:rPr>
  </w:style>
  <w:style w:type="character" w:customStyle="1" w:styleId="bookauthor1">
    <w:name w:val="bookauthor1"/>
    <w:qFormat/>
    <w:rsid w:val="00D31563"/>
    <w:rPr>
      <w:rFonts w:ascii="Arial" w:hAnsi="Arial" w:cs="Arial" w:hint="default"/>
      <w:color w:val="6699CC"/>
      <w:sz w:val="18"/>
      <w:szCs w:val="18"/>
      <w:u w:val="single"/>
    </w:rPr>
  </w:style>
  <w:style w:type="character" w:customStyle="1" w:styleId="title111">
    <w:name w:val="title111"/>
    <w:qFormat/>
    <w:rsid w:val="00D31563"/>
    <w:rPr>
      <w:rFonts w:ascii="Tahoma" w:hAnsi="Tahoma" w:cs="Tahoma" w:hint="default"/>
      <w:b/>
      <w:bCs/>
      <w:color w:val="000066"/>
      <w:sz w:val="22"/>
      <w:szCs w:val="22"/>
    </w:rPr>
  </w:style>
  <w:style w:type="character" w:customStyle="1" w:styleId="bstitle1">
    <w:name w:val="bstitle1"/>
    <w:qFormat/>
    <w:rsid w:val="00D31563"/>
    <w:rPr>
      <w:b/>
      <w:bCs/>
      <w:color w:val="000000"/>
      <w:sz w:val="24"/>
      <w:szCs w:val="24"/>
    </w:rPr>
  </w:style>
  <w:style w:type="character" w:customStyle="1" w:styleId="bssubtitle1">
    <w:name w:val="bssubtitle1"/>
    <w:qFormat/>
    <w:rsid w:val="00D31563"/>
    <w:rPr>
      <w:rFonts w:ascii="Arial" w:hAnsi="Arial" w:cs="Arial" w:hint="default"/>
      <w:b/>
      <w:bCs/>
      <w:color w:val="000000"/>
      <w:sz w:val="18"/>
      <w:szCs w:val="18"/>
    </w:rPr>
  </w:style>
  <w:style w:type="character" w:customStyle="1" w:styleId="bsauthor1">
    <w:name w:val="bsauthor1"/>
    <w:qFormat/>
    <w:rsid w:val="00D31563"/>
    <w:rPr>
      <w:b/>
      <w:bCs/>
      <w:color w:val="000000"/>
      <w:sz w:val="18"/>
      <w:szCs w:val="18"/>
    </w:rPr>
  </w:style>
  <w:style w:type="character" w:customStyle="1" w:styleId="bsauthorlink1">
    <w:name w:val="bsauthorlink1"/>
    <w:qFormat/>
    <w:rsid w:val="00D31563"/>
    <w:rPr>
      <w:color w:val="000000"/>
      <w:u w:val="single"/>
    </w:rPr>
  </w:style>
  <w:style w:type="character" w:customStyle="1" w:styleId="redsubtitle1">
    <w:name w:val="redsubtitle1"/>
    <w:qFormat/>
    <w:rsid w:val="00D31563"/>
    <w:rPr>
      <w:rFonts w:ascii="Trebuchet MS" w:hAnsi="Trebuchet MS" w:hint="default"/>
      <w:b/>
      <w:bCs/>
      <w:caps/>
      <w:color w:val="CC0000"/>
      <w:sz w:val="18"/>
      <w:szCs w:val="18"/>
    </w:rPr>
  </w:style>
  <w:style w:type="paragraph" w:customStyle="1" w:styleId="ar12-16red">
    <w:name w:val="ar12-16red"/>
    <w:basedOn w:val="a"/>
    <w:qFormat/>
    <w:rsid w:val="00D31563"/>
    <w:pPr>
      <w:widowControl/>
      <w:spacing w:before="100" w:beforeAutospacing="1" w:after="100" w:afterAutospacing="1"/>
      <w:jc w:val="left"/>
    </w:pPr>
    <w:rPr>
      <w:rFonts w:ascii="宋体" w:hAnsi="宋体" w:cs="宋体"/>
      <w:kern w:val="0"/>
      <w:sz w:val="24"/>
    </w:rPr>
  </w:style>
  <w:style w:type="character" w:customStyle="1" w:styleId="bold1">
    <w:name w:val="bold1"/>
    <w:qFormat/>
    <w:rsid w:val="00D31563"/>
    <w:rPr>
      <w:rFonts w:ascii="Verdana" w:hAnsi="Verdana" w:hint="default"/>
      <w:b/>
      <w:bCs/>
      <w:color w:val="000000"/>
      <w:spacing w:val="30"/>
      <w:sz w:val="15"/>
      <w:szCs w:val="15"/>
    </w:rPr>
  </w:style>
  <w:style w:type="paragraph" w:customStyle="1" w:styleId="bookstrapline">
    <w:name w:val="bookstrapline"/>
    <w:basedOn w:val="a"/>
    <w:qFormat/>
    <w:rsid w:val="00D31563"/>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D31563"/>
    <w:rPr>
      <w:color w:val="000000"/>
      <w:sz w:val="18"/>
      <w:szCs w:val="18"/>
    </w:rPr>
  </w:style>
  <w:style w:type="paragraph" w:customStyle="1" w:styleId="text">
    <w:name w:val="text"/>
    <w:basedOn w:val="a"/>
    <w:qFormat/>
    <w:rsid w:val="00D31563"/>
    <w:pPr>
      <w:widowControl/>
    </w:pPr>
    <w:rPr>
      <w:rFonts w:ascii="Tahoma" w:hAnsi="Tahoma" w:cs="Tahoma"/>
      <w:color w:val="000000"/>
      <w:kern w:val="0"/>
      <w:sz w:val="16"/>
      <w:szCs w:val="16"/>
    </w:rPr>
  </w:style>
  <w:style w:type="character" w:customStyle="1" w:styleId="author">
    <w:name w:val="author"/>
    <w:basedOn w:val="a0"/>
    <w:qFormat/>
    <w:rsid w:val="00D31563"/>
  </w:style>
  <w:style w:type="paragraph" w:customStyle="1" w:styleId="book-text">
    <w:name w:val="book-text"/>
    <w:basedOn w:val="a"/>
    <w:qFormat/>
    <w:rsid w:val="00D31563"/>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D31563"/>
    <w:rPr>
      <w:rFonts w:ascii="Arial" w:hAnsi="Arial" w:cs="Arial" w:hint="default"/>
      <w:b/>
      <w:bCs/>
      <w:color w:val="FF6600"/>
      <w:sz w:val="28"/>
      <w:szCs w:val="28"/>
    </w:rPr>
  </w:style>
  <w:style w:type="character" w:customStyle="1" w:styleId="apple-style-span">
    <w:name w:val="apple-style-span"/>
    <w:basedOn w:val="a0"/>
    <w:rsid w:val="00D31563"/>
  </w:style>
  <w:style w:type="character" w:customStyle="1" w:styleId="apple-converted-space">
    <w:name w:val="apple-converted-space"/>
    <w:basedOn w:val="a0"/>
    <w:qFormat/>
    <w:rsid w:val="00D31563"/>
  </w:style>
  <w:style w:type="paragraph" w:customStyle="1" w:styleId="Body">
    <w:name w:val="Body"/>
    <w:basedOn w:val="a"/>
    <w:qFormat/>
    <w:rsid w:val="00D31563"/>
    <w:pPr>
      <w:widowControl/>
    </w:pPr>
    <w:rPr>
      <w:kern w:val="0"/>
      <w:sz w:val="24"/>
      <w:lang w:eastAsia="en-US"/>
    </w:rPr>
  </w:style>
  <w:style w:type="paragraph" w:styleId="ab">
    <w:name w:val="List Paragraph"/>
    <w:basedOn w:val="a"/>
    <w:uiPriority w:val="34"/>
    <w:qFormat/>
    <w:rsid w:val="00D31563"/>
    <w:pPr>
      <w:ind w:firstLineChars="200" w:firstLine="420"/>
    </w:pPr>
  </w:style>
  <w:style w:type="paragraph" w:styleId="ac">
    <w:name w:val="Balloon Text"/>
    <w:basedOn w:val="a"/>
    <w:link w:val="Char"/>
    <w:rsid w:val="0059417A"/>
    <w:rPr>
      <w:sz w:val="18"/>
      <w:szCs w:val="18"/>
    </w:rPr>
  </w:style>
  <w:style w:type="character" w:customStyle="1" w:styleId="Char">
    <w:name w:val="批注框文本 Char"/>
    <w:basedOn w:val="a0"/>
    <w:link w:val="ac"/>
    <w:rsid w:val="0059417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eibo.com/nurnbe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webSettings" Target="webSettings.xml"/><Relationship Id="rId9" Type="http://schemas.openxmlformats.org/officeDocument/2006/relationships/hyperlink" Target="mailto:Claire@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527</Words>
  <Characters>3006</Characters>
  <Application>Microsoft Office Word</Application>
  <DocSecurity>0</DocSecurity>
  <Lines>25</Lines>
  <Paragraphs>7</Paragraphs>
  <ScaleCrop>false</ScaleCrop>
  <Company>2ndSpAcE</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9</cp:revision>
  <cp:lastPrinted>2004-04-23T07:06:00Z</cp:lastPrinted>
  <dcterms:created xsi:type="dcterms:W3CDTF">2019-06-10T06:05:00Z</dcterms:created>
  <dcterms:modified xsi:type="dcterms:W3CDTF">2021-09-02T07:30:00Z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