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CE" w:rsidRPr="001A74CE" w:rsidRDefault="001A74CE" w:rsidP="001A74CE">
      <w:pPr>
        <w:ind w:firstLineChars="1004" w:firstLine="3629"/>
        <w:rPr>
          <w:rFonts w:hint="eastAsia"/>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5F3332" w:rsidRPr="000C76F1" w:rsidRDefault="005F3332" w:rsidP="005F3332">
      <w:pPr>
        <w:widowControl/>
        <w:spacing w:before="100" w:beforeAutospacing="1" w:after="240"/>
        <w:rPr>
          <w:b/>
          <w:kern w:val="0"/>
          <w:szCs w:val="21"/>
        </w:rPr>
      </w:pPr>
      <w:r w:rsidRPr="000C76F1">
        <w:rPr>
          <w:b/>
          <w:kern w:val="0"/>
          <w:szCs w:val="21"/>
          <w:lang w:val="en"/>
        </w:rPr>
        <w:t>作者简介：</w:t>
      </w:r>
      <w:bookmarkStart w:id="0" w:name="productDetails"/>
      <w:bookmarkEnd w:id="0"/>
    </w:p>
    <w:p w:rsidR="005F3332" w:rsidRPr="000C76F1" w:rsidRDefault="001A74CE" w:rsidP="005F3332">
      <w:r>
        <w:rPr>
          <w:noProof/>
        </w:rPr>
        <w:drawing>
          <wp:anchor distT="0" distB="0" distL="114300" distR="114300" simplePos="0" relativeHeight="251660288" behindDoc="0" locked="0" layoutInCell="1" allowOverlap="1">
            <wp:simplePos x="0" y="0"/>
            <wp:positionH relativeFrom="margin">
              <wp:posOffset>-16419</wp:posOffset>
            </wp:positionH>
            <wp:positionV relativeFrom="margin">
              <wp:posOffset>986881</wp:posOffset>
            </wp:positionV>
            <wp:extent cx="987425" cy="1315085"/>
            <wp:effectExtent l="0" t="0" r="3175" b="0"/>
            <wp:wrapSquare wrapText="bothSides"/>
            <wp:docPr id="2" name="图片 2"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查看源图像"/>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987425" cy="131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332" w:rsidRPr="000C76F1" w:rsidRDefault="005F3332" w:rsidP="005F3332">
      <w:pPr>
        <w:ind w:firstLineChars="200" w:firstLine="422"/>
        <w:rPr>
          <w:color w:val="000000"/>
        </w:rPr>
      </w:pPr>
      <w:r w:rsidRPr="00815A91">
        <w:rPr>
          <w:b/>
          <w:color w:val="000000"/>
        </w:rPr>
        <w:t>迈尔斯</w:t>
      </w:r>
      <w:r w:rsidRPr="00815A91">
        <w:rPr>
          <w:b/>
          <w:color w:val="000000"/>
        </w:rPr>
        <w:t>·J.</w:t>
      </w:r>
      <w:r w:rsidRPr="00815A91">
        <w:rPr>
          <w:b/>
          <w:color w:val="000000"/>
        </w:rPr>
        <w:t>昂格尔</w:t>
      </w:r>
      <w:r w:rsidRPr="00815A91">
        <w:rPr>
          <w:rFonts w:hint="eastAsia"/>
          <w:b/>
          <w:color w:val="000000"/>
        </w:rPr>
        <w:t>(</w:t>
      </w:r>
      <w:r w:rsidRPr="00815A91">
        <w:rPr>
          <w:b/>
          <w:color w:val="111111"/>
          <w:szCs w:val="21"/>
          <w:shd w:val="clear" w:color="auto" w:fill="FFFFFF"/>
        </w:rPr>
        <w:t>Miles J. Unger</w:t>
      </w:r>
      <w:r w:rsidRPr="00815A91">
        <w:rPr>
          <w:rFonts w:hint="eastAsia"/>
          <w:b/>
          <w:color w:val="111111"/>
          <w:szCs w:val="21"/>
          <w:shd w:val="clear" w:color="auto" w:fill="FFFFFF"/>
        </w:rPr>
        <w:t>)</w:t>
      </w:r>
      <w:r w:rsidRPr="000C76F1">
        <w:rPr>
          <w:color w:val="000000"/>
        </w:rPr>
        <w:t>在《经济学人》撰写艺术、书籍和文化栏目。之前曾任《新英格兰艺术》的总编，也是《纽约时报》的撰稿人。迈尔斯著有《温斯洛</w:t>
      </w:r>
      <w:r w:rsidRPr="000C76F1">
        <w:rPr>
          <w:color w:val="000000"/>
        </w:rPr>
        <w:t>·</w:t>
      </w:r>
      <w:r w:rsidRPr="000C76F1">
        <w:rPr>
          <w:color w:val="000000"/>
        </w:rPr>
        <w:t>霍姆的水彩画》《贵族：洛伦佐</w:t>
      </w:r>
      <w:r w:rsidRPr="000C76F1">
        <w:rPr>
          <w:color w:val="000000"/>
        </w:rPr>
        <w:t>·</w:t>
      </w:r>
      <w:r w:rsidRPr="000C76F1">
        <w:rPr>
          <w:color w:val="000000"/>
        </w:rPr>
        <w:t>德</w:t>
      </w:r>
      <w:r w:rsidRPr="000C76F1">
        <w:rPr>
          <w:color w:val="000000"/>
        </w:rPr>
        <w:t>·</w:t>
      </w:r>
      <w:r w:rsidRPr="000C76F1">
        <w:rPr>
          <w:color w:val="000000"/>
        </w:rPr>
        <w:t>美第奇的传奇人生与暴力时代》《马基雅维利：传记》和《米开朗基罗：六幅画作的经典人生》。可访问：</w:t>
      </w:r>
      <w:r w:rsidRPr="000C76F1">
        <w:rPr>
          <w:shd w:val="clear" w:color="auto" w:fill="FFFFFF"/>
        </w:rPr>
        <w:t>MilesJunger.com</w:t>
      </w:r>
      <w:r w:rsidRPr="000C76F1">
        <w:rPr>
          <w:shd w:val="clear" w:color="auto" w:fill="FFFFFF"/>
        </w:rPr>
        <w:t>。</w:t>
      </w:r>
    </w:p>
    <w:p w:rsidR="00BA4159" w:rsidRDefault="00BA4159"/>
    <w:p w:rsidR="005F3332" w:rsidRPr="00877E02" w:rsidRDefault="005F3332" w:rsidP="005F3332">
      <w:pPr>
        <w:ind w:firstLineChars="1004" w:firstLine="2117"/>
        <w:rPr>
          <w:b/>
          <w:bCs/>
          <w:szCs w:val="21"/>
        </w:rPr>
      </w:pPr>
    </w:p>
    <w:p w:rsidR="005F3332" w:rsidRPr="00877E02" w:rsidRDefault="001A74CE" w:rsidP="005F3332">
      <w:pPr>
        <w:tabs>
          <w:tab w:val="left" w:pos="341"/>
          <w:tab w:val="left" w:pos="5235"/>
        </w:tabs>
        <w:rPr>
          <w:b/>
          <w:bCs/>
          <w:color w:val="000000"/>
          <w:szCs w:val="21"/>
        </w:rPr>
      </w:pPr>
      <w:r w:rsidRPr="00877E02">
        <w:rPr>
          <w:noProof/>
          <w:szCs w:val="21"/>
        </w:rPr>
        <w:drawing>
          <wp:anchor distT="0" distB="0" distL="114300" distR="114300" simplePos="0" relativeHeight="251659264" behindDoc="0" locked="0" layoutInCell="1" allowOverlap="1">
            <wp:simplePos x="0" y="0"/>
            <wp:positionH relativeFrom="margin">
              <wp:posOffset>3938905</wp:posOffset>
            </wp:positionH>
            <wp:positionV relativeFrom="margin">
              <wp:posOffset>2539365</wp:posOffset>
            </wp:positionV>
            <wp:extent cx="1403985" cy="2073910"/>
            <wp:effectExtent l="0" t="0" r="5715" b="2540"/>
            <wp:wrapSquare wrapText="bothSides"/>
            <wp:docPr id="1" name="图片 1" descr="https://images-na.ssl-images-amazon.com/images/I/51zOmrl3cjL._SX33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zOmrl3cjL._SX336_BO1,204,203,200_.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03985" cy="207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332" w:rsidRPr="00877E02">
        <w:rPr>
          <w:b/>
          <w:bCs/>
          <w:color w:val="000000"/>
          <w:szCs w:val="21"/>
        </w:rPr>
        <w:t>中文书名：</w:t>
      </w:r>
      <w:r w:rsidR="005F3332" w:rsidRPr="00877E02">
        <w:rPr>
          <w:rFonts w:hint="eastAsia"/>
          <w:b/>
          <w:bCs/>
          <w:color w:val="000000"/>
          <w:szCs w:val="21"/>
        </w:rPr>
        <w:t>《</w:t>
      </w:r>
      <w:r w:rsidR="005F3332" w:rsidRPr="008B43BC">
        <w:rPr>
          <w:rFonts w:hint="eastAsia"/>
          <w:b/>
          <w:bCs/>
          <w:color w:val="000000"/>
          <w:szCs w:val="21"/>
        </w:rPr>
        <w:t>马基雅维利</w:t>
      </w:r>
      <w:r w:rsidR="005F3332">
        <w:rPr>
          <w:rFonts w:hint="eastAsia"/>
          <w:b/>
          <w:bCs/>
          <w:color w:val="000000"/>
          <w:szCs w:val="21"/>
        </w:rPr>
        <w:t>：</w:t>
      </w:r>
      <w:r w:rsidR="005F3332" w:rsidRPr="008B43BC">
        <w:rPr>
          <w:rFonts w:hint="eastAsia"/>
          <w:b/>
          <w:bCs/>
          <w:color w:val="000000"/>
          <w:szCs w:val="21"/>
        </w:rPr>
        <w:t>传记</w:t>
      </w:r>
      <w:r w:rsidR="005F3332" w:rsidRPr="00877E02">
        <w:rPr>
          <w:rFonts w:hint="eastAsia"/>
          <w:b/>
          <w:bCs/>
          <w:color w:val="000000"/>
          <w:szCs w:val="21"/>
        </w:rPr>
        <w:t>》</w:t>
      </w:r>
    </w:p>
    <w:p w:rsidR="005F3332" w:rsidRPr="00936274" w:rsidRDefault="005F3332" w:rsidP="005F3332">
      <w:pPr>
        <w:tabs>
          <w:tab w:val="left" w:pos="341"/>
          <w:tab w:val="left" w:pos="5235"/>
        </w:tabs>
        <w:rPr>
          <w:b/>
          <w:i/>
          <w:color w:val="000000"/>
          <w:szCs w:val="21"/>
        </w:rPr>
      </w:pPr>
      <w:r w:rsidRPr="00B30FF6">
        <w:rPr>
          <w:b/>
          <w:bCs/>
          <w:color w:val="000000"/>
          <w:szCs w:val="21"/>
        </w:rPr>
        <w:t>英文书名：</w:t>
      </w:r>
      <w:r w:rsidRPr="00595EC9">
        <w:rPr>
          <w:b/>
          <w:i/>
          <w:color w:val="000000"/>
          <w:szCs w:val="21"/>
        </w:rPr>
        <w:t>Machiavelli: A Biography</w:t>
      </w:r>
    </w:p>
    <w:p w:rsidR="005F3332" w:rsidRPr="00B30FF6" w:rsidRDefault="005F3332" w:rsidP="005F3332">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595EC9">
        <w:rPr>
          <w:b/>
          <w:bCs/>
          <w:color w:val="000000"/>
          <w:szCs w:val="21"/>
        </w:rPr>
        <w:t xml:space="preserve">Miles J. Unger </w:t>
      </w:r>
      <w:hyperlink r:id="rId8" w:history="1"/>
    </w:p>
    <w:p w:rsidR="005F3332" w:rsidRPr="00B30FF6" w:rsidRDefault="005F3332" w:rsidP="005F3332">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Pr>
          <w:b/>
          <w:color w:val="000000"/>
          <w:szCs w:val="21"/>
        </w:rPr>
        <w:t>Simon &amp; Schuster</w:t>
      </w:r>
      <w:r w:rsidRPr="00595EC9">
        <w:t xml:space="preserve"> </w:t>
      </w:r>
    </w:p>
    <w:p w:rsidR="005F3332" w:rsidRPr="00B30FF6" w:rsidRDefault="005F3332" w:rsidP="005F3332">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Pr>
          <w:b/>
          <w:bCs/>
          <w:color w:val="000000"/>
          <w:szCs w:val="21"/>
        </w:rPr>
        <w:t>Lauren Li</w:t>
      </w:r>
    </w:p>
    <w:p w:rsidR="005F3332" w:rsidRPr="00B30FF6" w:rsidRDefault="005F3332" w:rsidP="005F333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b/>
          <w:bCs/>
          <w:color w:val="000000"/>
          <w:szCs w:val="21"/>
        </w:rPr>
        <w:t>416</w:t>
      </w:r>
      <w:r w:rsidRPr="00B30FF6">
        <w:rPr>
          <w:b/>
          <w:bCs/>
          <w:color w:val="000000"/>
          <w:szCs w:val="21"/>
        </w:rPr>
        <w:t>页</w:t>
      </w:r>
    </w:p>
    <w:p w:rsidR="005F3332" w:rsidRPr="00B30FF6" w:rsidRDefault="005F3332" w:rsidP="005F3332">
      <w:pPr>
        <w:tabs>
          <w:tab w:val="left" w:pos="341"/>
          <w:tab w:val="left" w:pos="5235"/>
        </w:tabs>
        <w:rPr>
          <w:b/>
          <w:bCs/>
          <w:color w:val="000000"/>
          <w:szCs w:val="21"/>
        </w:rPr>
      </w:pPr>
      <w:r w:rsidRPr="00B30FF6">
        <w:rPr>
          <w:b/>
          <w:bCs/>
          <w:color w:val="000000"/>
          <w:szCs w:val="21"/>
        </w:rPr>
        <w:t>出版时间：</w:t>
      </w:r>
      <w:r>
        <w:rPr>
          <w:b/>
          <w:bCs/>
          <w:color w:val="000000"/>
          <w:szCs w:val="21"/>
        </w:rPr>
        <w:t>2011</w:t>
      </w:r>
      <w:r>
        <w:rPr>
          <w:rFonts w:hint="eastAsia"/>
          <w:b/>
          <w:bCs/>
          <w:color w:val="000000"/>
          <w:szCs w:val="21"/>
        </w:rPr>
        <w:t>年</w:t>
      </w:r>
      <w:r>
        <w:rPr>
          <w:rFonts w:hint="eastAsia"/>
          <w:b/>
          <w:bCs/>
          <w:color w:val="000000"/>
          <w:szCs w:val="21"/>
        </w:rPr>
        <w:t>6</w:t>
      </w:r>
      <w:r w:rsidRPr="00B30FF6">
        <w:rPr>
          <w:b/>
          <w:bCs/>
          <w:color w:val="000000"/>
          <w:szCs w:val="21"/>
        </w:rPr>
        <w:t>月</w:t>
      </w:r>
    </w:p>
    <w:p w:rsidR="005F3332" w:rsidRPr="00B30FF6" w:rsidRDefault="005F3332" w:rsidP="005F3332">
      <w:pPr>
        <w:rPr>
          <w:b/>
          <w:bCs/>
          <w:color w:val="000000"/>
        </w:rPr>
      </w:pPr>
      <w:r w:rsidRPr="00B30FF6">
        <w:rPr>
          <w:b/>
          <w:bCs/>
          <w:color w:val="000000"/>
        </w:rPr>
        <w:t>代理地区：中国大陆、台湾</w:t>
      </w:r>
    </w:p>
    <w:p w:rsidR="005F3332" w:rsidRPr="00B30FF6" w:rsidRDefault="005F3332" w:rsidP="005F3332">
      <w:pPr>
        <w:tabs>
          <w:tab w:val="left" w:pos="341"/>
          <w:tab w:val="left" w:pos="5235"/>
        </w:tabs>
        <w:rPr>
          <w:rFonts w:hint="eastAsia"/>
          <w:b/>
          <w:bCs/>
          <w:color w:val="000000"/>
          <w:szCs w:val="21"/>
        </w:rPr>
      </w:pPr>
      <w:r w:rsidRPr="00B30FF6">
        <w:rPr>
          <w:b/>
          <w:bCs/>
          <w:color w:val="000000"/>
          <w:szCs w:val="21"/>
        </w:rPr>
        <w:t>审读资料：电子稿</w:t>
      </w:r>
    </w:p>
    <w:p w:rsidR="005F3332" w:rsidRPr="005F3332" w:rsidRDefault="005F3332" w:rsidP="005F3332">
      <w:pPr>
        <w:tabs>
          <w:tab w:val="left" w:pos="341"/>
          <w:tab w:val="left" w:pos="5235"/>
        </w:tabs>
        <w:rPr>
          <w:rFonts w:hint="eastAsia"/>
          <w:b/>
          <w:bCs/>
          <w:szCs w:val="21"/>
        </w:rPr>
      </w:pPr>
      <w:r w:rsidRPr="005F3332">
        <w:rPr>
          <w:b/>
          <w:bCs/>
          <w:szCs w:val="21"/>
        </w:rPr>
        <w:t>类</w:t>
      </w:r>
      <w:r w:rsidRPr="005F3332">
        <w:rPr>
          <w:b/>
          <w:bCs/>
          <w:szCs w:val="21"/>
        </w:rPr>
        <w:t xml:space="preserve">    </w:t>
      </w:r>
      <w:r w:rsidRPr="005F3332">
        <w:rPr>
          <w:b/>
          <w:bCs/>
          <w:szCs w:val="21"/>
        </w:rPr>
        <w:t>型：</w:t>
      </w:r>
      <w:r w:rsidRPr="005F3332">
        <w:rPr>
          <w:rFonts w:hint="eastAsia"/>
          <w:b/>
          <w:bCs/>
          <w:szCs w:val="21"/>
        </w:rPr>
        <w:t>历史</w:t>
      </w:r>
      <w:r w:rsidRPr="005F3332">
        <w:rPr>
          <w:rFonts w:hint="eastAsia"/>
          <w:b/>
          <w:bCs/>
          <w:szCs w:val="21"/>
        </w:rPr>
        <w:t>/</w:t>
      </w:r>
      <w:r w:rsidRPr="005F3332">
        <w:rPr>
          <w:rFonts w:hint="eastAsia"/>
          <w:b/>
          <w:bCs/>
          <w:szCs w:val="21"/>
        </w:rPr>
        <w:t>传记</w:t>
      </w:r>
      <w:r w:rsidRPr="005F3332">
        <w:rPr>
          <w:b/>
          <w:bCs/>
          <w:szCs w:val="21"/>
        </w:rPr>
        <w:t>回忆录</w:t>
      </w:r>
    </w:p>
    <w:p w:rsidR="005F3332" w:rsidRPr="00B30FF6" w:rsidRDefault="005F3332" w:rsidP="005F3332">
      <w:pPr>
        <w:rPr>
          <w:b/>
          <w:bCs/>
          <w:color w:val="000000"/>
        </w:rPr>
      </w:pPr>
    </w:p>
    <w:p w:rsidR="005F3332" w:rsidRPr="00B30FF6" w:rsidRDefault="005F3332" w:rsidP="005F3332">
      <w:pPr>
        <w:rPr>
          <w:b/>
          <w:bCs/>
          <w:color w:val="000000"/>
        </w:rPr>
      </w:pPr>
    </w:p>
    <w:p w:rsidR="005F3332" w:rsidRDefault="005F3332" w:rsidP="005F3332">
      <w:pPr>
        <w:rPr>
          <w:b/>
          <w:bCs/>
          <w:color w:val="000000"/>
        </w:rPr>
      </w:pPr>
      <w:r w:rsidRPr="00B30FF6">
        <w:rPr>
          <w:b/>
          <w:bCs/>
          <w:color w:val="000000"/>
        </w:rPr>
        <w:t>内容简介：</w:t>
      </w:r>
    </w:p>
    <w:p w:rsidR="005F3332" w:rsidRPr="007A0A1D" w:rsidRDefault="005F3332" w:rsidP="005F3332">
      <w:pPr>
        <w:rPr>
          <w:rFonts w:ascii="宋体" w:hAnsi="宋体"/>
          <w:bCs/>
          <w:color w:val="000000"/>
        </w:rPr>
      </w:pPr>
    </w:p>
    <w:p w:rsidR="005F3332" w:rsidRPr="007A0A1D" w:rsidRDefault="005F3332" w:rsidP="005F3332">
      <w:pPr>
        <w:ind w:firstLineChars="200" w:firstLine="420"/>
        <w:rPr>
          <w:rFonts w:ascii="宋体" w:hAnsi="宋体" w:hint="eastAsia"/>
          <w:bCs/>
          <w:color w:val="000000"/>
        </w:rPr>
      </w:pPr>
      <w:r w:rsidRPr="007A0A1D">
        <w:rPr>
          <w:rFonts w:ascii="宋体" w:hAnsi="宋体" w:hint="eastAsia"/>
          <w:bCs/>
          <w:color w:val="000000"/>
        </w:rPr>
        <w:t>他是有史以来最</w:t>
      </w:r>
      <w:r>
        <w:rPr>
          <w:rFonts w:ascii="宋体" w:hAnsi="宋体" w:hint="eastAsia"/>
          <w:bCs/>
          <w:color w:val="000000"/>
        </w:rPr>
        <w:t>声名狼藉</w:t>
      </w:r>
      <w:r w:rsidRPr="007A0A1D">
        <w:rPr>
          <w:rFonts w:ascii="宋体" w:hAnsi="宋体" w:hint="eastAsia"/>
          <w:bCs/>
          <w:color w:val="000000"/>
        </w:rPr>
        <w:t>、最具影响力的政治作家。他的名字已经成为玩世不恭的诡计和自私的权力追求的代名词。</w:t>
      </w:r>
    </w:p>
    <w:p w:rsidR="005F3332" w:rsidRPr="007A0A1D" w:rsidRDefault="005F3332" w:rsidP="005F3332">
      <w:pPr>
        <w:rPr>
          <w:rFonts w:ascii="宋体" w:hAnsi="宋体"/>
          <w:bCs/>
          <w:color w:val="000000"/>
        </w:rPr>
      </w:pPr>
    </w:p>
    <w:p w:rsidR="005F3332" w:rsidRPr="007A0A1D" w:rsidRDefault="005F3332" w:rsidP="005F3332">
      <w:pPr>
        <w:ind w:firstLineChars="200" w:firstLine="420"/>
        <w:rPr>
          <w:rFonts w:ascii="宋体" w:hAnsi="宋体" w:hint="eastAsia"/>
          <w:bCs/>
          <w:color w:val="000000"/>
        </w:rPr>
      </w:pPr>
      <w:r w:rsidRPr="008B43BC">
        <w:rPr>
          <w:rFonts w:ascii="宋体" w:hAnsi="宋体" w:hint="eastAsia"/>
          <w:bCs/>
          <w:color w:val="000000"/>
        </w:rPr>
        <w:t>尼可罗·马基</w:t>
      </w:r>
      <w:r>
        <w:rPr>
          <w:rFonts w:ascii="宋体" w:hAnsi="宋体" w:hint="eastAsia"/>
          <w:bCs/>
          <w:color w:val="000000"/>
        </w:rPr>
        <w:t>雅</w:t>
      </w:r>
      <w:r w:rsidRPr="008B43BC">
        <w:rPr>
          <w:rFonts w:ascii="宋体" w:hAnsi="宋体" w:hint="eastAsia"/>
          <w:bCs/>
          <w:color w:val="000000"/>
        </w:rPr>
        <w:t>维利</w:t>
      </w:r>
      <w:r>
        <w:rPr>
          <w:rFonts w:ascii="宋体" w:hAnsi="宋体" w:hint="eastAsia"/>
          <w:bCs/>
          <w:color w:val="000000"/>
        </w:rPr>
        <w:t>（</w:t>
      </w:r>
      <w:proofErr w:type="spellStart"/>
      <w:r w:rsidRPr="00595EC9">
        <w:rPr>
          <w:color w:val="0F1111"/>
          <w:szCs w:val="21"/>
          <w:shd w:val="clear" w:color="auto" w:fill="FFFFFF"/>
        </w:rPr>
        <w:t>Niccolò</w:t>
      </w:r>
      <w:proofErr w:type="spellEnd"/>
      <w:r w:rsidRPr="00595EC9">
        <w:rPr>
          <w:color w:val="0F1111"/>
          <w:szCs w:val="21"/>
          <w:shd w:val="clear" w:color="auto" w:fill="FFFFFF"/>
        </w:rPr>
        <w:t xml:space="preserve"> Machiavelli</w:t>
      </w:r>
      <w:r>
        <w:rPr>
          <w:rFonts w:ascii="宋体" w:hAnsi="宋体" w:hint="eastAsia"/>
          <w:bCs/>
          <w:color w:val="000000"/>
        </w:rPr>
        <w:t>）是</w:t>
      </w:r>
      <w:r w:rsidRPr="007A0A1D">
        <w:rPr>
          <w:rFonts w:ascii="宋体" w:hAnsi="宋体" w:hint="eastAsia"/>
          <w:bCs/>
          <w:color w:val="000000"/>
        </w:rPr>
        <w:t>佛罗伦萨的外交官和公务员，</w:t>
      </w:r>
      <w:r>
        <w:rPr>
          <w:rFonts w:ascii="宋体" w:hAnsi="宋体" w:hint="eastAsia"/>
          <w:bCs/>
          <w:color w:val="000000"/>
        </w:rPr>
        <w:t>被称为</w:t>
      </w:r>
      <w:r w:rsidRPr="007A0A1D">
        <w:rPr>
          <w:rFonts w:ascii="宋体" w:hAnsi="宋体" w:hint="eastAsia"/>
          <w:bCs/>
          <w:color w:val="000000"/>
        </w:rPr>
        <w:t>政治学之父。他最</w:t>
      </w:r>
      <w:r>
        <w:rPr>
          <w:rFonts w:ascii="宋体" w:hAnsi="宋体" w:hint="eastAsia"/>
          <w:bCs/>
          <w:color w:val="000000"/>
        </w:rPr>
        <w:t>有名</w:t>
      </w:r>
      <w:r w:rsidRPr="007A0A1D">
        <w:rPr>
          <w:rFonts w:ascii="宋体" w:hAnsi="宋体" w:hint="eastAsia"/>
          <w:bCs/>
          <w:color w:val="000000"/>
        </w:rPr>
        <w:t>的作品《</w:t>
      </w:r>
      <w:r>
        <w:rPr>
          <w:rFonts w:ascii="宋体" w:hAnsi="宋体" w:hint="eastAsia"/>
          <w:bCs/>
          <w:color w:val="000000"/>
        </w:rPr>
        <w:t>君主论</w:t>
      </w:r>
      <w:r w:rsidRPr="007A0A1D">
        <w:rPr>
          <w:rFonts w:ascii="宋体" w:hAnsi="宋体" w:hint="eastAsia"/>
          <w:bCs/>
          <w:color w:val="000000"/>
        </w:rPr>
        <w:t>》</w:t>
      </w:r>
      <w:r>
        <w:rPr>
          <w:rFonts w:ascii="宋体" w:hAnsi="宋体" w:hint="eastAsia"/>
          <w:bCs/>
          <w:color w:val="000000"/>
        </w:rPr>
        <w:t>（</w:t>
      </w:r>
      <w:r w:rsidRPr="00595EC9">
        <w:rPr>
          <w:i/>
          <w:iCs/>
          <w:color w:val="0F1111"/>
          <w:szCs w:val="21"/>
          <w:shd w:val="clear" w:color="auto" w:fill="FFFFFF"/>
        </w:rPr>
        <w:t>The Prince</w:t>
      </w:r>
      <w:r>
        <w:rPr>
          <w:rFonts w:ascii="宋体" w:hAnsi="宋体" w:hint="eastAsia"/>
          <w:bCs/>
          <w:color w:val="000000"/>
        </w:rPr>
        <w:t>）是一本关于如何毫无顾虑</w:t>
      </w:r>
      <w:r w:rsidRPr="007A0A1D">
        <w:rPr>
          <w:rFonts w:ascii="宋体" w:hAnsi="宋体" w:hint="eastAsia"/>
          <w:bCs/>
          <w:color w:val="000000"/>
        </w:rPr>
        <w:t>或</w:t>
      </w:r>
      <w:r>
        <w:rPr>
          <w:rFonts w:ascii="宋体" w:hAnsi="宋体" w:hint="eastAsia"/>
          <w:bCs/>
          <w:color w:val="000000"/>
        </w:rPr>
        <w:t>不顾良心地获取、</w:t>
      </w:r>
      <w:r w:rsidRPr="007A0A1D">
        <w:rPr>
          <w:rFonts w:ascii="宋体" w:hAnsi="宋体" w:hint="eastAsia"/>
          <w:bCs/>
          <w:color w:val="000000"/>
        </w:rPr>
        <w:t>保留权力的入门书。他的另一部杰作《</w:t>
      </w:r>
      <w:r>
        <w:rPr>
          <w:rFonts w:ascii="宋体" w:hAnsi="宋体" w:hint="eastAsia"/>
          <w:bCs/>
          <w:color w:val="000000"/>
        </w:rPr>
        <w:t>论李维</w:t>
      </w:r>
      <w:r w:rsidRPr="007A0A1D">
        <w:rPr>
          <w:rFonts w:ascii="宋体" w:hAnsi="宋体" w:hint="eastAsia"/>
          <w:bCs/>
          <w:color w:val="000000"/>
        </w:rPr>
        <w:t>》</w:t>
      </w:r>
      <w:r>
        <w:rPr>
          <w:rFonts w:ascii="宋体" w:hAnsi="宋体" w:hint="eastAsia"/>
          <w:bCs/>
          <w:color w:val="000000"/>
        </w:rPr>
        <w:t>（</w:t>
      </w:r>
      <w:r w:rsidRPr="00595EC9">
        <w:rPr>
          <w:i/>
          <w:iCs/>
          <w:color w:val="0F1111"/>
          <w:szCs w:val="21"/>
          <w:shd w:val="clear" w:color="auto" w:fill="FFFFFF"/>
        </w:rPr>
        <w:t>The Discourses</w:t>
      </w:r>
      <w:r>
        <w:rPr>
          <w:rFonts w:ascii="宋体" w:hAnsi="宋体" w:hint="eastAsia"/>
          <w:bCs/>
          <w:color w:val="000000"/>
        </w:rPr>
        <w:t>）则</w:t>
      </w:r>
      <w:r w:rsidRPr="007A0A1D">
        <w:rPr>
          <w:rFonts w:ascii="宋体" w:hAnsi="宋体" w:hint="eastAsia"/>
          <w:bCs/>
          <w:color w:val="000000"/>
        </w:rPr>
        <w:t>对公民国家的运作进行了深刻的分析，并对人性进行了坚定的评估。</w:t>
      </w:r>
    </w:p>
    <w:p w:rsidR="005F3332" w:rsidRPr="007A0A1D" w:rsidRDefault="005F3332" w:rsidP="005F3332">
      <w:pPr>
        <w:rPr>
          <w:rFonts w:ascii="宋体" w:hAnsi="宋体"/>
          <w:bCs/>
          <w:color w:val="000000"/>
        </w:rPr>
      </w:pPr>
    </w:p>
    <w:p w:rsidR="005F3332" w:rsidRPr="007A0A1D" w:rsidRDefault="005F3332" w:rsidP="005F3332">
      <w:pPr>
        <w:ind w:firstLineChars="200" w:firstLine="420"/>
        <w:rPr>
          <w:rFonts w:ascii="宋体" w:hAnsi="宋体" w:hint="eastAsia"/>
          <w:bCs/>
          <w:color w:val="000000"/>
        </w:rPr>
      </w:pPr>
      <w:r w:rsidRPr="008B43BC">
        <w:rPr>
          <w:rFonts w:ascii="宋体" w:hAnsi="宋体" w:hint="eastAsia"/>
          <w:bCs/>
          <w:color w:val="000000"/>
        </w:rPr>
        <w:t>马基</w:t>
      </w:r>
      <w:r>
        <w:rPr>
          <w:rFonts w:ascii="宋体" w:hAnsi="宋体" w:hint="eastAsia"/>
          <w:bCs/>
          <w:color w:val="000000"/>
        </w:rPr>
        <w:t>雅</w:t>
      </w:r>
      <w:r w:rsidRPr="008B43BC">
        <w:rPr>
          <w:rFonts w:ascii="宋体" w:hAnsi="宋体" w:hint="eastAsia"/>
          <w:bCs/>
          <w:color w:val="000000"/>
        </w:rPr>
        <w:t>维利</w:t>
      </w:r>
      <w:r>
        <w:rPr>
          <w:rFonts w:ascii="宋体" w:hAnsi="宋体" w:hint="eastAsia"/>
          <w:bCs/>
          <w:color w:val="000000"/>
        </w:rPr>
        <w:t>的哲学是由他所处的动荡年代塑造的，那</w:t>
      </w:r>
      <w:r w:rsidRPr="007A0A1D">
        <w:rPr>
          <w:rFonts w:ascii="宋体" w:hAnsi="宋体" w:hint="eastAsia"/>
          <w:bCs/>
          <w:color w:val="000000"/>
        </w:rPr>
        <w:t>是一个天才辈出和残暴暴君</w:t>
      </w:r>
      <w:r>
        <w:rPr>
          <w:rFonts w:ascii="宋体" w:hAnsi="宋体" w:hint="eastAsia"/>
          <w:bCs/>
          <w:color w:val="000000"/>
        </w:rPr>
        <w:t>统治</w:t>
      </w:r>
      <w:r w:rsidRPr="007A0A1D">
        <w:rPr>
          <w:rFonts w:ascii="宋体" w:hAnsi="宋体" w:hint="eastAsia"/>
          <w:bCs/>
          <w:color w:val="000000"/>
        </w:rPr>
        <w:t>的时代。他与莱昂纳多和米开朗基罗关系密切。他的第一个政治任务是刺探传教士萨沃纳罗</w:t>
      </w:r>
      <w:r>
        <w:rPr>
          <w:rFonts w:ascii="宋体" w:hAnsi="宋体" w:hint="eastAsia"/>
          <w:bCs/>
          <w:color w:val="000000"/>
        </w:rPr>
        <w:t>拉（</w:t>
      </w:r>
      <w:r w:rsidRPr="00595EC9">
        <w:rPr>
          <w:color w:val="0F1111"/>
          <w:szCs w:val="21"/>
          <w:shd w:val="clear" w:color="auto" w:fill="FFFFFF"/>
        </w:rPr>
        <w:t>Savonarola</w:t>
      </w:r>
      <w:r>
        <w:rPr>
          <w:rFonts w:ascii="宋体" w:hAnsi="宋体" w:hint="eastAsia"/>
          <w:bCs/>
          <w:color w:val="000000"/>
        </w:rPr>
        <w:t>）的情况。作为一名外交官，他与腐败淫乱的教皇亚历山大六</w:t>
      </w:r>
      <w:proofErr w:type="gramStart"/>
      <w:r>
        <w:rPr>
          <w:rFonts w:ascii="宋体" w:hAnsi="宋体" w:hint="eastAsia"/>
          <w:bCs/>
          <w:color w:val="000000"/>
        </w:rPr>
        <w:t>世</w:t>
      </w:r>
      <w:proofErr w:type="gramEnd"/>
      <w:r>
        <w:rPr>
          <w:rFonts w:ascii="宋体" w:hAnsi="宋体" w:hint="eastAsia"/>
          <w:bCs/>
          <w:color w:val="000000"/>
        </w:rPr>
        <w:t>（</w:t>
      </w:r>
      <w:r w:rsidRPr="00595EC9">
        <w:rPr>
          <w:color w:val="0F1111"/>
          <w:szCs w:val="21"/>
          <w:shd w:val="clear" w:color="auto" w:fill="FFFFFF"/>
        </w:rPr>
        <w:t>Pope Alexander VI</w:t>
      </w:r>
      <w:r>
        <w:rPr>
          <w:rFonts w:ascii="宋体" w:hAnsi="宋体" w:hint="eastAsia"/>
          <w:bCs/>
          <w:color w:val="000000"/>
        </w:rPr>
        <w:t>）及其</w:t>
      </w:r>
      <w:r w:rsidRPr="007A0A1D">
        <w:rPr>
          <w:rFonts w:ascii="宋体" w:hAnsi="宋体" w:hint="eastAsia"/>
          <w:bCs/>
          <w:color w:val="000000"/>
        </w:rPr>
        <w:t>子</w:t>
      </w:r>
      <w:r>
        <w:rPr>
          <w:rFonts w:ascii="宋体" w:hAnsi="宋体" w:hint="eastAsia"/>
          <w:bCs/>
          <w:color w:val="000000"/>
        </w:rPr>
        <w:t>——</w:t>
      </w:r>
      <w:r w:rsidRPr="007A0A1D">
        <w:rPr>
          <w:rFonts w:ascii="宋体" w:hAnsi="宋体" w:hint="eastAsia"/>
          <w:bCs/>
          <w:color w:val="000000"/>
        </w:rPr>
        <w:t>臭名昭著的</w:t>
      </w:r>
      <w:proofErr w:type="gramStart"/>
      <w:r w:rsidRPr="00453B3B">
        <w:rPr>
          <w:rFonts w:ascii="宋体" w:hAnsi="宋体" w:hint="eastAsia"/>
          <w:bCs/>
          <w:color w:val="000000"/>
        </w:rPr>
        <w:t>凯</w:t>
      </w:r>
      <w:proofErr w:type="gramEnd"/>
      <w:r w:rsidRPr="00453B3B">
        <w:rPr>
          <w:rFonts w:ascii="宋体" w:hAnsi="宋体" w:hint="eastAsia"/>
          <w:bCs/>
          <w:color w:val="000000"/>
        </w:rPr>
        <w:t>撒·博尔吉亚</w:t>
      </w:r>
      <w:r>
        <w:rPr>
          <w:rFonts w:ascii="宋体" w:hAnsi="宋体" w:hint="eastAsia"/>
          <w:bCs/>
          <w:color w:val="000000"/>
        </w:rPr>
        <w:t>（</w:t>
      </w:r>
      <w:proofErr w:type="spellStart"/>
      <w:r w:rsidRPr="00595EC9">
        <w:rPr>
          <w:color w:val="0F1111"/>
          <w:szCs w:val="21"/>
          <w:shd w:val="clear" w:color="auto" w:fill="FFFFFF"/>
        </w:rPr>
        <w:t>Cesare</w:t>
      </w:r>
      <w:proofErr w:type="spellEnd"/>
      <w:r w:rsidRPr="00595EC9">
        <w:rPr>
          <w:color w:val="0F1111"/>
          <w:szCs w:val="21"/>
          <w:shd w:val="clear" w:color="auto" w:fill="FFFFFF"/>
        </w:rPr>
        <w:t xml:space="preserve"> Borgia</w:t>
      </w:r>
      <w:r>
        <w:rPr>
          <w:rFonts w:ascii="宋体" w:hAnsi="宋体" w:hint="eastAsia"/>
          <w:bCs/>
          <w:color w:val="000000"/>
        </w:rPr>
        <w:t>）</w:t>
      </w:r>
      <w:r w:rsidRPr="007A0A1D">
        <w:rPr>
          <w:rFonts w:ascii="宋体" w:hAnsi="宋体" w:hint="eastAsia"/>
          <w:bCs/>
          <w:color w:val="000000"/>
        </w:rPr>
        <w:t>斗智斗勇，后者的暴力生涯成为《</w:t>
      </w:r>
      <w:r>
        <w:rPr>
          <w:rFonts w:ascii="宋体" w:hAnsi="宋体" w:hint="eastAsia"/>
          <w:bCs/>
          <w:color w:val="000000"/>
        </w:rPr>
        <w:t>君主论</w:t>
      </w:r>
      <w:r w:rsidRPr="007A0A1D">
        <w:rPr>
          <w:rFonts w:ascii="宋体" w:hAnsi="宋体" w:hint="eastAsia"/>
          <w:bCs/>
          <w:color w:val="000000"/>
        </w:rPr>
        <w:t>》的典范。他通过仔细研究</w:t>
      </w:r>
      <w:r>
        <w:rPr>
          <w:rFonts w:ascii="宋体" w:hAnsi="宋体" w:hint="eastAsia"/>
          <w:bCs/>
          <w:color w:val="000000"/>
        </w:rPr>
        <w:t>“</w:t>
      </w:r>
      <w:r w:rsidRPr="007A0A1D">
        <w:rPr>
          <w:rFonts w:ascii="宋体" w:hAnsi="宋体" w:hint="eastAsia"/>
          <w:bCs/>
          <w:color w:val="000000"/>
        </w:rPr>
        <w:t>战士教皇</w:t>
      </w:r>
      <w:r>
        <w:rPr>
          <w:rFonts w:ascii="宋体" w:hAnsi="宋体" w:hint="eastAsia"/>
          <w:bCs/>
          <w:color w:val="000000"/>
        </w:rPr>
        <w:t>”</w:t>
      </w:r>
      <w:r w:rsidRPr="007A0A1D">
        <w:rPr>
          <w:rFonts w:ascii="宋体" w:hAnsi="宋体" w:hint="eastAsia"/>
          <w:bCs/>
          <w:color w:val="000000"/>
        </w:rPr>
        <w:t>尤利乌斯二</w:t>
      </w:r>
      <w:proofErr w:type="gramStart"/>
      <w:r w:rsidRPr="007A0A1D">
        <w:rPr>
          <w:rFonts w:ascii="宋体" w:hAnsi="宋体" w:hint="eastAsia"/>
          <w:bCs/>
          <w:color w:val="000000"/>
        </w:rPr>
        <w:t>世</w:t>
      </w:r>
      <w:proofErr w:type="gramEnd"/>
      <w:r>
        <w:rPr>
          <w:rFonts w:ascii="宋体" w:hAnsi="宋体" w:hint="eastAsia"/>
          <w:bCs/>
          <w:color w:val="000000"/>
        </w:rPr>
        <w:t>（</w:t>
      </w:r>
      <w:r w:rsidRPr="00595EC9">
        <w:rPr>
          <w:color w:val="0F1111"/>
          <w:szCs w:val="21"/>
          <w:shd w:val="clear" w:color="auto" w:fill="FFFFFF"/>
        </w:rPr>
        <w:t>Julius II</w:t>
      </w:r>
      <w:r>
        <w:rPr>
          <w:rFonts w:ascii="宋体" w:hAnsi="宋体" w:hint="eastAsia"/>
          <w:bCs/>
          <w:color w:val="000000"/>
        </w:rPr>
        <w:t>）</w:t>
      </w:r>
      <w:r w:rsidRPr="007A0A1D">
        <w:rPr>
          <w:rFonts w:ascii="宋体" w:hAnsi="宋体" w:hint="eastAsia"/>
          <w:bCs/>
          <w:color w:val="000000"/>
        </w:rPr>
        <w:t>和他的继任者、摇摆不定的克莱门特七</w:t>
      </w:r>
      <w:proofErr w:type="gramStart"/>
      <w:r w:rsidRPr="007A0A1D">
        <w:rPr>
          <w:rFonts w:ascii="宋体" w:hAnsi="宋体" w:hint="eastAsia"/>
          <w:bCs/>
          <w:color w:val="000000"/>
        </w:rPr>
        <w:t>世</w:t>
      </w:r>
      <w:proofErr w:type="gramEnd"/>
      <w:r>
        <w:rPr>
          <w:rFonts w:ascii="宋体" w:hAnsi="宋体" w:hint="eastAsia"/>
          <w:bCs/>
          <w:color w:val="000000"/>
        </w:rPr>
        <w:t>（</w:t>
      </w:r>
      <w:r w:rsidRPr="00595EC9">
        <w:rPr>
          <w:color w:val="0F1111"/>
          <w:szCs w:val="21"/>
          <w:shd w:val="clear" w:color="auto" w:fill="FFFFFF"/>
        </w:rPr>
        <w:t>Clement VII</w:t>
      </w:r>
      <w:r>
        <w:rPr>
          <w:rFonts w:ascii="宋体" w:hAnsi="宋体" w:hint="eastAsia"/>
          <w:bCs/>
          <w:color w:val="000000"/>
        </w:rPr>
        <w:t>）</w:t>
      </w:r>
      <w:r w:rsidRPr="007A0A1D">
        <w:rPr>
          <w:rFonts w:ascii="宋体" w:hAnsi="宋体" w:hint="eastAsia"/>
          <w:bCs/>
          <w:color w:val="000000"/>
        </w:rPr>
        <w:t>，以及法国的两位国王和神圣罗马帝国皇帝等人，获得了深刻的见解。通过分析他们的成功和失败，马基雅维利发展了他对权力政治的革命性方法。</w:t>
      </w:r>
    </w:p>
    <w:p w:rsidR="005F3332" w:rsidRPr="007A0A1D" w:rsidRDefault="005F3332" w:rsidP="005F3332">
      <w:pPr>
        <w:rPr>
          <w:rFonts w:ascii="宋体" w:hAnsi="宋体"/>
          <w:bCs/>
          <w:color w:val="000000"/>
        </w:rPr>
      </w:pPr>
    </w:p>
    <w:p w:rsidR="005F3332" w:rsidRPr="007A0A1D" w:rsidRDefault="005F3332" w:rsidP="005F3332">
      <w:pPr>
        <w:ind w:firstLineChars="200" w:firstLine="420"/>
        <w:rPr>
          <w:rFonts w:ascii="宋体" w:hAnsi="宋体" w:hint="eastAsia"/>
          <w:bCs/>
          <w:color w:val="000000"/>
        </w:rPr>
      </w:pPr>
      <w:r w:rsidRPr="008B43BC">
        <w:rPr>
          <w:rFonts w:ascii="宋体" w:hAnsi="宋体" w:hint="eastAsia"/>
          <w:bCs/>
          <w:color w:val="000000"/>
        </w:rPr>
        <w:t>马基</w:t>
      </w:r>
      <w:r>
        <w:rPr>
          <w:rFonts w:ascii="宋体" w:hAnsi="宋体" w:hint="eastAsia"/>
          <w:bCs/>
          <w:color w:val="000000"/>
        </w:rPr>
        <w:t>雅</w:t>
      </w:r>
      <w:r w:rsidRPr="008B43BC">
        <w:rPr>
          <w:rFonts w:ascii="宋体" w:hAnsi="宋体" w:hint="eastAsia"/>
          <w:bCs/>
          <w:color w:val="000000"/>
        </w:rPr>
        <w:t>维利</w:t>
      </w:r>
      <w:r>
        <w:rPr>
          <w:rFonts w:ascii="宋体" w:hAnsi="宋体" w:hint="eastAsia"/>
          <w:bCs/>
          <w:color w:val="000000"/>
        </w:rPr>
        <w:t>了解</w:t>
      </w:r>
      <w:r w:rsidRPr="007A0A1D">
        <w:rPr>
          <w:rFonts w:ascii="宋体" w:hAnsi="宋体" w:hint="eastAsia"/>
          <w:bCs/>
          <w:color w:val="000000"/>
        </w:rPr>
        <w:t>人性。在《</w:t>
      </w:r>
      <w:r>
        <w:rPr>
          <w:rFonts w:ascii="宋体" w:hAnsi="宋体" w:hint="eastAsia"/>
          <w:bCs/>
          <w:color w:val="000000"/>
        </w:rPr>
        <w:t>君主论》中，他为有抱负的政治家写了一份实用指南，该指</w:t>
      </w:r>
      <w:r>
        <w:rPr>
          <w:rFonts w:ascii="宋体" w:hAnsi="宋体" w:hint="eastAsia"/>
          <w:bCs/>
          <w:color w:val="000000"/>
        </w:rPr>
        <w:lastRenderedPageBreak/>
        <w:t>南以世界现状为基础，而不是以世界</w:t>
      </w:r>
      <w:r w:rsidRPr="007A0A1D">
        <w:rPr>
          <w:rFonts w:ascii="宋体" w:hAnsi="宋体" w:hint="eastAsia"/>
          <w:bCs/>
          <w:color w:val="000000"/>
        </w:rPr>
        <w:t>应该</w:t>
      </w:r>
      <w:r>
        <w:rPr>
          <w:rFonts w:ascii="宋体" w:hAnsi="宋体" w:hint="eastAsia"/>
          <w:bCs/>
          <w:color w:val="000000"/>
        </w:rPr>
        <w:t>有</w:t>
      </w:r>
      <w:r w:rsidRPr="007A0A1D">
        <w:rPr>
          <w:rFonts w:ascii="宋体" w:hAnsi="宋体" w:hint="eastAsia"/>
          <w:bCs/>
          <w:color w:val="000000"/>
        </w:rPr>
        <w:t>的样子为基础。</w:t>
      </w:r>
      <w:r w:rsidRPr="008B43BC">
        <w:rPr>
          <w:rFonts w:ascii="宋体" w:hAnsi="宋体" w:hint="eastAsia"/>
          <w:bCs/>
          <w:color w:val="000000"/>
        </w:rPr>
        <w:t>马基</w:t>
      </w:r>
      <w:r>
        <w:rPr>
          <w:rFonts w:ascii="宋体" w:hAnsi="宋体" w:hint="eastAsia"/>
          <w:bCs/>
          <w:color w:val="000000"/>
        </w:rPr>
        <w:t>雅</w:t>
      </w:r>
      <w:r w:rsidRPr="008B43BC">
        <w:rPr>
          <w:rFonts w:ascii="宋体" w:hAnsi="宋体" w:hint="eastAsia"/>
          <w:bCs/>
          <w:color w:val="000000"/>
        </w:rPr>
        <w:t>维利</w:t>
      </w:r>
      <w:r w:rsidRPr="007A0A1D">
        <w:rPr>
          <w:rFonts w:ascii="宋体" w:hAnsi="宋体" w:hint="eastAsia"/>
          <w:bCs/>
          <w:color w:val="000000"/>
        </w:rPr>
        <w:t>被</w:t>
      </w:r>
      <w:r>
        <w:rPr>
          <w:rFonts w:ascii="宋体" w:hAnsi="宋体" w:hint="eastAsia"/>
          <w:bCs/>
          <w:color w:val="000000"/>
        </w:rPr>
        <w:t>评价</w:t>
      </w:r>
      <w:r w:rsidRPr="007A0A1D">
        <w:rPr>
          <w:rFonts w:ascii="宋体" w:hAnsi="宋体" w:hint="eastAsia"/>
          <w:bCs/>
          <w:color w:val="000000"/>
        </w:rPr>
        <w:t>冷酷无情、斤斤计较、愤世嫉俗和不道德。传记作者迈尔斯</w:t>
      </w:r>
      <w:r>
        <w:rPr>
          <w:rFonts w:ascii="宋体" w:hAnsi="宋体" w:hint="eastAsia"/>
          <w:bCs/>
          <w:color w:val="000000"/>
        </w:rPr>
        <w:t>·</w:t>
      </w:r>
      <w:r w:rsidRPr="007A0A1D">
        <w:rPr>
          <w:rFonts w:ascii="宋体" w:hAnsi="宋体" w:hint="eastAsia"/>
          <w:bCs/>
          <w:color w:val="000000"/>
        </w:rPr>
        <w:t>昂格尔</w:t>
      </w:r>
      <w:r>
        <w:rPr>
          <w:rFonts w:ascii="宋体" w:hAnsi="宋体" w:hint="eastAsia"/>
          <w:bCs/>
          <w:color w:val="000000"/>
        </w:rPr>
        <w:t>（</w:t>
      </w:r>
      <w:r w:rsidRPr="00595EC9">
        <w:rPr>
          <w:color w:val="0F1111"/>
          <w:szCs w:val="21"/>
          <w:shd w:val="clear" w:color="auto" w:fill="FFFFFF"/>
        </w:rPr>
        <w:t>Miles Unger</w:t>
      </w:r>
      <w:r>
        <w:rPr>
          <w:rFonts w:ascii="宋体" w:hAnsi="宋体" w:hint="eastAsia"/>
          <w:bCs/>
          <w:color w:val="000000"/>
        </w:rPr>
        <w:t>）</w:t>
      </w:r>
      <w:r w:rsidRPr="007A0A1D">
        <w:rPr>
          <w:rFonts w:ascii="宋体" w:hAnsi="宋体" w:hint="eastAsia"/>
          <w:bCs/>
          <w:color w:val="000000"/>
        </w:rPr>
        <w:t>认为，实际上，他是一位深具人性的作家，其有争议的理论是对他所看到的周围暴力和腐败的回应。他是一位心理学家，比弗洛伊德</w:t>
      </w:r>
      <w:r>
        <w:rPr>
          <w:rFonts w:ascii="宋体" w:hAnsi="宋体" w:hint="eastAsia"/>
          <w:bCs/>
          <w:color w:val="000000"/>
        </w:rPr>
        <w:t>还早几个世纪，对人性有着敏锐的洞察力。他不仅是一位政治理论家，他还是一位杰出且机智的作家，</w:t>
      </w:r>
      <w:r w:rsidRPr="007A0A1D">
        <w:rPr>
          <w:rFonts w:ascii="宋体" w:hAnsi="宋体" w:hint="eastAsia"/>
          <w:bCs/>
          <w:color w:val="000000"/>
        </w:rPr>
        <w:t>是一位诗人</w:t>
      </w:r>
      <w:r>
        <w:rPr>
          <w:rFonts w:ascii="宋体" w:hAnsi="宋体" w:hint="eastAsia"/>
          <w:bCs/>
          <w:color w:val="000000"/>
        </w:rPr>
        <w:t>，他的</w:t>
      </w:r>
      <w:r>
        <w:rPr>
          <w:rFonts w:ascii="宋体" w:hAnsi="宋体"/>
          <w:bCs/>
          <w:color w:val="000000"/>
        </w:rPr>
        <w:t>戏剧作品</w:t>
      </w:r>
      <w:r w:rsidRPr="007A0A1D">
        <w:rPr>
          <w:rFonts w:ascii="宋体" w:hAnsi="宋体" w:hint="eastAsia"/>
          <w:bCs/>
          <w:color w:val="000000"/>
        </w:rPr>
        <w:t>《</w:t>
      </w:r>
      <w:r w:rsidRPr="00A23CF4">
        <w:rPr>
          <w:rFonts w:ascii="宋体" w:hAnsi="宋体" w:hint="eastAsia"/>
          <w:bCs/>
          <w:color w:val="000000"/>
        </w:rPr>
        <w:t>曼陀罗花</w:t>
      </w:r>
      <w:r w:rsidRPr="007A0A1D">
        <w:rPr>
          <w:rFonts w:ascii="宋体" w:hAnsi="宋体" w:hint="eastAsia"/>
          <w:bCs/>
          <w:color w:val="000000"/>
        </w:rPr>
        <w:t>》</w:t>
      </w:r>
      <w:r>
        <w:rPr>
          <w:rFonts w:ascii="宋体" w:hAnsi="宋体" w:hint="eastAsia"/>
          <w:bCs/>
          <w:color w:val="000000"/>
        </w:rPr>
        <w:t>（</w:t>
      </w:r>
      <w:proofErr w:type="spellStart"/>
      <w:r w:rsidRPr="00595EC9">
        <w:rPr>
          <w:i/>
          <w:iCs/>
          <w:color w:val="0F1111"/>
          <w:szCs w:val="21"/>
          <w:shd w:val="clear" w:color="auto" w:fill="FFFFFF"/>
        </w:rPr>
        <w:t>Mandragola</w:t>
      </w:r>
      <w:proofErr w:type="spellEnd"/>
      <w:r>
        <w:rPr>
          <w:rFonts w:ascii="宋体" w:hAnsi="宋体" w:hint="eastAsia"/>
          <w:bCs/>
          <w:color w:val="000000"/>
        </w:rPr>
        <w:t>）</w:t>
      </w:r>
      <w:r w:rsidRPr="007A0A1D">
        <w:rPr>
          <w:rFonts w:ascii="宋体" w:hAnsi="宋体" w:hint="eastAsia"/>
          <w:bCs/>
          <w:color w:val="000000"/>
        </w:rPr>
        <w:t>是意大利文艺复兴时期最好的喜剧。他被称为第一个现代人，毫不畏惧地思考一个没有上帝的世界。他凭着自己的才能从平凡</w:t>
      </w:r>
      <w:r>
        <w:rPr>
          <w:rFonts w:ascii="宋体" w:hAnsi="宋体" w:hint="eastAsia"/>
          <w:bCs/>
          <w:color w:val="000000"/>
        </w:rPr>
        <w:t>中挣脱出来</w:t>
      </w:r>
      <w:r w:rsidRPr="007A0A1D">
        <w:rPr>
          <w:rFonts w:ascii="宋体" w:hAnsi="宋体" w:hint="eastAsia"/>
          <w:bCs/>
          <w:color w:val="000000"/>
        </w:rPr>
        <w:t>，看穿他所处时代的虔诚虚伪。</w:t>
      </w:r>
    </w:p>
    <w:p w:rsidR="005F3332" w:rsidRPr="007A0A1D" w:rsidRDefault="005F3332" w:rsidP="005F3332">
      <w:pPr>
        <w:rPr>
          <w:rFonts w:ascii="宋体" w:hAnsi="宋体"/>
          <w:bCs/>
          <w:color w:val="000000"/>
        </w:rPr>
      </w:pPr>
    </w:p>
    <w:p w:rsidR="005F3332" w:rsidRPr="007A0A1D" w:rsidRDefault="005F3332" w:rsidP="005F3332">
      <w:pPr>
        <w:ind w:firstLineChars="200" w:firstLine="420"/>
        <w:rPr>
          <w:rFonts w:ascii="宋体" w:hAnsi="宋体"/>
          <w:bCs/>
          <w:color w:val="000000"/>
        </w:rPr>
      </w:pPr>
      <w:r w:rsidRPr="007A0A1D">
        <w:rPr>
          <w:rFonts w:ascii="宋体" w:hAnsi="宋体" w:hint="eastAsia"/>
          <w:bCs/>
          <w:color w:val="000000"/>
        </w:rPr>
        <w:t>迈尔斯</w:t>
      </w:r>
      <w:r>
        <w:rPr>
          <w:rFonts w:ascii="宋体" w:hAnsi="宋体" w:hint="eastAsia"/>
          <w:bCs/>
          <w:color w:val="000000"/>
        </w:rPr>
        <w:t>·</w:t>
      </w:r>
      <w:r w:rsidRPr="007A0A1D">
        <w:rPr>
          <w:rFonts w:ascii="宋体" w:hAnsi="宋体" w:hint="eastAsia"/>
          <w:bCs/>
          <w:color w:val="000000"/>
        </w:rPr>
        <w:t>昂格尔依靠意大利的原始资料以及他自己对佛罗伦萨的深刻了解，写下了这本关于这位天才的迷人</w:t>
      </w:r>
      <w:r>
        <w:rPr>
          <w:rFonts w:ascii="宋体" w:hAnsi="宋体" w:hint="eastAsia"/>
          <w:bCs/>
          <w:color w:val="000000"/>
        </w:rPr>
        <w:t>、权威的书，</w:t>
      </w:r>
      <w:r w:rsidRPr="008B43BC">
        <w:rPr>
          <w:rFonts w:ascii="宋体" w:hAnsi="宋体" w:hint="eastAsia"/>
          <w:bCs/>
          <w:color w:val="000000"/>
        </w:rPr>
        <w:t>马基</w:t>
      </w:r>
      <w:r>
        <w:rPr>
          <w:rFonts w:ascii="宋体" w:hAnsi="宋体" w:hint="eastAsia"/>
          <w:bCs/>
          <w:color w:val="000000"/>
        </w:rPr>
        <w:t>雅</w:t>
      </w:r>
      <w:r w:rsidRPr="008B43BC">
        <w:rPr>
          <w:rFonts w:ascii="宋体" w:hAnsi="宋体" w:hint="eastAsia"/>
          <w:bCs/>
          <w:color w:val="000000"/>
        </w:rPr>
        <w:t>维利</w:t>
      </w:r>
      <w:r>
        <w:rPr>
          <w:rFonts w:ascii="宋体" w:hAnsi="宋体" w:hint="eastAsia"/>
          <w:bCs/>
          <w:color w:val="000000"/>
        </w:rPr>
        <w:t>的作品在今天仍然与创作当</w:t>
      </w:r>
      <w:r w:rsidRPr="007A0A1D">
        <w:rPr>
          <w:rFonts w:ascii="宋体" w:hAnsi="宋体" w:hint="eastAsia"/>
          <w:bCs/>
          <w:color w:val="000000"/>
        </w:rPr>
        <w:t>时一样有意义。</w:t>
      </w:r>
    </w:p>
    <w:p w:rsidR="005F3332" w:rsidRPr="007A0A1D" w:rsidRDefault="005F3332" w:rsidP="005F3332">
      <w:pPr>
        <w:rPr>
          <w:rFonts w:ascii="宋体" w:hAnsi="宋体" w:hint="eastAsia"/>
          <w:bCs/>
          <w:color w:val="000000"/>
        </w:rPr>
      </w:pPr>
    </w:p>
    <w:p w:rsidR="005F3332" w:rsidRDefault="005F3332" w:rsidP="005F3332">
      <w:pPr>
        <w:rPr>
          <w:b/>
          <w:bCs/>
          <w:color w:val="000000"/>
        </w:rPr>
      </w:pPr>
      <w:r>
        <w:rPr>
          <w:b/>
          <w:bCs/>
          <w:color w:val="000000"/>
        </w:rPr>
        <w:t>媒体评价：</w:t>
      </w:r>
    </w:p>
    <w:p w:rsidR="005F3332" w:rsidRPr="00B30FF6" w:rsidRDefault="005F3332" w:rsidP="005F3332">
      <w:pPr>
        <w:rPr>
          <w:b/>
          <w:bCs/>
          <w:color w:val="000000"/>
        </w:rPr>
      </w:pPr>
    </w:p>
    <w:p w:rsidR="005F3332" w:rsidRPr="007A0A1D" w:rsidRDefault="005F3332" w:rsidP="005F3332">
      <w:pPr>
        <w:ind w:firstLineChars="200" w:firstLine="420"/>
        <w:rPr>
          <w:rFonts w:ascii="宋体" w:hAnsi="宋体" w:hint="eastAsia"/>
          <w:bCs/>
          <w:color w:val="000000"/>
        </w:rPr>
      </w:pPr>
      <w:r>
        <w:rPr>
          <w:rFonts w:ascii="宋体" w:hAnsi="宋体" w:hint="eastAsia"/>
          <w:bCs/>
          <w:color w:val="000000"/>
        </w:rPr>
        <w:t>“这是</w:t>
      </w:r>
      <w:r>
        <w:rPr>
          <w:rFonts w:ascii="宋体" w:hAnsi="宋体"/>
          <w:bCs/>
          <w:color w:val="000000"/>
        </w:rPr>
        <w:t>关于</w:t>
      </w:r>
      <w:r w:rsidRPr="007A0A1D">
        <w:rPr>
          <w:rFonts w:ascii="宋体" w:hAnsi="宋体" w:hint="eastAsia"/>
          <w:bCs/>
          <w:color w:val="000000"/>
        </w:rPr>
        <w:t>意大利哲学家和剧作家</w:t>
      </w:r>
      <w:r>
        <w:rPr>
          <w:rFonts w:ascii="宋体" w:hAnsi="宋体" w:hint="eastAsia"/>
          <w:bCs/>
          <w:color w:val="000000"/>
        </w:rPr>
        <w:t>尼可罗·马基雅</w:t>
      </w:r>
      <w:r w:rsidRPr="008B43BC">
        <w:rPr>
          <w:rFonts w:ascii="宋体" w:hAnsi="宋体" w:hint="eastAsia"/>
          <w:bCs/>
          <w:color w:val="000000"/>
        </w:rPr>
        <w:t>维利</w:t>
      </w:r>
      <w:r w:rsidRPr="007A0A1D">
        <w:rPr>
          <w:rFonts w:ascii="宋体" w:hAnsi="宋体" w:hint="eastAsia"/>
          <w:bCs/>
          <w:color w:val="000000"/>
        </w:rPr>
        <w:t>的传记，</w:t>
      </w:r>
      <w:r>
        <w:rPr>
          <w:rFonts w:ascii="宋体" w:hAnsi="宋体" w:hint="eastAsia"/>
          <w:bCs/>
          <w:color w:val="000000"/>
        </w:rPr>
        <w:t>很</w:t>
      </w:r>
      <w:r w:rsidRPr="007A0A1D">
        <w:rPr>
          <w:rFonts w:ascii="宋体" w:hAnsi="宋体" w:hint="eastAsia"/>
          <w:bCs/>
          <w:color w:val="000000"/>
        </w:rPr>
        <w:t>引人入胜</w:t>
      </w:r>
      <w:r>
        <w:rPr>
          <w:rFonts w:ascii="宋体" w:hAnsi="宋体" w:hint="eastAsia"/>
          <w:bCs/>
          <w:color w:val="000000"/>
        </w:rPr>
        <w:t>……（这是）</w:t>
      </w:r>
      <w:r w:rsidRPr="007A0A1D">
        <w:rPr>
          <w:rFonts w:ascii="宋体" w:hAnsi="宋体" w:hint="eastAsia"/>
          <w:bCs/>
          <w:color w:val="000000"/>
        </w:rPr>
        <w:t>对一位政治战略大师的生动的、经过深入研究的</w:t>
      </w:r>
      <w:r>
        <w:rPr>
          <w:rFonts w:ascii="宋体" w:hAnsi="宋体" w:hint="eastAsia"/>
          <w:bCs/>
          <w:color w:val="000000"/>
        </w:rPr>
        <w:t>描述</w:t>
      </w:r>
      <w:r w:rsidRPr="007A0A1D">
        <w:rPr>
          <w:rFonts w:ascii="宋体" w:hAnsi="宋体" w:hint="eastAsia"/>
          <w:bCs/>
          <w:color w:val="000000"/>
        </w:rPr>
        <w:t>。</w:t>
      </w:r>
      <w:r>
        <w:rPr>
          <w:rFonts w:ascii="宋体" w:hAnsi="宋体" w:hint="eastAsia"/>
          <w:bCs/>
          <w:color w:val="000000"/>
        </w:rPr>
        <w:t>”</w:t>
      </w:r>
    </w:p>
    <w:p w:rsidR="005F3332" w:rsidRPr="007A0A1D" w:rsidRDefault="005F3332" w:rsidP="005F3332">
      <w:pPr>
        <w:jc w:val="right"/>
        <w:rPr>
          <w:rFonts w:ascii="宋体" w:hAnsi="宋体" w:hint="eastAsia"/>
          <w:bCs/>
          <w:color w:val="000000"/>
        </w:rPr>
      </w:pPr>
      <w:r>
        <w:rPr>
          <w:rFonts w:ascii="宋体" w:hAnsi="宋体"/>
          <w:bCs/>
          <w:color w:val="000000"/>
        </w:rPr>
        <w:t xml:space="preserve">---- </w:t>
      </w:r>
      <w:r>
        <w:rPr>
          <w:rFonts w:ascii="宋体" w:hAnsi="宋体" w:hint="eastAsia"/>
          <w:bCs/>
          <w:color w:val="000000"/>
        </w:rPr>
        <w:t>《科</w:t>
      </w:r>
      <w:r w:rsidRPr="007A0A1D">
        <w:rPr>
          <w:rFonts w:ascii="宋体" w:hAnsi="宋体" w:hint="eastAsia"/>
          <w:bCs/>
          <w:color w:val="000000"/>
        </w:rPr>
        <w:t>克斯评论》（</w:t>
      </w:r>
      <w:proofErr w:type="spellStart"/>
      <w:r w:rsidRPr="008B43BC">
        <w:rPr>
          <w:bCs/>
          <w:i/>
          <w:color w:val="000000"/>
        </w:rPr>
        <w:t>Kirkus</w:t>
      </w:r>
      <w:proofErr w:type="spellEnd"/>
      <w:r w:rsidRPr="008B43BC">
        <w:rPr>
          <w:bCs/>
          <w:i/>
          <w:color w:val="000000"/>
        </w:rPr>
        <w:t xml:space="preserve"> Reviews</w:t>
      </w:r>
      <w:r>
        <w:rPr>
          <w:rFonts w:ascii="宋体" w:hAnsi="宋体" w:hint="eastAsia"/>
          <w:bCs/>
          <w:color w:val="000000"/>
        </w:rPr>
        <w:t>）</w:t>
      </w:r>
    </w:p>
    <w:p w:rsidR="005F3332" w:rsidRPr="007A0A1D" w:rsidRDefault="005F3332" w:rsidP="005F3332">
      <w:pPr>
        <w:rPr>
          <w:rFonts w:ascii="宋体" w:hAnsi="宋体"/>
          <w:bCs/>
          <w:color w:val="000000"/>
        </w:rPr>
      </w:pPr>
    </w:p>
    <w:p w:rsidR="005F3332" w:rsidRPr="007A0A1D" w:rsidRDefault="005F3332" w:rsidP="005F3332">
      <w:pPr>
        <w:ind w:firstLineChars="200" w:firstLine="420"/>
        <w:rPr>
          <w:rFonts w:ascii="宋体" w:hAnsi="宋体" w:hint="eastAsia"/>
          <w:bCs/>
          <w:color w:val="000000"/>
        </w:rPr>
      </w:pPr>
      <w:r>
        <w:rPr>
          <w:rFonts w:ascii="宋体" w:hAnsi="宋体" w:hint="eastAsia"/>
          <w:bCs/>
          <w:color w:val="000000"/>
        </w:rPr>
        <w:t>“（本书）对这位有影响力的思想家和他的</w:t>
      </w:r>
      <w:r w:rsidRPr="007A0A1D">
        <w:rPr>
          <w:rFonts w:ascii="宋体" w:hAnsi="宋体" w:hint="eastAsia"/>
          <w:bCs/>
          <w:color w:val="000000"/>
        </w:rPr>
        <w:t>著作进行了出色的分析。</w:t>
      </w:r>
      <w:r>
        <w:rPr>
          <w:rFonts w:ascii="宋体" w:hAnsi="宋体" w:hint="eastAsia"/>
          <w:bCs/>
          <w:color w:val="000000"/>
        </w:rPr>
        <w:t>”</w:t>
      </w:r>
    </w:p>
    <w:p w:rsidR="005F3332" w:rsidRPr="007A0A1D" w:rsidRDefault="005F3332" w:rsidP="005F3332">
      <w:pPr>
        <w:jc w:val="right"/>
        <w:rPr>
          <w:rFonts w:ascii="宋体" w:hAnsi="宋体"/>
          <w:bCs/>
          <w:color w:val="000000"/>
        </w:rPr>
      </w:pPr>
      <w:r>
        <w:rPr>
          <w:rFonts w:ascii="宋体" w:hAnsi="宋体"/>
          <w:bCs/>
          <w:color w:val="000000"/>
        </w:rPr>
        <w:t xml:space="preserve">---- </w:t>
      </w:r>
      <w:r>
        <w:rPr>
          <w:rFonts w:ascii="宋体" w:hAnsi="宋体" w:hint="eastAsia"/>
          <w:bCs/>
          <w:color w:val="000000"/>
        </w:rPr>
        <w:t>《</w:t>
      </w:r>
      <w:r w:rsidRPr="007A0A1D">
        <w:rPr>
          <w:rFonts w:ascii="宋体" w:hAnsi="宋体" w:hint="eastAsia"/>
          <w:bCs/>
          <w:color w:val="000000"/>
        </w:rPr>
        <w:t>书单</w:t>
      </w:r>
      <w:r>
        <w:rPr>
          <w:rFonts w:ascii="宋体" w:hAnsi="宋体" w:hint="eastAsia"/>
          <w:bCs/>
          <w:color w:val="000000"/>
        </w:rPr>
        <w:t>》（</w:t>
      </w:r>
      <w:r w:rsidRPr="008B43BC">
        <w:rPr>
          <w:bCs/>
          <w:i/>
          <w:color w:val="000000"/>
        </w:rPr>
        <w:t>Booklist</w:t>
      </w:r>
      <w:r>
        <w:rPr>
          <w:rFonts w:ascii="宋体" w:hAnsi="宋体" w:hint="eastAsia"/>
          <w:bCs/>
          <w:color w:val="000000"/>
        </w:rPr>
        <w:t>）</w:t>
      </w:r>
    </w:p>
    <w:p w:rsidR="005F3332" w:rsidRDefault="005F3332"/>
    <w:p w:rsidR="005F3332" w:rsidRPr="00FA0C53" w:rsidRDefault="005F3332" w:rsidP="005F3332">
      <w:pPr>
        <w:ind w:firstLineChars="1004" w:firstLine="2117"/>
        <w:rPr>
          <w:b/>
          <w:bCs/>
          <w:szCs w:val="21"/>
        </w:rPr>
      </w:pPr>
    </w:p>
    <w:p w:rsidR="005F3332" w:rsidRPr="00FA0C53" w:rsidRDefault="001A74CE" w:rsidP="005F3332">
      <w:pPr>
        <w:tabs>
          <w:tab w:val="left" w:pos="341"/>
          <w:tab w:val="left" w:pos="5235"/>
        </w:tabs>
        <w:rPr>
          <w:b/>
          <w:bCs/>
          <w:color w:val="000000"/>
          <w:szCs w:val="21"/>
        </w:rPr>
      </w:pPr>
      <w:r w:rsidRPr="00FA0C53">
        <w:rPr>
          <w:noProof/>
          <w:szCs w:val="21"/>
        </w:rPr>
        <w:drawing>
          <wp:anchor distT="0" distB="0" distL="114300" distR="114300" simplePos="0" relativeHeight="251662336" behindDoc="0" locked="0" layoutInCell="1" allowOverlap="1">
            <wp:simplePos x="0" y="0"/>
            <wp:positionH relativeFrom="margin">
              <wp:posOffset>3910965</wp:posOffset>
            </wp:positionH>
            <wp:positionV relativeFrom="margin">
              <wp:posOffset>4206240</wp:posOffset>
            </wp:positionV>
            <wp:extent cx="1370330" cy="2077085"/>
            <wp:effectExtent l="0" t="0" r="1270" b="0"/>
            <wp:wrapSquare wrapText="bothSides"/>
            <wp:docPr id="3" name="图片 3" descr="https://images-na.ssl-images-amazon.com/images/I/51LmAJZzItL._SX32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LmAJZzItL._SX326_BO1,204,203,200_.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70330" cy="207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332" w:rsidRPr="00FA0C53">
        <w:rPr>
          <w:b/>
          <w:bCs/>
          <w:color w:val="000000"/>
          <w:szCs w:val="21"/>
        </w:rPr>
        <w:t>中文书名：</w:t>
      </w:r>
      <w:r w:rsidR="005F3332" w:rsidRPr="00FA0C53">
        <w:rPr>
          <w:rFonts w:hint="eastAsia"/>
          <w:b/>
          <w:bCs/>
          <w:color w:val="000000"/>
          <w:szCs w:val="21"/>
        </w:rPr>
        <w:t>《</w:t>
      </w:r>
      <w:r w:rsidR="005F3332">
        <w:rPr>
          <w:rFonts w:hint="eastAsia"/>
          <w:b/>
          <w:bCs/>
          <w:color w:val="000000"/>
          <w:szCs w:val="21"/>
        </w:rPr>
        <w:t>豪华</w:t>
      </w:r>
      <w:r w:rsidR="005F3332">
        <w:rPr>
          <w:b/>
          <w:bCs/>
          <w:color w:val="000000"/>
          <w:szCs w:val="21"/>
        </w:rPr>
        <w:t>王</w:t>
      </w:r>
      <w:r w:rsidR="005F3332">
        <w:rPr>
          <w:rFonts w:hint="eastAsia"/>
          <w:b/>
          <w:bCs/>
          <w:color w:val="000000"/>
          <w:szCs w:val="21"/>
        </w:rPr>
        <w:t>：</w:t>
      </w:r>
      <w:r w:rsidR="005F3332" w:rsidRPr="00B27A74">
        <w:rPr>
          <w:rFonts w:hint="eastAsia"/>
          <w:b/>
          <w:bCs/>
          <w:color w:val="000000"/>
          <w:szCs w:val="21"/>
        </w:rPr>
        <w:t>洛伦佐·德·美第奇的辉煌人生与暴力时代</w:t>
      </w:r>
      <w:r w:rsidR="005F3332" w:rsidRPr="00FA0C53">
        <w:rPr>
          <w:rFonts w:hint="eastAsia"/>
          <w:b/>
          <w:bCs/>
          <w:color w:val="000000"/>
          <w:szCs w:val="21"/>
        </w:rPr>
        <w:t>》</w:t>
      </w:r>
    </w:p>
    <w:p w:rsidR="005F3332" w:rsidRPr="00936274" w:rsidRDefault="005F3332" w:rsidP="005F3332">
      <w:pPr>
        <w:tabs>
          <w:tab w:val="left" w:pos="341"/>
          <w:tab w:val="left" w:pos="5235"/>
        </w:tabs>
        <w:rPr>
          <w:b/>
          <w:i/>
          <w:color w:val="000000"/>
          <w:szCs w:val="21"/>
        </w:rPr>
      </w:pPr>
      <w:r w:rsidRPr="00B30FF6">
        <w:rPr>
          <w:b/>
          <w:bCs/>
          <w:color w:val="000000"/>
          <w:szCs w:val="21"/>
        </w:rPr>
        <w:t>英文书名：</w:t>
      </w:r>
      <w:proofErr w:type="spellStart"/>
      <w:r w:rsidRPr="002C169B">
        <w:rPr>
          <w:b/>
          <w:i/>
          <w:color w:val="000000"/>
          <w:szCs w:val="21"/>
        </w:rPr>
        <w:t>Magnifico</w:t>
      </w:r>
      <w:proofErr w:type="spellEnd"/>
      <w:r w:rsidRPr="002C169B">
        <w:rPr>
          <w:b/>
          <w:i/>
          <w:color w:val="000000"/>
          <w:szCs w:val="21"/>
        </w:rPr>
        <w:t>: The Brilliant Life and Violent Times of Lorenzo de' Medici</w:t>
      </w:r>
    </w:p>
    <w:p w:rsidR="005F3332" w:rsidRPr="00B30FF6" w:rsidRDefault="005F3332" w:rsidP="005F3332">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2C169B">
        <w:rPr>
          <w:b/>
          <w:bCs/>
          <w:color w:val="000000"/>
          <w:szCs w:val="21"/>
        </w:rPr>
        <w:t xml:space="preserve">Miles J. Unger </w:t>
      </w:r>
      <w:hyperlink r:id="rId11" w:history="1"/>
    </w:p>
    <w:p w:rsidR="005F3332" w:rsidRPr="00B30FF6" w:rsidRDefault="005F3332" w:rsidP="005F3332">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Pr>
          <w:b/>
          <w:color w:val="000000"/>
          <w:szCs w:val="21"/>
        </w:rPr>
        <w:t>Simon &amp; Schuster</w:t>
      </w:r>
      <w:r w:rsidRPr="002C169B">
        <w:t xml:space="preserve"> </w:t>
      </w:r>
    </w:p>
    <w:p w:rsidR="005F3332" w:rsidRPr="00B30FF6" w:rsidRDefault="005F3332" w:rsidP="005F3332">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Pr>
          <w:b/>
          <w:bCs/>
          <w:color w:val="000000"/>
          <w:szCs w:val="21"/>
        </w:rPr>
        <w:t>Lauren Li</w:t>
      </w:r>
    </w:p>
    <w:p w:rsidR="005F3332" w:rsidRPr="00B30FF6" w:rsidRDefault="005F3332" w:rsidP="005F333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b/>
          <w:bCs/>
          <w:color w:val="000000"/>
          <w:szCs w:val="21"/>
        </w:rPr>
        <w:t>528</w:t>
      </w:r>
      <w:r w:rsidRPr="00B30FF6">
        <w:rPr>
          <w:b/>
          <w:bCs/>
          <w:color w:val="000000"/>
          <w:szCs w:val="21"/>
        </w:rPr>
        <w:t>页</w:t>
      </w:r>
    </w:p>
    <w:p w:rsidR="005F3332" w:rsidRPr="00B30FF6" w:rsidRDefault="005F3332" w:rsidP="005F3332">
      <w:pPr>
        <w:tabs>
          <w:tab w:val="left" w:pos="341"/>
          <w:tab w:val="left" w:pos="5235"/>
        </w:tabs>
        <w:rPr>
          <w:b/>
          <w:bCs/>
          <w:color w:val="000000"/>
          <w:szCs w:val="21"/>
        </w:rPr>
      </w:pPr>
      <w:r w:rsidRPr="00B30FF6">
        <w:rPr>
          <w:b/>
          <w:bCs/>
          <w:color w:val="000000"/>
          <w:szCs w:val="21"/>
        </w:rPr>
        <w:t>出版时间：</w:t>
      </w:r>
      <w:r>
        <w:rPr>
          <w:b/>
          <w:bCs/>
          <w:color w:val="000000"/>
          <w:szCs w:val="21"/>
        </w:rPr>
        <w:t>2009</w:t>
      </w:r>
      <w:r w:rsidRPr="00B30FF6">
        <w:rPr>
          <w:b/>
          <w:bCs/>
          <w:color w:val="000000"/>
          <w:szCs w:val="21"/>
        </w:rPr>
        <w:t>年</w:t>
      </w:r>
      <w:r>
        <w:rPr>
          <w:b/>
          <w:bCs/>
          <w:color w:val="000000"/>
          <w:szCs w:val="21"/>
        </w:rPr>
        <w:t>5</w:t>
      </w:r>
      <w:r w:rsidRPr="00B30FF6">
        <w:rPr>
          <w:b/>
          <w:bCs/>
          <w:color w:val="000000"/>
          <w:szCs w:val="21"/>
        </w:rPr>
        <w:t>月</w:t>
      </w:r>
    </w:p>
    <w:p w:rsidR="005F3332" w:rsidRPr="00B30FF6" w:rsidRDefault="005F3332" w:rsidP="005F3332">
      <w:pPr>
        <w:rPr>
          <w:b/>
          <w:bCs/>
          <w:color w:val="000000"/>
        </w:rPr>
      </w:pPr>
      <w:r w:rsidRPr="00B30FF6">
        <w:rPr>
          <w:b/>
          <w:bCs/>
          <w:color w:val="000000"/>
        </w:rPr>
        <w:t>代理地区：中国大陆、台湾</w:t>
      </w:r>
    </w:p>
    <w:p w:rsidR="005F3332" w:rsidRPr="00B30FF6" w:rsidRDefault="005F3332" w:rsidP="005F3332">
      <w:pPr>
        <w:tabs>
          <w:tab w:val="left" w:pos="341"/>
          <w:tab w:val="left" w:pos="5235"/>
        </w:tabs>
        <w:rPr>
          <w:rFonts w:hint="eastAsia"/>
          <w:b/>
          <w:bCs/>
          <w:color w:val="000000"/>
          <w:szCs w:val="21"/>
        </w:rPr>
      </w:pPr>
      <w:r w:rsidRPr="00B30FF6">
        <w:rPr>
          <w:b/>
          <w:bCs/>
          <w:color w:val="000000"/>
          <w:szCs w:val="21"/>
        </w:rPr>
        <w:t>审读资料：电子稿</w:t>
      </w:r>
    </w:p>
    <w:p w:rsidR="005F3332" w:rsidRPr="002C169B" w:rsidRDefault="005F3332" w:rsidP="005F3332">
      <w:pPr>
        <w:tabs>
          <w:tab w:val="left" w:pos="341"/>
          <w:tab w:val="left" w:pos="5235"/>
        </w:tabs>
        <w:rPr>
          <w:rFonts w:hint="eastAsia"/>
          <w:b/>
          <w:bCs/>
          <w:szCs w:val="21"/>
        </w:rPr>
      </w:pPr>
      <w:r w:rsidRPr="002C169B">
        <w:rPr>
          <w:b/>
          <w:bCs/>
          <w:szCs w:val="21"/>
        </w:rPr>
        <w:t>类</w:t>
      </w:r>
      <w:r w:rsidRPr="002C169B">
        <w:rPr>
          <w:b/>
          <w:bCs/>
          <w:szCs w:val="21"/>
        </w:rPr>
        <w:t xml:space="preserve">    </w:t>
      </w:r>
      <w:r w:rsidRPr="002C169B">
        <w:rPr>
          <w:b/>
          <w:bCs/>
          <w:szCs w:val="21"/>
        </w:rPr>
        <w:t>型：</w:t>
      </w:r>
      <w:r w:rsidRPr="002C169B">
        <w:rPr>
          <w:rFonts w:hint="eastAsia"/>
          <w:b/>
          <w:bCs/>
          <w:szCs w:val="21"/>
        </w:rPr>
        <w:t>传记</w:t>
      </w:r>
      <w:r w:rsidRPr="002C169B">
        <w:rPr>
          <w:b/>
          <w:bCs/>
          <w:szCs w:val="21"/>
        </w:rPr>
        <w:t>回忆录</w:t>
      </w:r>
    </w:p>
    <w:p w:rsidR="005F3332" w:rsidRPr="00B30FF6" w:rsidRDefault="005F3332" w:rsidP="005F3332">
      <w:pPr>
        <w:tabs>
          <w:tab w:val="left" w:pos="341"/>
          <w:tab w:val="left" w:pos="5235"/>
        </w:tabs>
        <w:spacing w:line="280" w:lineRule="exact"/>
        <w:rPr>
          <w:b/>
          <w:bCs/>
          <w:color w:val="000000"/>
          <w:szCs w:val="21"/>
        </w:rPr>
      </w:pPr>
    </w:p>
    <w:p w:rsidR="005F3332" w:rsidRPr="00B30FF6" w:rsidRDefault="005F3332" w:rsidP="005F3332">
      <w:pPr>
        <w:rPr>
          <w:rFonts w:hint="eastAsia"/>
          <w:b/>
          <w:bCs/>
          <w:color w:val="000000"/>
        </w:rPr>
      </w:pPr>
    </w:p>
    <w:p w:rsidR="005F3332" w:rsidRDefault="005F3332" w:rsidP="005F3332">
      <w:pPr>
        <w:rPr>
          <w:b/>
          <w:bCs/>
          <w:color w:val="000000"/>
        </w:rPr>
      </w:pPr>
      <w:r w:rsidRPr="00B30FF6">
        <w:rPr>
          <w:b/>
          <w:bCs/>
          <w:color w:val="000000"/>
        </w:rPr>
        <w:t>内容简介：</w:t>
      </w:r>
    </w:p>
    <w:p w:rsidR="005F3332" w:rsidRPr="00B30FF6" w:rsidRDefault="005F3332" w:rsidP="005F3332">
      <w:pPr>
        <w:rPr>
          <w:b/>
          <w:bCs/>
          <w:color w:val="000000"/>
        </w:rPr>
      </w:pPr>
    </w:p>
    <w:p w:rsidR="005F3332" w:rsidRPr="00E02E09" w:rsidRDefault="005F3332" w:rsidP="005F3332">
      <w:pPr>
        <w:ind w:firstLineChars="200" w:firstLine="422"/>
        <w:rPr>
          <w:rFonts w:ascii="宋体" w:hAnsi="宋体" w:hint="eastAsia"/>
          <w:bCs/>
          <w:color w:val="000000"/>
        </w:rPr>
      </w:pPr>
      <w:r w:rsidRPr="007003A9">
        <w:rPr>
          <w:rFonts w:ascii="宋体" w:hAnsi="宋体" w:hint="eastAsia"/>
          <w:b/>
          <w:bCs/>
          <w:color w:val="000000"/>
        </w:rPr>
        <w:t>“豪华王”是洛伦佐</w:t>
      </w:r>
      <w:r w:rsidRPr="007003A9">
        <w:rPr>
          <w:rFonts w:hint="eastAsia"/>
          <w:b/>
          <w:bCs/>
          <w:color w:val="000000"/>
          <w:szCs w:val="21"/>
        </w:rPr>
        <w:t>·</w:t>
      </w:r>
      <w:r w:rsidRPr="007003A9">
        <w:rPr>
          <w:rFonts w:ascii="宋体" w:hAnsi="宋体" w:hint="eastAsia"/>
          <w:b/>
          <w:bCs/>
          <w:color w:val="000000"/>
        </w:rPr>
        <w:t>德</w:t>
      </w:r>
      <w:r w:rsidRPr="007003A9">
        <w:rPr>
          <w:rFonts w:hint="eastAsia"/>
          <w:b/>
          <w:bCs/>
          <w:color w:val="000000"/>
          <w:szCs w:val="21"/>
        </w:rPr>
        <w:t>·</w:t>
      </w:r>
      <w:r w:rsidRPr="007003A9">
        <w:rPr>
          <w:rFonts w:ascii="宋体" w:hAnsi="宋体" w:hint="eastAsia"/>
          <w:b/>
          <w:bCs/>
          <w:color w:val="000000"/>
        </w:rPr>
        <w:t>美第奇（</w:t>
      </w:r>
      <w:r w:rsidRPr="007003A9">
        <w:rPr>
          <w:b/>
          <w:bCs/>
          <w:color w:val="0F1111"/>
          <w:szCs w:val="21"/>
          <w:shd w:val="clear" w:color="auto" w:fill="FFFFFF"/>
        </w:rPr>
        <w:t>Lorenzo de' Medici</w:t>
      </w:r>
      <w:r w:rsidRPr="007003A9">
        <w:rPr>
          <w:rFonts w:ascii="宋体" w:hAnsi="宋体" w:hint="eastAsia"/>
          <w:b/>
          <w:bCs/>
          <w:color w:val="000000"/>
        </w:rPr>
        <w:t>）的一幅生动的彩色肖像，他是佛罗伦萨黄金时代的无冕之王。</w:t>
      </w:r>
      <w:r w:rsidRPr="00E02E09">
        <w:rPr>
          <w:rFonts w:ascii="宋体" w:hAnsi="宋体" w:hint="eastAsia"/>
          <w:bCs/>
          <w:color w:val="000000"/>
        </w:rPr>
        <w:t>作为一个真正的</w:t>
      </w:r>
      <w:r>
        <w:rPr>
          <w:rFonts w:ascii="宋体" w:hAnsi="宋体" w:hint="eastAsia"/>
          <w:bCs/>
          <w:color w:val="000000"/>
        </w:rPr>
        <w:t>“</w:t>
      </w:r>
      <w:r w:rsidRPr="00E02E09">
        <w:rPr>
          <w:rFonts w:ascii="宋体" w:hAnsi="宋体" w:hint="eastAsia"/>
          <w:bCs/>
          <w:color w:val="000000"/>
        </w:rPr>
        <w:t>文艺复兴者</w:t>
      </w:r>
      <w:r>
        <w:rPr>
          <w:rFonts w:ascii="宋体" w:hAnsi="宋体" w:hint="eastAsia"/>
          <w:bCs/>
          <w:color w:val="000000"/>
        </w:rPr>
        <w:t>”</w:t>
      </w:r>
      <w:r w:rsidRPr="00E02E09">
        <w:rPr>
          <w:rFonts w:ascii="宋体" w:hAnsi="宋体" w:hint="eastAsia"/>
          <w:bCs/>
          <w:color w:val="000000"/>
        </w:rPr>
        <w:t>，洛伦佐以其惊人的才能和</w:t>
      </w:r>
      <w:r>
        <w:rPr>
          <w:rFonts w:ascii="宋体" w:hAnsi="宋体" w:hint="eastAsia"/>
          <w:bCs/>
          <w:color w:val="000000"/>
        </w:rPr>
        <w:t>充满吸引力</w:t>
      </w:r>
      <w:r w:rsidRPr="00E02E09">
        <w:rPr>
          <w:rFonts w:ascii="宋体" w:hAnsi="宋体" w:hint="eastAsia"/>
          <w:bCs/>
          <w:color w:val="000000"/>
        </w:rPr>
        <w:t>的个性让同时代的人</w:t>
      </w:r>
      <w:r>
        <w:rPr>
          <w:rFonts w:ascii="宋体" w:hAnsi="宋体" w:hint="eastAsia"/>
          <w:bCs/>
          <w:color w:val="000000"/>
        </w:rPr>
        <w:t>为之着迷</w:t>
      </w:r>
      <w:r w:rsidRPr="00E02E09">
        <w:rPr>
          <w:rFonts w:ascii="宋体" w:hAnsi="宋体" w:hint="eastAsia"/>
          <w:bCs/>
          <w:color w:val="000000"/>
        </w:rPr>
        <w:t>。洛伦佐在历史上被称为</w:t>
      </w:r>
      <w:r>
        <w:rPr>
          <w:rFonts w:ascii="宋体" w:hAnsi="宋体" w:hint="eastAsia"/>
          <w:bCs/>
          <w:color w:val="000000"/>
        </w:rPr>
        <w:t>“豪华王”</w:t>
      </w:r>
      <w:r w:rsidRPr="00E02E09">
        <w:rPr>
          <w:rFonts w:ascii="宋体" w:hAnsi="宋体" w:hint="eastAsia"/>
          <w:bCs/>
          <w:color w:val="000000"/>
        </w:rPr>
        <w:t>（</w:t>
      </w:r>
      <w:r w:rsidRPr="00B27A74">
        <w:rPr>
          <w:bCs/>
          <w:color w:val="000000"/>
        </w:rPr>
        <w:t xml:space="preserve">II </w:t>
      </w:r>
      <w:proofErr w:type="spellStart"/>
      <w:r w:rsidRPr="00B27A74">
        <w:rPr>
          <w:bCs/>
          <w:color w:val="000000"/>
        </w:rPr>
        <w:t>Magnifico</w:t>
      </w:r>
      <w:proofErr w:type="spellEnd"/>
      <w:r w:rsidRPr="00E02E09">
        <w:rPr>
          <w:rFonts w:ascii="宋体" w:hAnsi="宋体" w:hint="eastAsia"/>
          <w:bCs/>
          <w:color w:val="000000"/>
        </w:rPr>
        <w:t>），他不仅是当时最重要的赞助人，也是一位著名的诗人，同样善于创作哲学诗篇和狂欢节上唱的</w:t>
      </w:r>
      <w:r>
        <w:rPr>
          <w:rFonts w:ascii="宋体" w:hAnsi="宋体" w:hint="eastAsia"/>
          <w:bCs/>
          <w:color w:val="000000"/>
        </w:rPr>
        <w:t>骇人听闻的</w:t>
      </w:r>
      <w:r w:rsidRPr="00E02E09">
        <w:rPr>
          <w:rFonts w:ascii="宋体" w:hAnsi="宋体" w:hint="eastAsia"/>
          <w:bCs/>
          <w:color w:val="000000"/>
        </w:rPr>
        <w:t>韵律。他结识了当时最伟大的艺术家和作家</w:t>
      </w:r>
      <w:r>
        <w:rPr>
          <w:rFonts w:ascii="宋体" w:hAnsi="宋体" w:hint="eastAsia"/>
          <w:bCs/>
          <w:color w:val="000000"/>
        </w:rPr>
        <w:t>——</w:t>
      </w:r>
      <w:r w:rsidRPr="00E02E09">
        <w:rPr>
          <w:rFonts w:ascii="宋体" w:hAnsi="宋体" w:hint="eastAsia"/>
          <w:bCs/>
          <w:color w:val="000000"/>
        </w:rPr>
        <w:t>莱昂纳多</w:t>
      </w:r>
      <w:r>
        <w:rPr>
          <w:rFonts w:ascii="宋体" w:hAnsi="宋体" w:hint="eastAsia"/>
          <w:bCs/>
          <w:color w:val="000000"/>
        </w:rPr>
        <w:t>（</w:t>
      </w:r>
      <w:r>
        <w:rPr>
          <w:color w:val="0F1111"/>
          <w:szCs w:val="21"/>
          <w:shd w:val="clear" w:color="auto" w:fill="FFFFFF"/>
        </w:rPr>
        <w:t>Leonardo</w:t>
      </w:r>
      <w:r>
        <w:rPr>
          <w:rFonts w:ascii="宋体" w:hAnsi="宋体" w:hint="eastAsia"/>
          <w:bCs/>
          <w:color w:val="000000"/>
        </w:rPr>
        <w:t>）</w:t>
      </w:r>
      <w:r w:rsidRPr="00E02E09">
        <w:rPr>
          <w:rFonts w:ascii="宋体" w:hAnsi="宋体" w:hint="eastAsia"/>
          <w:bCs/>
          <w:color w:val="000000"/>
        </w:rPr>
        <w:t>、波提切利</w:t>
      </w:r>
      <w:r>
        <w:rPr>
          <w:rFonts w:ascii="宋体" w:hAnsi="宋体" w:hint="eastAsia"/>
          <w:bCs/>
          <w:color w:val="000000"/>
        </w:rPr>
        <w:t>（</w:t>
      </w:r>
      <w:r w:rsidRPr="002C169B">
        <w:rPr>
          <w:color w:val="0F1111"/>
          <w:szCs w:val="21"/>
          <w:shd w:val="clear" w:color="auto" w:fill="FFFFFF"/>
        </w:rPr>
        <w:t>Botticelli</w:t>
      </w:r>
      <w:r>
        <w:rPr>
          <w:rFonts w:ascii="宋体" w:hAnsi="宋体" w:hint="eastAsia"/>
          <w:bCs/>
          <w:color w:val="000000"/>
        </w:rPr>
        <w:t>）</w:t>
      </w:r>
      <w:r w:rsidRPr="00E02E09">
        <w:rPr>
          <w:rFonts w:ascii="宋体" w:hAnsi="宋体" w:hint="eastAsia"/>
          <w:bCs/>
          <w:color w:val="000000"/>
        </w:rPr>
        <w:t>、波利齐亚诺</w:t>
      </w:r>
      <w:r>
        <w:rPr>
          <w:rFonts w:ascii="宋体" w:hAnsi="宋体" w:hint="eastAsia"/>
          <w:bCs/>
          <w:color w:val="000000"/>
        </w:rPr>
        <w:t>（</w:t>
      </w:r>
      <w:proofErr w:type="spellStart"/>
      <w:r w:rsidRPr="002C169B">
        <w:rPr>
          <w:color w:val="0F1111"/>
          <w:szCs w:val="21"/>
          <w:shd w:val="clear" w:color="auto" w:fill="FFFFFF"/>
        </w:rPr>
        <w:t>Poliziano</w:t>
      </w:r>
      <w:proofErr w:type="spellEnd"/>
      <w:r>
        <w:rPr>
          <w:rFonts w:ascii="宋体" w:hAnsi="宋体" w:hint="eastAsia"/>
          <w:bCs/>
          <w:color w:val="000000"/>
        </w:rPr>
        <w:t>）</w:t>
      </w:r>
      <w:r w:rsidRPr="00E02E09">
        <w:rPr>
          <w:rFonts w:ascii="宋体" w:hAnsi="宋体" w:hint="eastAsia"/>
          <w:bCs/>
          <w:color w:val="000000"/>
        </w:rPr>
        <w:t>，尤其是米开朗基罗</w:t>
      </w:r>
      <w:r>
        <w:rPr>
          <w:rFonts w:ascii="宋体" w:hAnsi="宋体" w:hint="eastAsia"/>
          <w:bCs/>
          <w:color w:val="000000"/>
        </w:rPr>
        <w:t>（</w:t>
      </w:r>
      <w:r w:rsidRPr="002C169B">
        <w:rPr>
          <w:color w:val="0F1111"/>
          <w:szCs w:val="21"/>
          <w:shd w:val="clear" w:color="auto" w:fill="FFFFFF"/>
        </w:rPr>
        <w:t>Michelangelo</w:t>
      </w:r>
      <w:r>
        <w:rPr>
          <w:rFonts w:ascii="宋体" w:hAnsi="宋体" w:hint="eastAsia"/>
          <w:bCs/>
          <w:color w:val="000000"/>
        </w:rPr>
        <w:t>）</w:t>
      </w:r>
      <w:r w:rsidRPr="00E02E09">
        <w:rPr>
          <w:rFonts w:ascii="宋体" w:hAnsi="宋体" w:hint="eastAsia"/>
          <w:bCs/>
          <w:color w:val="000000"/>
        </w:rPr>
        <w:t>，</w:t>
      </w:r>
      <w:r>
        <w:rPr>
          <w:rFonts w:ascii="宋体" w:hAnsi="宋体" w:hint="eastAsia"/>
          <w:bCs/>
          <w:color w:val="000000"/>
        </w:rPr>
        <w:t>在还未</w:t>
      </w:r>
      <w:r>
        <w:rPr>
          <w:rFonts w:ascii="宋体" w:hAnsi="宋体"/>
          <w:bCs/>
          <w:color w:val="000000"/>
        </w:rPr>
        <w:t>成年时</w:t>
      </w:r>
      <w:r w:rsidRPr="00E02E09">
        <w:rPr>
          <w:rFonts w:ascii="宋体" w:hAnsi="宋体" w:hint="eastAsia"/>
          <w:bCs/>
          <w:color w:val="000000"/>
        </w:rPr>
        <w:t>就</w:t>
      </w:r>
      <w:r>
        <w:rPr>
          <w:rFonts w:ascii="宋体" w:hAnsi="宋体" w:hint="eastAsia"/>
          <w:bCs/>
          <w:color w:val="000000"/>
        </w:rPr>
        <w:t>被</w:t>
      </w:r>
      <w:r w:rsidRPr="00E02E09">
        <w:rPr>
          <w:rFonts w:ascii="宋体" w:hAnsi="宋体" w:hint="eastAsia"/>
          <w:bCs/>
          <w:color w:val="000000"/>
        </w:rPr>
        <w:t>发</w:t>
      </w:r>
      <w:r>
        <w:rPr>
          <w:rFonts w:ascii="宋体" w:hAnsi="宋体" w:hint="eastAsia"/>
          <w:bCs/>
          <w:color w:val="000000"/>
        </w:rPr>
        <w:t>掘</w:t>
      </w:r>
      <w:r w:rsidRPr="00E02E09">
        <w:rPr>
          <w:rFonts w:ascii="宋体" w:hAnsi="宋体" w:hint="eastAsia"/>
          <w:bCs/>
          <w:color w:val="000000"/>
        </w:rPr>
        <w:t>并</w:t>
      </w:r>
      <w:r>
        <w:rPr>
          <w:rFonts w:ascii="宋体" w:hAnsi="宋体" w:hint="eastAsia"/>
          <w:bCs/>
          <w:color w:val="000000"/>
        </w:rPr>
        <w:t>被</w:t>
      </w:r>
      <w:r w:rsidRPr="00E02E09">
        <w:rPr>
          <w:rFonts w:ascii="宋体" w:hAnsi="宋体" w:hint="eastAsia"/>
          <w:bCs/>
          <w:color w:val="000000"/>
        </w:rPr>
        <w:t>邀请住在他的宫殿里</w:t>
      </w:r>
      <w:r>
        <w:rPr>
          <w:rFonts w:ascii="宋体" w:hAnsi="宋体" w:hint="eastAsia"/>
          <w:bCs/>
          <w:color w:val="000000"/>
        </w:rPr>
        <w:t>——</w:t>
      </w:r>
      <w:r w:rsidRPr="00E02E09">
        <w:rPr>
          <w:rFonts w:ascii="宋体" w:hAnsi="宋体" w:hint="eastAsia"/>
          <w:bCs/>
          <w:color w:val="000000"/>
        </w:rPr>
        <w:t>将佛罗伦萨变成了欧洲的文化之都。他是那个时代的主要政治家，是意大利的支点，但</w:t>
      </w:r>
      <w:r>
        <w:rPr>
          <w:rFonts w:ascii="宋体" w:hAnsi="宋体" w:hint="eastAsia"/>
          <w:bCs/>
          <w:color w:val="000000"/>
        </w:rPr>
        <w:t>他</w:t>
      </w:r>
      <w:r w:rsidRPr="00E02E09">
        <w:rPr>
          <w:rFonts w:ascii="宋体" w:hAnsi="宋体" w:hint="eastAsia"/>
          <w:bCs/>
          <w:color w:val="000000"/>
        </w:rPr>
        <w:t>也是一个狡猾而无情的政治掮客。迈尔斯</w:t>
      </w:r>
      <w:r w:rsidRPr="00B27A74">
        <w:rPr>
          <w:rFonts w:hint="eastAsia"/>
          <w:bCs/>
          <w:color w:val="000000"/>
          <w:szCs w:val="21"/>
        </w:rPr>
        <w:t>·</w:t>
      </w:r>
      <w:r w:rsidRPr="00E02E09">
        <w:rPr>
          <w:rFonts w:ascii="宋体" w:hAnsi="宋体" w:hint="eastAsia"/>
          <w:bCs/>
          <w:color w:val="000000"/>
        </w:rPr>
        <w:t>昂格尔</w:t>
      </w:r>
      <w:r>
        <w:rPr>
          <w:rFonts w:ascii="宋体" w:hAnsi="宋体" w:hint="eastAsia"/>
          <w:bCs/>
          <w:color w:val="000000"/>
        </w:rPr>
        <w:lastRenderedPageBreak/>
        <w:t>（</w:t>
      </w:r>
      <w:r w:rsidRPr="002C169B">
        <w:rPr>
          <w:color w:val="0F1111"/>
          <w:szCs w:val="21"/>
          <w:shd w:val="clear" w:color="auto" w:fill="FFFFFF"/>
        </w:rPr>
        <w:t>Miles Unger</w:t>
      </w:r>
      <w:r>
        <w:rPr>
          <w:rFonts w:ascii="宋体" w:hAnsi="宋体" w:hint="eastAsia"/>
          <w:bCs/>
          <w:color w:val="000000"/>
        </w:rPr>
        <w:t>）</w:t>
      </w:r>
      <w:r w:rsidRPr="00E02E09">
        <w:rPr>
          <w:rFonts w:ascii="宋体" w:hAnsi="宋体" w:hint="eastAsia"/>
          <w:bCs/>
          <w:color w:val="000000"/>
        </w:rPr>
        <w:t>对这一复杂人物的传记借鉴了意大利原始资料研究和他对佛罗伦萨的深入了解，他曾在那里生活过几年。</w:t>
      </w:r>
    </w:p>
    <w:p w:rsidR="005F3332" w:rsidRPr="00B27A74" w:rsidRDefault="005F3332" w:rsidP="005F3332">
      <w:pPr>
        <w:rPr>
          <w:rFonts w:ascii="宋体" w:hAnsi="宋体"/>
          <w:bCs/>
          <w:color w:val="000000"/>
        </w:rPr>
      </w:pPr>
    </w:p>
    <w:p w:rsidR="005F3332" w:rsidRPr="00E02E09" w:rsidRDefault="005F3332" w:rsidP="005F3332">
      <w:pPr>
        <w:ind w:firstLineChars="200" w:firstLine="420"/>
        <w:rPr>
          <w:rFonts w:ascii="宋体" w:hAnsi="宋体" w:hint="eastAsia"/>
          <w:bCs/>
          <w:color w:val="000000"/>
        </w:rPr>
      </w:pPr>
      <w:r>
        <w:rPr>
          <w:rFonts w:ascii="宋体" w:hAnsi="宋体" w:hint="eastAsia"/>
          <w:bCs/>
          <w:color w:val="000000"/>
        </w:rPr>
        <w:t>洛伦佐的祖父科西莫将家族银行的巨额财富转化为政治权力，但</w:t>
      </w:r>
      <w:r w:rsidRPr="00E02E09">
        <w:rPr>
          <w:rFonts w:ascii="宋体" w:hAnsi="宋体" w:hint="eastAsia"/>
          <w:bCs/>
          <w:color w:val="000000"/>
        </w:rPr>
        <w:t>早期的洛伦佐</w:t>
      </w:r>
      <w:r>
        <w:rPr>
          <w:rFonts w:ascii="宋体" w:hAnsi="宋体" w:hint="eastAsia"/>
          <w:bCs/>
          <w:color w:val="000000"/>
        </w:rPr>
        <w:t>地位</w:t>
      </w:r>
      <w:r w:rsidRPr="00E02E09">
        <w:rPr>
          <w:rFonts w:ascii="宋体" w:hAnsi="宋体" w:hint="eastAsia"/>
          <w:bCs/>
          <w:color w:val="000000"/>
        </w:rPr>
        <w:t>很不稳定。佛罗伦萨主要家族之间的激烈竞争和意大利各州之间的争斗意味着洛伦佐的生命不断受到威胁。谋害他的人包括一位教皇、一位国王和一位公爵，但洛伦佐利用他传奇般的魅力和外交技巧</w:t>
      </w:r>
      <w:r>
        <w:rPr>
          <w:rFonts w:ascii="宋体" w:hAnsi="宋体" w:hint="eastAsia"/>
          <w:bCs/>
          <w:color w:val="000000"/>
        </w:rPr>
        <w:t>（</w:t>
      </w:r>
      <w:r w:rsidRPr="00E02E09">
        <w:rPr>
          <w:rFonts w:ascii="宋体" w:hAnsi="宋体" w:hint="eastAsia"/>
          <w:bCs/>
          <w:color w:val="000000"/>
        </w:rPr>
        <w:t>以及偶尔的暴力行为</w:t>
      </w:r>
      <w:r>
        <w:rPr>
          <w:rFonts w:ascii="宋体" w:hAnsi="宋体" w:hint="eastAsia"/>
          <w:bCs/>
          <w:color w:val="000000"/>
        </w:rPr>
        <w:t>）在意大利政治的谋杀迷宫中游刃有余。面对所有的困难</w:t>
      </w:r>
      <w:r w:rsidRPr="00E02E09">
        <w:rPr>
          <w:rFonts w:ascii="宋体" w:hAnsi="宋体" w:hint="eastAsia"/>
          <w:bCs/>
          <w:color w:val="000000"/>
        </w:rPr>
        <w:t>，他不仅设法生存</w:t>
      </w:r>
      <w:r>
        <w:rPr>
          <w:rFonts w:ascii="宋体" w:hAnsi="宋体" w:hint="eastAsia"/>
          <w:bCs/>
          <w:color w:val="000000"/>
        </w:rPr>
        <w:t>了</w:t>
      </w:r>
      <w:r w:rsidRPr="00E02E09">
        <w:rPr>
          <w:rFonts w:ascii="宋体" w:hAnsi="宋体" w:hint="eastAsia"/>
          <w:bCs/>
          <w:color w:val="000000"/>
        </w:rPr>
        <w:t>下来，而且</w:t>
      </w:r>
      <w:r>
        <w:rPr>
          <w:rFonts w:ascii="宋体" w:hAnsi="宋体" w:hint="eastAsia"/>
          <w:bCs/>
          <w:color w:val="000000"/>
        </w:rPr>
        <w:t>见证</w:t>
      </w:r>
      <w:r w:rsidRPr="00E02E09">
        <w:rPr>
          <w:rFonts w:ascii="宋体" w:hAnsi="宋体" w:hint="eastAsia"/>
          <w:bCs/>
          <w:color w:val="000000"/>
        </w:rPr>
        <w:t>了</w:t>
      </w:r>
      <w:r>
        <w:rPr>
          <w:rFonts w:ascii="宋体" w:hAnsi="宋体" w:hint="eastAsia"/>
          <w:bCs/>
          <w:color w:val="000000"/>
        </w:rPr>
        <w:t>人类</w:t>
      </w:r>
      <w:r w:rsidRPr="00E02E09">
        <w:rPr>
          <w:rFonts w:ascii="宋体" w:hAnsi="宋体" w:hint="eastAsia"/>
          <w:bCs/>
          <w:color w:val="000000"/>
        </w:rPr>
        <w:t>文明史上的伟大</w:t>
      </w:r>
      <w:r>
        <w:rPr>
          <w:rFonts w:ascii="宋体" w:hAnsi="宋体" w:hint="eastAsia"/>
          <w:bCs/>
          <w:color w:val="000000"/>
        </w:rPr>
        <w:t>时刻</w:t>
      </w:r>
      <w:r w:rsidRPr="00E02E09">
        <w:rPr>
          <w:rFonts w:ascii="宋体" w:hAnsi="宋体" w:hint="eastAsia"/>
          <w:bCs/>
          <w:color w:val="000000"/>
        </w:rPr>
        <w:t>。</w:t>
      </w:r>
    </w:p>
    <w:p w:rsidR="005F3332" w:rsidRPr="00E02E09" w:rsidRDefault="005F3332" w:rsidP="005F3332">
      <w:pPr>
        <w:rPr>
          <w:rFonts w:ascii="宋体" w:hAnsi="宋体"/>
          <w:bCs/>
          <w:color w:val="000000"/>
        </w:rPr>
      </w:pPr>
    </w:p>
    <w:p w:rsidR="005F3332" w:rsidRPr="00E02E09" w:rsidRDefault="005F3332" w:rsidP="005F3332">
      <w:pPr>
        <w:ind w:firstLineChars="200" w:firstLine="420"/>
        <w:rPr>
          <w:rFonts w:ascii="宋体" w:hAnsi="宋体"/>
          <w:bCs/>
          <w:color w:val="000000"/>
        </w:rPr>
      </w:pPr>
      <w:r w:rsidRPr="00E02E09">
        <w:rPr>
          <w:rFonts w:ascii="宋体" w:hAnsi="宋体" w:hint="eastAsia"/>
          <w:bCs/>
          <w:color w:val="000000"/>
        </w:rPr>
        <w:t>洛伦佐时代的佛罗伦萨是一个充满反差的城市，</w:t>
      </w:r>
      <w:r>
        <w:rPr>
          <w:rFonts w:ascii="宋体" w:hAnsi="宋体" w:hint="eastAsia"/>
          <w:bCs/>
          <w:color w:val="000000"/>
        </w:rPr>
        <w:t>既有无与伦比的艺术光彩，也有难以想象的拥挤肮脏；既有异教徒的过分</w:t>
      </w:r>
      <w:r w:rsidRPr="00E02E09">
        <w:rPr>
          <w:rFonts w:ascii="宋体" w:hAnsi="宋体" w:hint="eastAsia"/>
          <w:bCs/>
          <w:color w:val="000000"/>
        </w:rPr>
        <w:t>行为，也有多米尼加传教士萨沃纳罗拉的火热布道。</w:t>
      </w:r>
      <w:proofErr w:type="gramStart"/>
      <w:r w:rsidRPr="00E02E09">
        <w:rPr>
          <w:rFonts w:ascii="宋体" w:hAnsi="宋体" w:hint="eastAsia"/>
          <w:bCs/>
          <w:color w:val="000000"/>
        </w:rPr>
        <w:t>佛罗伦萨既</w:t>
      </w:r>
      <w:proofErr w:type="gramEnd"/>
      <w:r w:rsidRPr="00E02E09">
        <w:rPr>
          <w:rFonts w:ascii="宋体" w:hAnsi="宋体" w:hint="eastAsia"/>
          <w:bCs/>
          <w:color w:val="000000"/>
        </w:rPr>
        <w:t>孕育了波提切利的《</w:t>
      </w:r>
      <w:r>
        <w:rPr>
          <w:rFonts w:ascii="宋体" w:hAnsi="宋体" w:hint="eastAsia"/>
          <w:bCs/>
          <w:color w:val="000000"/>
        </w:rPr>
        <w:t>春</w:t>
      </w:r>
      <w:r w:rsidRPr="00E02E09">
        <w:rPr>
          <w:rFonts w:ascii="宋体" w:hAnsi="宋体" w:hint="eastAsia"/>
          <w:bCs/>
          <w:color w:val="000000"/>
        </w:rPr>
        <w:t>》（</w:t>
      </w:r>
      <w:r w:rsidRPr="007003A9">
        <w:rPr>
          <w:bCs/>
          <w:i/>
          <w:color w:val="000000"/>
        </w:rPr>
        <w:t>Primavera</w:t>
      </w:r>
      <w:r w:rsidRPr="00E02E09">
        <w:rPr>
          <w:rFonts w:ascii="宋体" w:hAnsi="宋体" w:hint="eastAsia"/>
          <w:bCs/>
          <w:color w:val="000000"/>
        </w:rPr>
        <w:t>）的超凡完美，也孕育了</w:t>
      </w:r>
      <w:r w:rsidRPr="006571E1">
        <w:rPr>
          <w:rFonts w:ascii="宋体" w:hAnsi="宋体" w:hint="eastAsia"/>
          <w:bCs/>
          <w:color w:val="000000"/>
        </w:rPr>
        <w:t>马基雅维利</w:t>
      </w:r>
      <w:r w:rsidRPr="00E02E09">
        <w:rPr>
          <w:rFonts w:ascii="宋体" w:hAnsi="宋体" w:hint="eastAsia"/>
          <w:bCs/>
          <w:color w:val="000000"/>
        </w:rPr>
        <w:t>的《</w:t>
      </w:r>
      <w:r>
        <w:rPr>
          <w:rFonts w:ascii="宋体" w:hAnsi="宋体" w:hint="eastAsia"/>
          <w:bCs/>
          <w:color w:val="000000"/>
        </w:rPr>
        <w:t>君主论</w:t>
      </w:r>
      <w:r w:rsidRPr="00E02E09">
        <w:rPr>
          <w:rFonts w:ascii="宋体" w:hAnsi="宋体" w:hint="eastAsia"/>
          <w:bCs/>
          <w:color w:val="000000"/>
        </w:rPr>
        <w:t>》</w:t>
      </w:r>
      <w:r>
        <w:rPr>
          <w:rFonts w:ascii="宋体" w:hAnsi="宋体" w:hint="eastAsia"/>
          <w:bCs/>
          <w:color w:val="000000"/>
        </w:rPr>
        <w:t>（</w:t>
      </w:r>
      <w:r w:rsidRPr="002C169B">
        <w:rPr>
          <w:i/>
          <w:iCs/>
          <w:color w:val="0F1111"/>
          <w:szCs w:val="21"/>
          <w:shd w:val="clear" w:color="auto" w:fill="FFFFFF"/>
        </w:rPr>
        <w:t>The Prince</w:t>
      </w:r>
      <w:r>
        <w:rPr>
          <w:rFonts w:ascii="宋体" w:hAnsi="宋体" w:hint="eastAsia"/>
          <w:bCs/>
          <w:color w:val="000000"/>
        </w:rPr>
        <w:t>）</w:t>
      </w:r>
      <w:r w:rsidRPr="00E02E09">
        <w:rPr>
          <w:rFonts w:ascii="宋体" w:hAnsi="宋体" w:hint="eastAsia"/>
          <w:bCs/>
          <w:color w:val="000000"/>
        </w:rPr>
        <w:t>的残酷现实主义。这个充满对比的世界在统治这个最迷人的城市的人的生活和性格中体现得最为完美。</w:t>
      </w:r>
    </w:p>
    <w:p w:rsidR="005F3332" w:rsidRDefault="005F3332"/>
    <w:p w:rsidR="005F3332" w:rsidRDefault="005F3332" w:rsidP="005F3332">
      <w:pPr>
        <w:jc w:val="left"/>
        <w:rPr>
          <w:rFonts w:hint="eastAsia"/>
        </w:rPr>
      </w:pPr>
    </w:p>
    <w:p w:rsidR="005F3332" w:rsidRPr="000946B4" w:rsidRDefault="005F3332" w:rsidP="005F3332">
      <w:pPr>
        <w:rPr>
          <w:rFonts w:hint="eastAsia"/>
          <w:b/>
          <w:caps/>
        </w:rPr>
      </w:pPr>
      <w:r>
        <w:rPr>
          <w:noProof/>
        </w:rPr>
        <w:drawing>
          <wp:anchor distT="0" distB="0" distL="114300" distR="114300" simplePos="0" relativeHeight="251664384" behindDoc="0" locked="0" layoutInCell="1" allowOverlap="1">
            <wp:simplePos x="0" y="0"/>
            <wp:positionH relativeFrom="column">
              <wp:posOffset>3882390</wp:posOffset>
            </wp:positionH>
            <wp:positionV relativeFrom="paragraph">
              <wp:posOffset>69215</wp:posOffset>
            </wp:positionV>
            <wp:extent cx="1495425" cy="224790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6B4">
        <w:rPr>
          <w:rFonts w:hint="eastAsia"/>
          <w:b/>
          <w:caps/>
        </w:rPr>
        <w:t>中文书名：《</w:t>
      </w:r>
      <w:r>
        <w:rPr>
          <w:rFonts w:hint="eastAsia"/>
          <w:b/>
          <w:caps/>
        </w:rPr>
        <w:t>毕加索和他的</w:t>
      </w:r>
      <w:r>
        <w:rPr>
          <w:b/>
          <w:caps/>
        </w:rPr>
        <w:t>惊世之作</w:t>
      </w:r>
      <w:r w:rsidRPr="000946B4">
        <w:rPr>
          <w:rFonts w:hint="eastAsia"/>
          <w:b/>
          <w:caps/>
        </w:rPr>
        <w:t>》</w:t>
      </w:r>
    </w:p>
    <w:p w:rsidR="005F3332" w:rsidRDefault="005F3332" w:rsidP="005F3332">
      <w:pPr>
        <w:rPr>
          <w:rFonts w:hint="eastAsia"/>
          <w:b/>
          <w:caps/>
        </w:rPr>
      </w:pPr>
      <w:bookmarkStart w:id="1" w:name="OLE_LINK2"/>
      <w:bookmarkStart w:id="2" w:name="OLE_LINK3"/>
      <w:bookmarkStart w:id="3" w:name="OLE_LINK1"/>
      <w:bookmarkStart w:id="4" w:name="OLE_LINK12"/>
      <w:r w:rsidRPr="000946B4">
        <w:rPr>
          <w:rFonts w:hint="eastAsia"/>
          <w:b/>
          <w:caps/>
        </w:rPr>
        <w:t>英文书名：</w:t>
      </w:r>
      <w:bookmarkStart w:id="5" w:name="OLE_LINK14"/>
      <w:r w:rsidRPr="007664A7">
        <w:rPr>
          <w:b/>
          <w:caps/>
        </w:rPr>
        <w:t>PICASSO AND THE PAINTING THAT SHOCKED THE WORLD</w:t>
      </w:r>
      <w:bookmarkEnd w:id="5"/>
    </w:p>
    <w:p w:rsidR="005F3332" w:rsidRPr="00122C76" w:rsidRDefault="005F3332" w:rsidP="005F3332">
      <w:pPr>
        <w:rPr>
          <w:b/>
          <w:color w:val="111111"/>
          <w:szCs w:val="21"/>
          <w:shd w:val="clear" w:color="auto" w:fill="FFFFFF"/>
        </w:rPr>
      </w:pPr>
      <w:r w:rsidRPr="000946B4">
        <w:rPr>
          <w:rFonts w:hint="eastAsia"/>
          <w:b/>
          <w:caps/>
        </w:rPr>
        <w:t>作</w:t>
      </w:r>
      <w:r w:rsidRPr="000946B4">
        <w:rPr>
          <w:rFonts w:hint="eastAsia"/>
          <w:b/>
          <w:caps/>
        </w:rPr>
        <w:t xml:space="preserve">    </w:t>
      </w:r>
      <w:r w:rsidRPr="000946B4">
        <w:rPr>
          <w:rFonts w:hint="eastAsia"/>
          <w:b/>
          <w:caps/>
        </w:rPr>
        <w:t>者</w:t>
      </w:r>
      <w:r w:rsidRPr="00B523B3">
        <w:rPr>
          <w:b/>
          <w:caps/>
          <w:szCs w:val="21"/>
        </w:rPr>
        <w:t>：</w:t>
      </w:r>
      <w:bookmarkStart w:id="6" w:name="OLE_LINK4"/>
      <w:bookmarkStart w:id="7" w:name="OLE_LINK10"/>
      <w:bookmarkStart w:id="8" w:name="OLE_LINK15"/>
      <w:bookmarkStart w:id="9" w:name="OLE_LINK11"/>
      <w:r w:rsidRPr="007664A7">
        <w:rPr>
          <w:b/>
          <w:color w:val="111111"/>
          <w:szCs w:val="21"/>
          <w:shd w:val="clear" w:color="auto" w:fill="FFFFFF"/>
        </w:rPr>
        <w:t>Miles J. Unger</w:t>
      </w:r>
      <w:bookmarkEnd w:id="9"/>
    </w:p>
    <w:bookmarkEnd w:id="6"/>
    <w:bookmarkEnd w:id="7"/>
    <w:bookmarkEnd w:id="8"/>
    <w:p w:rsidR="005F3332" w:rsidRPr="00B523B3" w:rsidRDefault="005F3332" w:rsidP="005F3332">
      <w:pPr>
        <w:rPr>
          <w:rFonts w:hint="eastAsia"/>
          <w:b/>
          <w:color w:val="111111"/>
          <w:szCs w:val="21"/>
          <w:shd w:val="clear" w:color="auto" w:fill="FFFFFF"/>
        </w:rPr>
      </w:pPr>
      <w:r w:rsidRPr="00B523B3">
        <w:rPr>
          <w:rFonts w:hint="eastAsia"/>
          <w:b/>
          <w:caps/>
        </w:rPr>
        <w:t>出</w:t>
      </w:r>
      <w:r w:rsidRPr="00B523B3">
        <w:rPr>
          <w:b/>
          <w:caps/>
        </w:rPr>
        <w:t xml:space="preserve"> </w:t>
      </w:r>
      <w:r w:rsidRPr="00B523B3">
        <w:rPr>
          <w:rFonts w:hint="eastAsia"/>
          <w:b/>
          <w:caps/>
        </w:rPr>
        <w:t>版</w:t>
      </w:r>
      <w:r w:rsidRPr="00B523B3">
        <w:rPr>
          <w:b/>
          <w:caps/>
        </w:rPr>
        <w:t xml:space="preserve"> </w:t>
      </w:r>
      <w:r w:rsidRPr="00B523B3">
        <w:rPr>
          <w:rFonts w:hint="eastAsia"/>
          <w:b/>
          <w:caps/>
        </w:rPr>
        <w:t>社：</w:t>
      </w:r>
      <w:r w:rsidRPr="007664A7">
        <w:rPr>
          <w:b/>
          <w:color w:val="111111"/>
          <w:szCs w:val="21"/>
          <w:shd w:val="clear" w:color="auto" w:fill="FFFFFF"/>
        </w:rPr>
        <w:t>Simon &amp; Schuster</w:t>
      </w:r>
    </w:p>
    <w:p w:rsidR="005F3332" w:rsidRPr="0050414F" w:rsidRDefault="005F3332" w:rsidP="005F3332">
      <w:pPr>
        <w:rPr>
          <w:rFonts w:hint="eastAsia"/>
          <w:b/>
          <w:color w:val="111111"/>
          <w:szCs w:val="21"/>
          <w:shd w:val="clear" w:color="auto" w:fill="FFFFFF"/>
        </w:rPr>
      </w:pPr>
      <w:r w:rsidRPr="00637855">
        <w:rPr>
          <w:rFonts w:hint="eastAsia"/>
          <w:b/>
          <w:color w:val="111111"/>
          <w:szCs w:val="21"/>
          <w:shd w:val="clear" w:color="auto" w:fill="FFFFFF"/>
        </w:rPr>
        <w:t>代理公司：</w:t>
      </w:r>
      <w:r w:rsidRPr="00637855">
        <w:rPr>
          <w:rFonts w:hint="eastAsia"/>
          <w:b/>
          <w:color w:val="111111"/>
          <w:szCs w:val="21"/>
          <w:shd w:val="clear" w:color="auto" w:fill="FFFFFF"/>
        </w:rPr>
        <w:t>ANA</w:t>
      </w:r>
      <w:r w:rsidRPr="00637855">
        <w:rPr>
          <w:b/>
          <w:color w:val="111111"/>
          <w:szCs w:val="21"/>
          <w:shd w:val="clear" w:color="auto" w:fill="FFFFFF"/>
        </w:rPr>
        <w:t xml:space="preserve">/ </w:t>
      </w:r>
      <w:r>
        <w:rPr>
          <w:b/>
          <w:color w:val="111111"/>
          <w:szCs w:val="21"/>
          <w:shd w:val="clear" w:color="auto" w:fill="FFFFFF"/>
        </w:rPr>
        <w:t>Lauren Li</w:t>
      </w:r>
    </w:p>
    <w:p w:rsidR="005F3332" w:rsidRPr="000946B4" w:rsidRDefault="005F3332" w:rsidP="005F3332">
      <w:pPr>
        <w:rPr>
          <w:rFonts w:hint="eastAsia"/>
          <w:b/>
          <w:caps/>
        </w:rPr>
      </w:pPr>
      <w:r w:rsidRPr="000946B4">
        <w:rPr>
          <w:rFonts w:hint="eastAsia"/>
          <w:b/>
          <w:caps/>
        </w:rPr>
        <w:t>页</w:t>
      </w:r>
      <w:r w:rsidRPr="000946B4">
        <w:rPr>
          <w:rFonts w:hint="eastAsia"/>
          <w:b/>
          <w:caps/>
        </w:rPr>
        <w:t xml:space="preserve">    </w:t>
      </w:r>
      <w:r w:rsidRPr="000946B4">
        <w:rPr>
          <w:rFonts w:hint="eastAsia"/>
          <w:b/>
          <w:caps/>
        </w:rPr>
        <w:t>数：</w:t>
      </w:r>
      <w:r>
        <w:rPr>
          <w:rFonts w:hint="eastAsia"/>
          <w:b/>
          <w:caps/>
        </w:rPr>
        <w:t>480</w:t>
      </w:r>
      <w:r w:rsidRPr="000946B4">
        <w:rPr>
          <w:rFonts w:hint="eastAsia"/>
          <w:b/>
          <w:caps/>
        </w:rPr>
        <w:t>页</w:t>
      </w:r>
      <w:r w:rsidRPr="000946B4">
        <w:rPr>
          <w:rFonts w:hint="eastAsia"/>
          <w:b/>
          <w:caps/>
        </w:rPr>
        <w:t xml:space="preserve"> </w:t>
      </w:r>
    </w:p>
    <w:p w:rsidR="005F3332" w:rsidRPr="00FD09DA" w:rsidRDefault="005F3332" w:rsidP="005F3332">
      <w:pPr>
        <w:rPr>
          <w:rFonts w:hint="eastAsia"/>
          <w:b/>
        </w:rPr>
      </w:pPr>
      <w:r w:rsidRPr="00FD09DA">
        <w:rPr>
          <w:rFonts w:hint="eastAsia"/>
          <w:b/>
        </w:rPr>
        <w:t>出版时间：</w:t>
      </w:r>
      <w:r w:rsidRPr="00FD09DA">
        <w:rPr>
          <w:rFonts w:hint="eastAsia"/>
          <w:b/>
        </w:rPr>
        <w:t>2</w:t>
      </w:r>
      <w:r w:rsidRPr="00FD09DA">
        <w:rPr>
          <w:b/>
        </w:rPr>
        <w:t>01</w:t>
      </w:r>
      <w:r>
        <w:rPr>
          <w:rFonts w:hint="eastAsia"/>
          <w:b/>
        </w:rPr>
        <w:t>8</w:t>
      </w:r>
      <w:r w:rsidRPr="00FD09DA">
        <w:rPr>
          <w:rFonts w:hint="eastAsia"/>
          <w:b/>
        </w:rPr>
        <w:t>年</w:t>
      </w:r>
      <w:r>
        <w:rPr>
          <w:rFonts w:hint="eastAsia"/>
          <w:b/>
        </w:rPr>
        <w:t>3</w:t>
      </w:r>
      <w:r w:rsidRPr="00FD09DA">
        <w:rPr>
          <w:rFonts w:hint="eastAsia"/>
          <w:b/>
        </w:rPr>
        <w:t>月</w:t>
      </w:r>
    </w:p>
    <w:p w:rsidR="005F3332" w:rsidRPr="00FD09DA" w:rsidRDefault="005F3332" w:rsidP="005F3332">
      <w:pPr>
        <w:rPr>
          <w:rFonts w:hint="eastAsia"/>
          <w:b/>
        </w:rPr>
      </w:pPr>
      <w:r w:rsidRPr="00FD09DA">
        <w:rPr>
          <w:rFonts w:hint="eastAsia"/>
          <w:b/>
        </w:rPr>
        <w:t>代理地区：中国大陆、台湾</w:t>
      </w:r>
    </w:p>
    <w:p w:rsidR="005F3332" w:rsidRPr="009A604D" w:rsidRDefault="005F3332" w:rsidP="005F3332">
      <w:pPr>
        <w:rPr>
          <w:rFonts w:hint="eastAsia"/>
          <w:b/>
        </w:rPr>
      </w:pPr>
      <w:r w:rsidRPr="009A604D">
        <w:rPr>
          <w:rFonts w:hint="eastAsia"/>
          <w:b/>
        </w:rPr>
        <w:t>审读资料：电子稿</w:t>
      </w:r>
    </w:p>
    <w:p w:rsidR="005F3332" w:rsidRDefault="005F3332" w:rsidP="005F3332">
      <w:pPr>
        <w:rPr>
          <w:rFonts w:hint="eastAsia"/>
          <w:b/>
        </w:rPr>
      </w:pPr>
      <w:r w:rsidRPr="009A604D">
        <w:rPr>
          <w:rFonts w:hint="eastAsia"/>
          <w:b/>
        </w:rPr>
        <w:t>类</w:t>
      </w:r>
      <w:r w:rsidRPr="009A604D">
        <w:rPr>
          <w:rFonts w:hint="eastAsia"/>
          <w:b/>
        </w:rPr>
        <w:t xml:space="preserve">  </w:t>
      </w:r>
      <w:r w:rsidRPr="009A604D">
        <w:rPr>
          <w:b/>
        </w:rPr>
        <w:t xml:space="preserve"> </w:t>
      </w:r>
      <w:r w:rsidRPr="009A604D">
        <w:rPr>
          <w:rFonts w:hint="eastAsia"/>
          <w:b/>
        </w:rPr>
        <w:t xml:space="preserve"> </w:t>
      </w:r>
      <w:r w:rsidRPr="009A604D">
        <w:rPr>
          <w:rFonts w:hint="eastAsia"/>
          <w:b/>
        </w:rPr>
        <w:t>型：</w:t>
      </w:r>
      <w:r>
        <w:rPr>
          <w:rFonts w:hint="eastAsia"/>
          <w:b/>
        </w:rPr>
        <w:t>非小说</w:t>
      </w:r>
    </w:p>
    <w:bookmarkEnd w:id="1"/>
    <w:bookmarkEnd w:id="2"/>
    <w:bookmarkEnd w:id="3"/>
    <w:bookmarkEnd w:id="4"/>
    <w:p w:rsidR="005F3332" w:rsidRDefault="005F3332" w:rsidP="005F3332">
      <w:pPr>
        <w:rPr>
          <w:rFonts w:hint="eastAsia"/>
          <w:b/>
          <w:bCs/>
          <w:szCs w:val="21"/>
        </w:rPr>
      </w:pPr>
    </w:p>
    <w:p w:rsidR="005F3332" w:rsidRDefault="005F3332" w:rsidP="005F3332">
      <w:pPr>
        <w:rPr>
          <w:b/>
          <w:bCs/>
          <w:szCs w:val="21"/>
        </w:rPr>
      </w:pPr>
      <w:r w:rsidRPr="007D43E2">
        <w:rPr>
          <w:rFonts w:hint="eastAsia"/>
          <w:b/>
          <w:bCs/>
          <w:szCs w:val="21"/>
        </w:rPr>
        <w:t>内容简介：</w:t>
      </w:r>
    </w:p>
    <w:p w:rsidR="005F3332" w:rsidRPr="000C76F1" w:rsidRDefault="005F3332" w:rsidP="005F3332">
      <w:pPr>
        <w:rPr>
          <w:bCs/>
          <w:szCs w:val="21"/>
        </w:rPr>
      </w:pPr>
    </w:p>
    <w:p w:rsidR="005F3332" w:rsidRPr="000C76F1" w:rsidRDefault="005F3332" w:rsidP="005F3332">
      <w:pPr>
        <w:widowControl/>
        <w:shd w:val="clear" w:color="auto" w:fill="FFFFFF"/>
        <w:ind w:firstLineChars="200" w:firstLine="420"/>
        <w:rPr>
          <w:color w:val="333333"/>
          <w:szCs w:val="21"/>
        </w:rPr>
      </w:pPr>
      <w:r w:rsidRPr="000C76F1">
        <w:rPr>
          <w:color w:val="333333"/>
          <w:szCs w:val="21"/>
        </w:rPr>
        <w:t>这是一个关于毕加索成为毕加索的故事：一位来自巴塞罗那尚未出名的青年画家来到巴黎，之</w:t>
      </w:r>
      <w:r>
        <w:rPr>
          <w:color w:val="333333"/>
          <w:szCs w:val="21"/>
        </w:rPr>
        <w:t>后</w:t>
      </w:r>
      <w:r w:rsidRPr="000C76F1">
        <w:rPr>
          <w:color w:val="333333"/>
          <w:szCs w:val="21"/>
        </w:rPr>
        <w:t>成为</w:t>
      </w:r>
      <w:r w:rsidRPr="000C76F1">
        <w:rPr>
          <w:color w:val="333333"/>
          <w:szCs w:val="21"/>
        </w:rPr>
        <w:t>20</w:t>
      </w:r>
      <w:r w:rsidRPr="000C76F1">
        <w:rPr>
          <w:color w:val="333333"/>
          <w:szCs w:val="21"/>
        </w:rPr>
        <w:t>世纪最有影响力的画家。</w:t>
      </w:r>
    </w:p>
    <w:p w:rsidR="005F3332" w:rsidRPr="000C76F1" w:rsidRDefault="005F3332" w:rsidP="005F3332">
      <w:pPr>
        <w:widowControl/>
        <w:shd w:val="clear" w:color="auto" w:fill="FFFFFF"/>
        <w:rPr>
          <w:color w:val="333333"/>
          <w:szCs w:val="21"/>
        </w:rPr>
      </w:pPr>
    </w:p>
    <w:p w:rsidR="005F3332" w:rsidRPr="000C76F1" w:rsidRDefault="005F3332" w:rsidP="005F3332">
      <w:pPr>
        <w:widowControl/>
        <w:shd w:val="clear" w:color="auto" w:fill="FFFFFF"/>
        <w:ind w:firstLineChars="200" w:firstLine="420"/>
        <w:rPr>
          <w:color w:val="333333"/>
          <w:szCs w:val="21"/>
          <w:shd w:val="clear" w:color="auto" w:fill="FFFFFF"/>
        </w:rPr>
      </w:pPr>
      <w:r w:rsidRPr="000C76F1">
        <w:rPr>
          <w:color w:val="333333"/>
          <w:szCs w:val="21"/>
          <w:shd w:val="clear" w:color="auto" w:fill="FFFFFF"/>
        </w:rPr>
        <w:t>1900</w:t>
      </w:r>
      <w:r w:rsidRPr="000C76F1">
        <w:rPr>
          <w:color w:val="333333"/>
          <w:szCs w:val="21"/>
          <w:shd w:val="clear" w:color="auto" w:fill="FFFFFF"/>
        </w:rPr>
        <w:t>年，</w:t>
      </w:r>
      <w:r>
        <w:rPr>
          <w:color w:val="333333"/>
          <w:szCs w:val="21"/>
          <w:shd w:val="clear" w:color="auto" w:fill="FFFFFF"/>
        </w:rPr>
        <w:t>巴勃罗</w:t>
      </w:r>
      <w:r w:rsidRPr="000C76F1">
        <w:rPr>
          <w:color w:val="333333"/>
          <w:szCs w:val="21"/>
          <w:shd w:val="clear" w:color="auto" w:fill="FFFFFF"/>
        </w:rPr>
        <w:t>·</w:t>
      </w:r>
      <w:r>
        <w:rPr>
          <w:color w:val="333333"/>
          <w:szCs w:val="21"/>
          <w:shd w:val="clear" w:color="auto" w:fill="FFFFFF"/>
        </w:rPr>
        <w:t>毕加索，</w:t>
      </w:r>
      <w:r>
        <w:rPr>
          <w:rFonts w:hint="eastAsia"/>
          <w:color w:val="333333"/>
          <w:szCs w:val="21"/>
          <w:shd w:val="clear" w:color="auto" w:fill="FFFFFF"/>
        </w:rPr>
        <w:t>那时他</w:t>
      </w:r>
      <w:r w:rsidRPr="000C76F1">
        <w:rPr>
          <w:color w:val="333333"/>
          <w:szCs w:val="21"/>
          <w:shd w:val="clear" w:color="auto" w:fill="FFFFFF"/>
        </w:rPr>
        <w:t>才</w:t>
      </w:r>
      <w:r w:rsidRPr="000C76F1">
        <w:rPr>
          <w:color w:val="333333"/>
          <w:szCs w:val="21"/>
          <w:shd w:val="clear" w:color="auto" w:fill="FFFFFF"/>
        </w:rPr>
        <w:t>18</w:t>
      </w:r>
      <w:r w:rsidRPr="000C76F1">
        <w:rPr>
          <w:color w:val="333333"/>
          <w:szCs w:val="21"/>
          <w:shd w:val="clear" w:color="auto" w:fill="FFFFFF"/>
        </w:rPr>
        <w:t>岁，便只身到巴黎。正是在这样一个群星闪耀的国际艺术大都市里，毕加索经历了多年的贫穷和忽视，后来成为了放荡不羁的画家、雕塑家和诗人的领袖。鸦片、酒精和狡兔酒吧里的深夜谈话，毕加索和他的朋友们下定决心要改变世界。</w:t>
      </w:r>
    </w:p>
    <w:p w:rsidR="005F3332" w:rsidRPr="000C76F1" w:rsidRDefault="005F3332" w:rsidP="005F3332">
      <w:pPr>
        <w:widowControl/>
        <w:shd w:val="clear" w:color="auto" w:fill="FFFFFF"/>
        <w:rPr>
          <w:color w:val="333333"/>
          <w:szCs w:val="21"/>
          <w:shd w:val="clear" w:color="auto" w:fill="FFFFFF"/>
        </w:rPr>
      </w:pPr>
    </w:p>
    <w:p w:rsidR="005F3332" w:rsidRPr="000C76F1" w:rsidRDefault="005F3332" w:rsidP="005F3332">
      <w:pPr>
        <w:widowControl/>
        <w:shd w:val="clear" w:color="auto" w:fill="FFFFFF"/>
        <w:ind w:firstLineChars="200" w:firstLine="420"/>
        <w:rPr>
          <w:color w:val="333333"/>
          <w:szCs w:val="21"/>
        </w:rPr>
      </w:pPr>
      <w:r w:rsidRPr="000C76F1">
        <w:rPr>
          <w:color w:val="333333"/>
          <w:szCs w:val="21"/>
        </w:rPr>
        <w:t>在还未出名的年月，虽然是在在风景如画的蒙马特，但贫穷的毕加索却住在</w:t>
      </w:r>
      <w:proofErr w:type="gramStart"/>
      <w:r w:rsidRPr="000C76F1">
        <w:rPr>
          <w:color w:val="333333"/>
          <w:szCs w:val="21"/>
        </w:rPr>
        <w:t>洗濯船区脏乱</w:t>
      </w:r>
      <w:proofErr w:type="gramEnd"/>
      <w:r w:rsidRPr="000C76F1">
        <w:rPr>
          <w:color w:val="333333"/>
          <w:szCs w:val="21"/>
        </w:rPr>
        <w:t>的小公寓里，也在那里作画。生活虽说窘困，但他却在此时遇见自己的初恋，费尔南德</w:t>
      </w:r>
      <w:r w:rsidRPr="000C76F1">
        <w:rPr>
          <w:color w:val="333333"/>
          <w:szCs w:val="21"/>
        </w:rPr>
        <w:t>·</w:t>
      </w:r>
      <w:r w:rsidRPr="000C76F1">
        <w:rPr>
          <w:color w:val="333333"/>
          <w:szCs w:val="21"/>
        </w:rPr>
        <w:t>奥利弗，这位女神改变了毕加索的作画风格，从象征主义变为立体派。这一段生活岁月充满了挣扎，有时是绝望，但是毕加索后来回忆说，这段日子是他最幸福的时光。</w:t>
      </w:r>
    </w:p>
    <w:p w:rsidR="005F3332" w:rsidRPr="000C76F1" w:rsidRDefault="005F3332" w:rsidP="005F3332">
      <w:pPr>
        <w:widowControl/>
        <w:shd w:val="clear" w:color="auto" w:fill="FFFFFF"/>
        <w:rPr>
          <w:color w:val="333333"/>
          <w:szCs w:val="21"/>
        </w:rPr>
      </w:pPr>
    </w:p>
    <w:p w:rsidR="005F3332" w:rsidRPr="000C76F1" w:rsidRDefault="005F3332" w:rsidP="005F3332">
      <w:pPr>
        <w:widowControl/>
        <w:ind w:firstLineChars="200" w:firstLine="420"/>
        <w:jc w:val="left"/>
        <w:rPr>
          <w:kern w:val="0"/>
          <w:sz w:val="24"/>
        </w:rPr>
      </w:pPr>
      <w:r w:rsidRPr="000C76F1">
        <w:rPr>
          <w:color w:val="333333"/>
          <w:szCs w:val="21"/>
        </w:rPr>
        <w:lastRenderedPageBreak/>
        <w:t>得到肯定的过程是漫长的：先是在先锋艺术圈，后来进入富有冒险精神的收藏家社群，其中就有美国人利奥和格特鲁德</w:t>
      </w:r>
      <w:r w:rsidRPr="000C76F1">
        <w:rPr>
          <w:color w:val="333333"/>
          <w:szCs w:val="21"/>
        </w:rPr>
        <w:t>·</w:t>
      </w:r>
      <w:r w:rsidRPr="000C76F1">
        <w:rPr>
          <w:color w:val="333333"/>
          <w:szCs w:val="21"/>
        </w:rPr>
        <w:t>斯泰因。</w:t>
      </w:r>
      <w:r w:rsidRPr="000C76F1">
        <w:rPr>
          <w:color w:val="333333"/>
          <w:szCs w:val="21"/>
        </w:rPr>
        <w:t>1906</w:t>
      </w:r>
      <w:r w:rsidRPr="000C76F1">
        <w:rPr>
          <w:color w:val="333333"/>
          <w:szCs w:val="21"/>
        </w:rPr>
        <w:t>年，毕加索开始创作</w:t>
      </w:r>
      <w:r w:rsidRPr="000C76F1">
        <w:rPr>
          <w:color w:val="333333"/>
          <w:szCs w:val="21"/>
        </w:rPr>
        <w:t>“</w:t>
      </w:r>
      <w:r>
        <w:rPr>
          <w:color w:val="333333"/>
          <w:szCs w:val="21"/>
        </w:rPr>
        <w:t>亚</w:t>
      </w:r>
      <w:r>
        <w:rPr>
          <w:rFonts w:hint="eastAsia"/>
          <w:color w:val="333333"/>
          <w:szCs w:val="21"/>
        </w:rPr>
        <w:t>威</w:t>
      </w:r>
      <w:r w:rsidRPr="000C76F1">
        <w:rPr>
          <w:color w:val="333333"/>
          <w:szCs w:val="21"/>
        </w:rPr>
        <w:t>农少女</w:t>
      </w:r>
      <w:r w:rsidRPr="000C76F1">
        <w:rPr>
          <w:color w:val="333333"/>
          <w:szCs w:val="21"/>
        </w:rPr>
        <w:t>”</w:t>
      </w:r>
      <w:r w:rsidRPr="000C76F1">
        <w:rPr>
          <w:color w:val="333333"/>
          <w:szCs w:val="21"/>
        </w:rPr>
        <w:t>。受到</w:t>
      </w:r>
      <w:r w:rsidRPr="000C76F1">
        <w:rPr>
          <w:bCs/>
          <w:color w:val="434343"/>
          <w:kern w:val="0"/>
          <w:szCs w:val="21"/>
          <w:shd w:val="clear" w:color="auto" w:fill="FCFCFE"/>
        </w:rPr>
        <w:t>保罗</w:t>
      </w:r>
      <w:r w:rsidRPr="000C76F1">
        <w:rPr>
          <w:bCs/>
          <w:color w:val="434343"/>
          <w:kern w:val="0"/>
          <w:szCs w:val="21"/>
          <w:shd w:val="clear" w:color="auto" w:fill="FCFCFE"/>
        </w:rPr>
        <w:t>·</w:t>
      </w:r>
      <w:r w:rsidRPr="000C76F1">
        <w:rPr>
          <w:bCs/>
          <w:color w:val="434343"/>
          <w:kern w:val="0"/>
          <w:szCs w:val="21"/>
          <w:shd w:val="clear" w:color="auto" w:fill="FCFCFE"/>
        </w:rPr>
        <w:t>塞尚绘画风格和非洲部落雕塑的影响，毕加索创作了一部重新定义现代性的艺术作品，连他的朋友看完作品后都认为他是疯子。只有他的同事乔治</w:t>
      </w:r>
      <w:r w:rsidRPr="000C76F1">
        <w:rPr>
          <w:bCs/>
          <w:color w:val="434343"/>
          <w:kern w:val="0"/>
          <w:szCs w:val="21"/>
          <w:shd w:val="clear" w:color="auto" w:fill="FCFCFE"/>
        </w:rPr>
        <w:t>·</w:t>
      </w:r>
      <w:r w:rsidRPr="000C76F1">
        <w:rPr>
          <w:bCs/>
          <w:color w:val="434343"/>
          <w:kern w:val="0"/>
          <w:szCs w:val="21"/>
          <w:shd w:val="clear" w:color="auto" w:fill="FCFCFE"/>
        </w:rPr>
        <w:t>布拉</w:t>
      </w:r>
      <w:proofErr w:type="gramStart"/>
      <w:r w:rsidRPr="000C76F1">
        <w:rPr>
          <w:bCs/>
          <w:color w:val="434343"/>
          <w:kern w:val="0"/>
          <w:szCs w:val="21"/>
          <w:shd w:val="clear" w:color="auto" w:fill="FCFCFE"/>
        </w:rPr>
        <w:t>克理解</w:t>
      </w:r>
      <w:proofErr w:type="gramEnd"/>
      <w:r w:rsidRPr="000C76F1">
        <w:rPr>
          <w:bCs/>
          <w:color w:val="434343"/>
          <w:kern w:val="0"/>
          <w:szCs w:val="21"/>
          <w:shd w:val="clear" w:color="auto" w:fill="FCFCFE"/>
        </w:rPr>
        <w:t>了毕加索的做法。后来他们在一起创作立体派艺术，这是</w:t>
      </w:r>
      <w:r w:rsidRPr="000C76F1">
        <w:rPr>
          <w:bCs/>
          <w:color w:val="434343"/>
          <w:kern w:val="0"/>
          <w:szCs w:val="21"/>
          <w:shd w:val="clear" w:color="auto" w:fill="FCFCFE"/>
        </w:rPr>
        <w:t>20</w:t>
      </w:r>
      <w:r w:rsidRPr="000C76F1">
        <w:rPr>
          <w:bCs/>
          <w:color w:val="434343"/>
          <w:kern w:val="0"/>
          <w:szCs w:val="21"/>
          <w:shd w:val="clear" w:color="auto" w:fill="FCFCFE"/>
        </w:rPr>
        <w:t>世纪最具革命性和影响力的艺术运动。</w:t>
      </w:r>
    </w:p>
    <w:p w:rsidR="005F3332" w:rsidRPr="000C76F1" w:rsidRDefault="005F3332" w:rsidP="005F3332">
      <w:pPr>
        <w:widowControl/>
        <w:shd w:val="clear" w:color="auto" w:fill="FFFFFF"/>
        <w:rPr>
          <w:color w:val="333333"/>
          <w:szCs w:val="21"/>
        </w:rPr>
      </w:pPr>
    </w:p>
    <w:p w:rsidR="005F3332" w:rsidRPr="000C76F1" w:rsidRDefault="005F3332" w:rsidP="005F3332">
      <w:pPr>
        <w:widowControl/>
        <w:shd w:val="clear" w:color="auto" w:fill="FFFFFF"/>
        <w:ind w:firstLineChars="200" w:firstLine="420"/>
        <w:rPr>
          <w:color w:val="000000"/>
          <w:kern w:val="0"/>
          <w:szCs w:val="21"/>
        </w:rPr>
      </w:pPr>
      <w:r w:rsidRPr="000C76F1">
        <w:rPr>
          <w:color w:val="333333"/>
          <w:szCs w:val="21"/>
          <w:shd w:val="clear" w:color="auto" w:fill="FFFFFF"/>
        </w:rPr>
        <w:t>这就是一位艺术天才的故事，其中有心碎、绝望、精神错乱，也有胜利与幸福。所有这一切都是在世界最迷人的城市</w:t>
      </w:r>
      <w:r w:rsidRPr="000C76F1">
        <w:rPr>
          <w:color w:val="333333"/>
          <w:szCs w:val="21"/>
          <w:shd w:val="clear" w:color="auto" w:fill="FFFFFF"/>
        </w:rPr>
        <w:t>——</w:t>
      </w:r>
      <w:r w:rsidRPr="000C76F1">
        <w:rPr>
          <w:color w:val="333333"/>
          <w:szCs w:val="21"/>
          <w:shd w:val="clear" w:color="auto" w:fill="FFFFFF"/>
        </w:rPr>
        <w:t>巴黎发生的。</w:t>
      </w:r>
    </w:p>
    <w:p w:rsidR="005F3332" w:rsidRDefault="005F3332"/>
    <w:p w:rsidR="001A74CE" w:rsidRDefault="001A74CE" w:rsidP="001A74CE">
      <w:pPr>
        <w:ind w:right="420"/>
        <w:rPr>
          <w:b/>
          <w:bCs/>
          <w:color w:val="000000"/>
          <w:szCs w:val="21"/>
        </w:rPr>
      </w:pPr>
      <w:r>
        <w:rPr>
          <w:rFonts w:hAnsi="宋体"/>
          <w:b/>
          <w:bCs/>
          <w:color w:val="000000"/>
          <w:szCs w:val="21"/>
        </w:rPr>
        <w:t>谢谢您的阅读！</w:t>
      </w:r>
    </w:p>
    <w:p w:rsidR="001A74CE" w:rsidRDefault="001A74CE" w:rsidP="001A74CE">
      <w:pPr>
        <w:ind w:right="420"/>
        <w:rPr>
          <w:b/>
          <w:bCs/>
          <w:color w:val="000000"/>
          <w:szCs w:val="21"/>
        </w:rPr>
      </w:pPr>
      <w:r>
        <w:rPr>
          <w:rFonts w:hAnsi="宋体"/>
          <w:b/>
          <w:bCs/>
          <w:color w:val="000000"/>
          <w:szCs w:val="21"/>
        </w:rPr>
        <w:t>请将回馈信息发至：</w:t>
      </w:r>
      <w:r>
        <w:rPr>
          <w:rFonts w:hAnsi="宋体" w:hint="eastAsia"/>
          <w:b/>
          <w:bCs/>
          <w:color w:val="000000"/>
          <w:szCs w:val="21"/>
        </w:rPr>
        <w:t>李文</w:t>
      </w:r>
      <w:proofErr w:type="gramStart"/>
      <w:r>
        <w:rPr>
          <w:rFonts w:hAnsi="宋体" w:hint="eastAsia"/>
          <w:b/>
          <w:bCs/>
          <w:color w:val="000000"/>
          <w:szCs w:val="21"/>
        </w:rPr>
        <w:t>浩</w:t>
      </w:r>
      <w:proofErr w:type="gramEnd"/>
      <w:r>
        <w:rPr>
          <w:b/>
          <w:bCs/>
          <w:color w:val="000000"/>
          <w:szCs w:val="21"/>
        </w:rPr>
        <w:t xml:space="preserve"> </w:t>
      </w:r>
      <w:r>
        <w:rPr>
          <w:rFonts w:hAnsi="宋体"/>
          <w:b/>
          <w:bCs/>
          <w:color w:val="000000"/>
          <w:szCs w:val="21"/>
        </w:rPr>
        <w:t>（</w:t>
      </w:r>
      <w:r>
        <w:rPr>
          <w:b/>
          <w:bCs/>
          <w:color w:val="000000"/>
          <w:szCs w:val="21"/>
        </w:rPr>
        <w:t>Lauren Li</w:t>
      </w:r>
      <w:r>
        <w:rPr>
          <w:rFonts w:hAnsi="宋体"/>
          <w:b/>
          <w:bCs/>
          <w:color w:val="000000"/>
          <w:szCs w:val="21"/>
        </w:rPr>
        <w:t>）</w:t>
      </w:r>
    </w:p>
    <w:p w:rsidR="001A74CE" w:rsidRDefault="001A74CE" w:rsidP="001A74CE">
      <w:pPr>
        <w:rPr>
          <w:color w:val="000000"/>
          <w:szCs w:val="21"/>
        </w:rPr>
      </w:pPr>
      <w:r>
        <w:rPr>
          <w:rFonts w:hAnsi="宋体"/>
          <w:color w:val="000000"/>
          <w:szCs w:val="21"/>
        </w:rPr>
        <w:t>安德鲁﹒纳伯格联合国际有限公司北京代表处</w:t>
      </w:r>
      <w:r>
        <w:rPr>
          <w:color w:val="000000"/>
          <w:szCs w:val="21"/>
        </w:rPr>
        <w:br/>
      </w:r>
      <w:r>
        <w:rPr>
          <w:rFonts w:hAnsi="宋体"/>
          <w:color w:val="000000"/>
          <w:szCs w:val="21"/>
        </w:rPr>
        <w:t>北京市海淀区中关村大街甲</w:t>
      </w:r>
      <w:r>
        <w:rPr>
          <w:color w:val="000000"/>
          <w:szCs w:val="21"/>
        </w:rPr>
        <w:t>59</w:t>
      </w:r>
      <w:r>
        <w:rPr>
          <w:rFonts w:hAnsi="宋体"/>
          <w:color w:val="000000"/>
          <w:szCs w:val="21"/>
        </w:rPr>
        <w:t>号中国人民大学文化大厦</w:t>
      </w:r>
      <w:r>
        <w:rPr>
          <w:color w:val="000000"/>
          <w:szCs w:val="21"/>
        </w:rPr>
        <w:t>1705</w:t>
      </w:r>
      <w:r>
        <w:rPr>
          <w:rFonts w:hAnsi="宋体"/>
          <w:color w:val="000000"/>
          <w:szCs w:val="21"/>
        </w:rPr>
        <w:t>室</w:t>
      </w:r>
      <w:r>
        <w:rPr>
          <w:color w:val="000000"/>
          <w:szCs w:val="21"/>
        </w:rPr>
        <w:t xml:space="preserve">, </w:t>
      </w:r>
      <w:r>
        <w:rPr>
          <w:rFonts w:hAnsi="宋体"/>
          <w:color w:val="000000"/>
          <w:szCs w:val="21"/>
        </w:rPr>
        <w:t>邮编：</w:t>
      </w:r>
      <w:r>
        <w:rPr>
          <w:color w:val="000000"/>
          <w:szCs w:val="21"/>
        </w:rPr>
        <w:t>100872</w:t>
      </w:r>
      <w:r>
        <w:rPr>
          <w:color w:val="000000"/>
          <w:szCs w:val="21"/>
        </w:rPr>
        <w:br/>
      </w:r>
      <w:r>
        <w:rPr>
          <w:rFonts w:hAnsi="宋体"/>
          <w:color w:val="000000"/>
          <w:szCs w:val="21"/>
        </w:rPr>
        <w:t>电话：</w:t>
      </w:r>
      <w:r>
        <w:rPr>
          <w:color w:val="000000"/>
          <w:szCs w:val="21"/>
        </w:rPr>
        <w:t>010-82449901</w:t>
      </w:r>
    </w:p>
    <w:p w:rsidR="001A74CE" w:rsidRDefault="001A74CE" w:rsidP="001A74CE">
      <w:pPr>
        <w:rPr>
          <w:color w:val="000000"/>
          <w:szCs w:val="21"/>
        </w:rPr>
      </w:pPr>
      <w:r>
        <w:rPr>
          <w:rFonts w:hAnsi="宋体"/>
          <w:color w:val="000000"/>
          <w:szCs w:val="21"/>
        </w:rPr>
        <w:t>传真：</w:t>
      </w:r>
      <w:r>
        <w:rPr>
          <w:color w:val="000000"/>
          <w:szCs w:val="21"/>
        </w:rPr>
        <w:t>010-82504200</w:t>
      </w:r>
      <w:r>
        <w:rPr>
          <w:color w:val="000000"/>
          <w:szCs w:val="21"/>
        </w:rPr>
        <w:br/>
        <w:t>Email: Lauren@nurnberg.com.cn</w:t>
      </w:r>
    </w:p>
    <w:p w:rsidR="001A74CE" w:rsidRDefault="001A74CE" w:rsidP="001A74CE">
      <w:pPr>
        <w:rPr>
          <w:color w:val="000000"/>
          <w:szCs w:val="21"/>
        </w:rPr>
      </w:pPr>
      <w:r>
        <w:rPr>
          <w:rFonts w:hAnsi="宋体"/>
          <w:color w:val="000000"/>
          <w:szCs w:val="21"/>
        </w:rPr>
        <w:t>网址：</w:t>
      </w:r>
      <w:r>
        <w:rPr>
          <w:color w:val="000000"/>
          <w:szCs w:val="21"/>
        </w:rPr>
        <w:t>www.nurnberg.com.cn</w:t>
      </w:r>
    </w:p>
    <w:p w:rsidR="001A74CE" w:rsidRDefault="001A74CE" w:rsidP="001A74CE">
      <w:pPr>
        <w:rPr>
          <w:color w:val="000000"/>
          <w:szCs w:val="21"/>
        </w:rPr>
      </w:pPr>
      <w:r>
        <w:rPr>
          <w:rFonts w:hAnsi="宋体"/>
          <w:color w:val="000000"/>
          <w:szCs w:val="21"/>
        </w:rPr>
        <w:t>微博：</w:t>
      </w:r>
      <w:hyperlink r:id="rId13" w:history="1">
        <w:r>
          <w:rPr>
            <w:rStyle w:val="a3"/>
            <w:color w:val="000000"/>
            <w:szCs w:val="21"/>
          </w:rPr>
          <w:t>http://weibo.com/nurnberg</w:t>
        </w:r>
      </w:hyperlink>
    </w:p>
    <w:p w:rsidR="001A74CE" w:rsidRDefault="001A74CE" w:rsidP="001A74CE">
      <w:pPr>
        <w:rPr>
          <w:color w:val="000000"/>
          <w:szCs w:val="21"/>
        </w:rPr>
      </w:pPr>
      <w:r>
        <w:rPr>
          <w:rFonts w:hAnsi="宋体"/>
          <w:color w:val="000000"/>
          <w:szCs w:val="21"/>
        </w:rPr>
        <w:t>豆瓣小站：</w:t>
      </w:r>
      <w:hyperlink r:id="rId14" w:history="1">
        <w:r>
          <w:rPr>
            <w:rStyle w:val="a3"/>
            <w:color w:val="000000"/>
            <w:szCs w:val="21"/>
          </w:rPr>
          <w:t>http://site.douban.com/110577/</w:t>
        </w:r>
      </w:hyperlink>
    </w:p>
    <w:p w:rsidR="001A74CE" w:rsidRDefault="001A74CE" w:rsidP="001A74CE">
      <w:pPr>
        <w:widowControl/>
        <w:jc w:val="left"/>
        <w:rPr>
          <w:rFonts w:hAnsi="Verdana"/>
          <w:color w:val="000000"/>
          <w:kern w:val="0"/>
          <w:szCs w:val="21"/>
        </w:rPr>
      </w:pPr>
      <w:proofErr w:type="gramStart"/>
      <w:r>
        <w:rPr>
          <w:rFonts w:hAnsi="Verdana"/>
          <w:color w:val="000000"/>
          <w:kern w:val="0"/>
          <w:szCs w:val="21"/>
        </w:rPr>
        <w:t>微信订阅</w:t>
      </w:r>
      <w:proofErr w:type="gramEnd"/>
      <w:r>
        <w:rPr>
          <w:rFonts w:hAnsi="Verdana"/>
          <w:color w:val="000000"/>
          <w:kern w:val="0"/>
          <w:szCs w:val="21"/>
        </w:rPr>
        <w:t>号：安德鲁书讯</w:t>
      </w:r>
    </w:p>
    <w:p w:rsidR="001A74CE" w:rsidRDefault="001A74CE" w:rsidP="001A74CE">
      <w:pPr>
        <w:widowControl/>
        <w:jc w:val="left"/>
        <w:rPr>
          <w:rFonts w:hint="eastAsia"/>
          <w:color w:val="000000"/>
        </w:rPr>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4CE" w:rsidRPr="001A74CE" w:rsidRDefault="001A74CE">
      <w:pPr>
        <w:rPr>
          <w:rFonts w:hint="eastAsia"/>
        </w:rPr>
      </w:pPr>
      <w:bookmarkStart w:id="10" w:name="_GoBack"/>
      <w:bookmarkEnd w:id="10"/>
    </w:p>
    <w:sectPr w:rsidR="001A74CE" w:rsidRPr="001A7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32"/>
    <w:rsid w:val="001A74CE"/>
    <w:rsid w:val="005F3332"/>
    <w:rsid w:val="00BA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C5DDB-1D04-45FD-AE87-98872D30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3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7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eibo.com/nurnberg" TargetMode="External"/><Relationship Id="rId3" Type="http://schemas.openxmlformats.org/officeDocument/2006/relationships/webSettings" Target="webSettings.xml"/><Relationship Id="rId7" Type="http://schemas.openxmlformats.org/officeDocument/2006/relationships/image" Target="https://images-na.ssl-images-amazon.com/images/I/51zOmrl3cjL._SX336_BO1,204,203,200_.jp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enguin.com.au/lookinside/spotlight.cfm?SBN=9780143009177&amp;AuthId=0000004220&amp;Page=Profile" TargetMode="External"/><Relationship Id="rId5" Type="http://schemas.openxmlformats.org/officeDocument/2006/relationships/image" Target="https://tse4-mm.cn.bing.net/th/id/OIP-C.26VWPh9VXqeFdMTlJU3JHwHaJ3?pid=ImgDet&amp;rs=1" TargetMode="External"/><Relationship Id="rId15" Type="http://schemas.openxmlformats.org/officeDocument/2006/relationships/image" Target="media/image5.jpeg"/><Relationship Id="rId10" Type="http://schemas.openxmlformats.org/officeDocument/2006/relationships/image" Target="https://images-na.ssl-images-amazon.com/images/I/51LmAJZzItL._SX326_BO1,204,203,200_.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2021-12-30T06:40:00Z</dcterms:created>
  <dcterms:modified xsi:type="dcterms:W3CDTF">2021-12-30T06:43:00Z</dcterms:modified>
</cp:coreProperties>
</file>