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C10D7" w14:textId="77777777" w:rsidR="00872144" w:rsidRDefault="00872144" w:rsidP="00872144">
      <w:pPr>
        <w:ind w:firstLineChars="1004" w:firstLine="3629"/>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14:paraId="0A2C10D8" w14:textId="77777777" w:rsidR="00872144" w:rsidRDefault="00872144" w:rsidP="00872144">
      <w:pPr>
        <w:jc w:val="left"/>
      </w:pPr>
      <w:bookmarkStart w:id="0" w:name="awards"/>
      <w:bookmarkEnd w:id="0"/>
    </w:p>
    <w:p w14:paraId="0A2C10D9" w14:textId="77777777" w:rsidR="00872144" w:rsidRPr="006757C7" w:rsidRDefault="00B16C12" w:rsidP="006757C7">
      <w:pPr>
        <w:pStyle w:val="Default"/>
        <w:jc w:val="both"/>
        <w:rPr>
          <w:rFonts w:ascii="Times New Roman" w:eastAsiaTheme="minorEastAsia" w:hAnsi="Times New Roman" w:cs="Times New Roman"/>
          <w:b/>
          <w:color w:val="auto"/>
          <w:sz w:val="21"/>
          <w:szCs w:val="21"/>
        </w:rPr>
      </w:pPr>
      <w:bookmarkStart w:id="1" w:name="OLE_LINK26"/>
      <w:bookmarkStart w:id="2" w:name="OLE_LINK27"/>
      <w:bookmarkStart w:id="3" w:name="OLE_LINK14"/>
      <w:bookmarkStart w:id="4" w:name="OLE_LINK24"/>
      <w:r>
        <w:rPr>
          <w:rFonts w:hint="eastAsia"/>
          <w:noProof/>
        </w:rPr>
        <w:drawing>
          <wp:anchor distT="0" distB="0" distL="114300" distR="114300" simplePos="0" relativeHeight="251666432" behindDoc="0" locked="0" layoutInCell="1" allowOverlap="1" wp14:anchorId="0A2C1104" wp14:editId="0A2C1105">
            <wp:simplePos x="0" y="0"/>
            <wp:positionH relativeFrom="column">
              <wp:posOffset>3682365</wp:posOffset>
            </wp:positionH>
            <wp:positionV relativeFrom="paragraph">
              <wp:posOffset>8255</wp:posOffset>
            </wp:positionV>
            <wp:extent cx="1352550" cy="2145665"/>
            <wp:effectExtent l="0" t="0" r="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52550" cy="2145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hint="eastAsia"/>
          <w:b/>
          <w:color w:val="auto"/>
          <w:sz w:val="21"/>
        </w:rPr>
        <w:t>中文书名：</w:t>
      </w:r>
      <w:bookmarkStart w:id="5" w:name="OLE_LINK25"/>
      <w:r>
        <w:rPr>
          <w:rFonts w:ascii="Times New Roman" w:hAnsi="Times New Roman" w:hint="eastAsia"/>
          <w:b/>
          <w:color w:val="auto"/>
          <w:sz w:val="21"/>
        </w:rPr>
        <w:t>《霍亨索伦家族和纳粹》</w:t>
      </w:r>
      <w:bookmarkEnd w:id="5"/>
    </w:p>
    <w:p w14:paraId="0A2C10DA" w14:textId="77777777" w:rsidR="00872144" w:rsidRPr="00DE219E" w:rsidRDefault="00872144" w:rsidP="00DE219E">
      <w:pPr>
        <w:pStyle w:val="Default"/>
        <w:rPr>
          <w:rFonts w:eastAsiaTheme="minorEastAsia"/>
        </w:rPr>
      </w:pPr>
      <w:bookmarkStart w:id="6" w:name="OLE_LINK2"/>
      <w:bookmarkStart w:id="7" w:name="OLE_LINK3"/>
      <w:bookmarkStart w:id="8" w:name="OLE_LINK1"/>
      <w:bookmarkStart w:id="9" w:name="OLE_LINK12"/>
      <w:bookmarkStart w:id="10" w:name="OLE_LINK16"/>
      <w:bookmarkStart w:id="11" w:name="OLE_LINK21"/>
      <w:bookmarkStart w:id="12" w:name="OLE_LINK29"/>
      <w:r>
        <w:rPr>
          <w:rFonts w:ascii="Times New Roman" w:hAnsi="Times New Roman" w:hint="eastAsia"/>
          <w:b/>
          <w:color w:val="auto"/>
          <w:sz w:val="21"/>
        </w:rPr>
        <w:t>英文书名：</w:t>
      </w:r>
      <w:bookmarkStart w:id="13" w:name="OLE_LINK11"/>
      <w:bookmarkStart w:id="14" w:name="OLE_LINK33"/>
      <w:r>
        <w:rPr>
          <w:rFonts w:ascii="Times New Roman" w:hAnsi="Times New Roman" w:hint="eastAsia"/>
          <w:b/>
          <w:caps/>
          <w:color w:val="auto"/>
          <w:sz w:val="21"/>
        </w:rPr>
        <w:t xml:space="preserve">The Hohenzollern Family and The Nazis    </w:t>
      </w:r>
      <w:bookmarkEnd w:id="13"/>
      <w:bookmarkEnd w:id="14"/>
      <w:r>
        <w:rPr>
          <w:rFonts w:ascii="Times New Roman" w:hAnsi="Times New Roman" w:hint="eastAsia"/>
          <w:b/>
          <w:caps/>
          <w:color w:val="auto"/>
          <w:sz w:val="21"/>
        </w:rPr>
        <w:t xml:space="preserve">   </w:t>
      </w:r>
    </w:p>
    <w:p w14:paraId="0A2C10DB" w14:textId="77777777" w:rsidR="00B16C12" w:rsidRPr="00B16C12" w:rsidRDefault="00872144" w:rsidP="00B16C12">
      <w:pPr>
        <w:pStyle w:val="Default"/>
        <w:jc w:val="both"/>
        <w:rPr>
          <w:rFonts w:ascii="Times New Roman" w:eastAsiaTheme="minorEastAsia" w:hAnsi="Times New Roman" w:cs="Times New Roman"/>
          <w:b/>
          <w:caps/>
          <w:color w:val="auto"/>
          <w:sz w:val="21"/>
          <w:szCs w:val="21"/>
        </w:rPr>
      </w:pPr>
      <w:r>
        <w:rPr>
          <w:rFonts w:ascii="Times New Roman" w:hAnsi="Times New Roman" w:hint="eastAsia"/>
          <w:b/>
          <w:color w:val="auto"/>
          <w:sz w:val="21"/>
        </w:rPr>
        <w:t>德文书名：</w:t>
      </w:r>
      <w:r>
        <w:rPr>
          <w:rFonts w:ascii="Times New Roman" w:hAnsi="Times New Roman" w:hint="eastAsia"/>
          <w:b/>
          <w:caps/>
          <w:color w:val="auto"/>
          <w:sz w:val="21"/>
        </w:rPr>
        <w:t>Die Hohenzollern und die Nazis</w:t>
      </w:r>
    </w:p>
    <w:p w14:paraId="0A2C10DC" w14:textId="77777777" w:rsidR="00872144" w:rsidRPr="001E78E2" w:rsidRDefault="00872144" w:rsidP="006757C7">
      <w:pPr>
        <w:pStyle w:val="Default"/>
        <w:jc w:val="both"/>
        <w:rPr>
          <w:rFonts w:ascii="Times New Roman" w:eastAsiaTheme="minorEastAsia" w:hAnsi="Times New Roman" w:cs="Times New Roman"/>
          <w:b/>
          <w:color w:val="auto"/>
          <w:sz w:val="21"/>
          <w:szCs w:val="21"/>
          <w:shd w:val="clear" w:color="auto" w:fill="FFFFFF"/>
        </w:rPr>
      </w:pPr>
      <w:r>
        <w:rPr>
          <w:rFonts w:ascii="Times New Roman" w:hAnsi="Times New Roman" w:hint="eastAsia"/>
          <w:b/>
          <w:color w:val="auto"/>
          <w:sz w:val="21"/>
        </w:rPr>
        <w:t>作</w:t>
      </w:r>
      <w:r>
        <w:rPr>
          <w:rFonts w:ascii="Times New Roman" w:hAnsi="Times New Roman" w:hint="eastAsia"/>
          <w:b/>
          <w:color w:val="auto"/>
          <w:sz w:val="21"/>
        </w:rPr>
        <w:t xml:space="preserve">    </w:t>
      </w:r>
      <w:r>
        <w:rPr>
          <w:rFonts w:ascii="Times New Roman" w:hAnsi="Times New Roman" w:hint="eastAsia"/>
          <w:b/>
          <w:color w:val="auto"/>
          <w:sz w:val="21"/>
        </w:rPr>
        <w:t>者：</w:t>
      </w:r>
      <w:bookmarkStart w:id="15" w:name="OLE_LINK4"/>
      <w:bookmarkStart w:id="16" w:name="OLE_LINK10"/>
      <w:bookmarkStart w:id="17" w:name="OLE_LINK15"/>
      <w:bookmarkStart w:id="18" w:name="OLE_LINK32"/>
      <w:r>
        <w:rPr>
          <w:rFonts w:ascii="Times New Roman" w:hAnsi="Times New Roman" w:hint="eastAsia"/>
          <w:b/>
          <w:color w:val="auto"/>
          <w:sz w:val="21"/>
          <w:shd w:val="clear" w:color="auto" w:fill="FFFFFF"/>
        </w:rPr>
        <w:t xml:space="preserve">Stephan Malinowski   </w:t>
      </w:r>
    </w:p>
    <w:bookmarkEnd w:id="15"/>
    <w:bookmarkEnd w:id="16"/>
    <w:bookmarkEnd w:id="17"/>
    <w:bookmarkEnd w:id="18"/>
    <w:p w14:paraId="0A2C10DD" w14:textId="77777777" w:rsidR="00872144" w:rsidRPr="00AE0BE1" w:rsidRDefault="00872144" w:rsidP="00AE0BE1">
      <w:pPr>
        <w:pStyle w:val="Default"/>
        <w:jc w:val="both"/>
        <w:rPr>
          <w:rFonts w:ascii="Times New Roman" w:eastAsiaTheme="minorEastAsia" w:hAnsi="Times New Roman" w:cs="Times New Roman"/>
          <w:b/>
          <w:color w:val="auto"/>
          <w:sz w:val="21"/>
          <w:szCs w:val="21"/>
        </w:rPr>
      </w:pPr>
      <w:r>
        <w:rPr>
          <w:rFonts w:ascii="Times New Roman" w:hAnsi="Times New Roman" w:hint="eastAsia"/>
          <w:b/>
          <w:color w:val="auto"/>
          <w:sz w:val="21"/>
        </w:rPr>
        <w:t>出</w:t>
      </w:r>
      <w:r>
        <w:rPr>
          <w:rFonts w:ascii="Times New Roman" w:hAnsi="Times New Roman" w:hint="eastAsia"/>
          <w:b/>
          <w:color w:val="auto"/>
          <w:sz w:val="21"/>
        </w:rPr>
        <w:t xml:space="preserve"> </w:t>
      </w:r>
      <w:r>
        <w:rPr>
          <w:rFonts w:ascii="Times New Roman" w:hAnsi="Times New Roman" w:hint="eastAsia"/>
          <w:b/>
          <w:color w:val="auto"/>
          <w:sz w:val="21"/>
        </w:rPr>
        <w:t>版</w:t>
      </w:r>
      <w:r>
        <w:rPr>
          <w:rFonts w:ascii="Times New Roman" w:hAnsi="Times New Roman" w:hint="eastAsia"/>
          <w:b/>
          <w:color w:val="auto"/>
          <w:sz w:val="21"/>
        </w:rPr>
        <w:t xml:space="preserve"> </w:t>
      </w:r>
      <w:r>
        <w:rPr>
          <w:rFonts w:ascii="Times New Roman" w:hAnsi="Times New Roman" w:hint="eastAsia"/>
          <w:b/>
          <w:color w:val="auto"/>
          <w:sz w:val="21"/>
        </w:rPr>
        <w:t>社：</w:t>
      </w:r>
      <w:proofErr w:type="spellStart"/>
      <w:r>
        <w:rPr>
          <w:rFonts w:ascii="Times New Roman" w:hAnsi="Times New Roman" w:hint="eastAsia"/>
          <w:b/>
          <w:color w:val="auto"/>
          <w:sz w:val="21"/>
          <w:shd w:val="clear" w:color="auto" w:fill="FFFFFF"/>
        </w:rPr>
        <w:t>Ullstein</w:t>
      </w:r>
      <w:proofErr w:type="spellEnd"/>
      <w:r>
        <w:rPr>
          <w:rFonts w:ascii="Times New Roman" w:hAnsi="Times New Roman" w:hint="eastAsia"/>
          <w:b/>
          <w:color w:val="auto"/>
          <w:sz w:val="21"/>
          <w:shd w:val="clear" w:color="auto" w:fill="FFFFFF"/>
        </w:rPr>
        <w:t xml:space="preserve"> </w:t>
      </w:r>
      <w:r>
        <w:rPr>
          <w:rFonts w:ascii="Times New Roman" w:hAnsi="Times New Roman" w:hint="eastAsia"/>
          <w:b/>
          <w:color w:val="auto"/>
          <w:sz w:val="21"/>
        </w:rPr>
        <w:t xml:space="preserve">  </w:t>
      </w:r>
    </w:p>
    <w:p w14:paraId="0A2C10DE" w14:textId="77777777" w:rsidR="00872144" w:rsidRPr="00AE0BE1" w:rsidRDefault="00872144" w:rsidP="00F44192">
      <w:pPr>
        <w:tabs>
          <w:tab w:val="left" w:pos="5518"/>
        </w:tabs>
        <w:rPr>
          <w:rFonts w:eastAsiaTheme="minorEastAsia"/>
          <w:b/>
          <w:szCs w:val="21"/>
          <w:shd w:val="clear" w:color="auto" w:fill="FFFFFF"/>
        </w:rPr>
      </w:pPr>
      <w:r>
        <w:rPr>
          <w:rFonts w:hint="eastAsia"/>
          <w:b/>
          <w:caps/>
        </w:rPr>
        <w:t>代理公司：</w:t>
      </w:r>
      <w:r>
        <w:rPr>
          <w:rFonts w:hint="eastAsia"/>
          <w:b/>
          <w:caps/>
        </w:rPr>
        <w:t xml:space="preserve">ANA/ </w:t>
      </w:r>
      <w:r>
        <w:rPr>
          <w:rFonts w:hint="eastAsia"/>
          <w:b/>
          <w:shd w:val="clear" w:color="auto" w:fill="FFFFFF"/>
        </w:rPr>
        <w:t xml:space="preserve">Susan Xia </w:t>
      </w:r>
      <w:r>
        <w:rPr>
          <w:rFonts w:hint="eastAsia"/>
          <w:b/>
          <w:shd w:val="clear" w:color="auto" w:fill="FFFFFF"/>
        </w:rPr>
        <w:tab/>
      </w:r>
    </w:p>
    <w:p w14:paraId="0A2C10DF" w14:textId="77777777" w:rsidR="00872144" w:rsidRPr="00AE0BE1" w:rsidRDefault="00872144" w:rsidP="00AE0BE1">
      <w:pPr>
        <w:rPr>
          <w:rFonts w:eastAsiaTheme="minorEastAsia"/>
          <w:b/>
          <w:caps/>
          <w:szCs w:val="21"/>
        </w:rPr>
      </w:pPr>
      <w:r>
        <w:rPr>
          <w:rFonts w:hint="eastAsia"/>
          <w:b/>
          <w:caps/>
        </w:rPr>
        <w:t>页</w:t>
      </w:r>
      <w:r>
        <w:rPr>
          <w:rFonts w:hint="eastAsia"/>
          <w:b/>
          <w:caps/>
        </w:rPr>
        <w:t xml:space="preserve">    </w:t>
      </w:r>
      <w:r>
        <w:rPr>
          <w:rFonts w:hint="eastAsia"/>
          <w:b/>
          <w:caps/>
        </w:rPr>
        <w:t>数：</w:t>
      </w:r>
      <w:r>
        <w:rPr>
          <w:rFonts w:hint="eastAsia"/>
          <w:b/>
          <w:caps/>
        </w:rPr>
        <w:t>752</w:t>
      </w:r>
      <w:r>
        <w:rPr>
          <w:rFonts w:hint="eastAsia"/>
          <w:b/>
          <w:caps/>
        </w:rPr>
        <w:t>页</w:t>
      </w:r>
    </w:p>
    <w:p w14:paraId="0A2C10E0" w14:textId="77777777" w:rsidR="00872144" w:rsidRPr="00AE0BE1" w:rsidRDefault="00872144" w:rsidP="00AE0BE1">
      <w:pPr>
        <w:rPr>
          <w:rFonts w:eastAsiaTheme="minorEastAsia"/>
          <w:b/>
          <w:szCs w:val="21"/>
        </w:rPr>
      </w:pPr>
      <w:r>
        <w:rPr>
          <w:rFonts w:hint="eastAsia"/>
          <w:b/>
        </w:rPr>
        <w:t>出版时间：</w:t>
      </w:r>
      <w:r>
        <w:rPr>
          <w:rFonts w:hint="eastAsia"/>
          <w:b/>
        </w:rPr>
        <w:t>2021</w:t>
      </w:r>
      <w:r>
        <w:rPr>
          <w:rFonts w:hint="eastAsia"/>
          <w:b/>
        </w:rPr>
        <w:t>年</w:t>
      </w:r>
      <w:r>
        <w:rPr>
          <w:rFonts w:hint="eastAsia"/>
          <w:b/>
        </w:rPr>
        <w:t>9</w:t>
      </w:r>
      <w:r>
        <w:rPr>
          <w:rFonts w:hint="eastAsia"/>
          <w:b/>
        </w:rPr>
        <w:t>月</w:t>
      </w:r>
    </w:p>
    <w:p w14:paraId="0A2C10E1" w14:textId="77777777" w:rsidR="00872144" w:rsidRPr="00AE0BE1" w:rsidRDefault="00872144" w:rsidP="00AE0BE1">
      <w:pPr>
        <w:rPr>
          <w:rFonts w:eastAsiaTheme="minorEastAsia"/>
          <w:b/>
          <w:szCs w:val="21"/>
        </w:rPr>
      </w:pPr>
      <w:r>
        <w:rPr>
          <w:rFonts w:hint="eastAsia"/>
          <w:b/>
        </w:rPr>
        <w:t>代理地区：中国大陆、台湾</w:t>
      </w:r>
    </w:p>
    <w:p w14:paraId="0A2C10E2" w14:textId="77777777" w:rsidR="00F1420E" w:rsidRPr="00AE0BE1" w:rsidRDefault="00872144" w:rsidP="00AE0BE1">
      <w:pPr>
        <w:rPr>
          <w:rFonts w:eastAsiaTheme="minorEastAsia"/>
          <w:b/>
          <w:szCs w:val="21"/>
        </w:rPr>
      </w:pPr>
      <w:r>
        <w:rPr>
          <w:rFonts w:hint="eastAsia"/>
          <w:b/>
        </w:rPr>
        <w:t>审读资料：电子稿</w:t>
      </w:r>
    </w:p>
    <w:p w14:paraId="0A2C10E3" w14:textId="77777777" w:rsidR="007D7D3B" w:rsidRDefault="00872144" w:rsidP="00AE0BE1">
      <w:pPr>
        <w:rPr>
          <w:rFonts w:eastAsiaTheme="minorEastAsia"/>
          <w:b/>
          <w:szCs w:val="21"/>
        </w:rPr>
      </w:pPr>
      <w:r>
        <w:rPr>
          <w:rFonts w:hint="eastAsia"/>
          <w:b/>
        </w:rPr>
        <w:t>类</w:t>
      </w:r>
      <w:r>
        <w:rPr>
          <w:rFonts w:hint="eastAsia"/>
          <w:b/>
        </w:rPr>
        <w:t xml:space="preserve">    </w:t>
      </w:r>
      <w:r>
        <w:rPr>
          <w:rFonts w:hint="eastAsia"/>
          <w:b/>
        </w:rPr>
        <w:t>型：</w:t>
      </w:r>
      <w:bookmarkStart w:id="19" w:name="OLE_LINK5"/>
      <w:bookmarkStart w:id="20" w:name="OLE_LINK6"/>
      <w:bookmarkStart w:id="21" w:name="OLE_LINK8"/>
      <w:bookmarkStart w:id="22" w:name="OLE_LINK9"/>
      <w:bookmarkStart w:id="23" w:name="OLE_LINK13"/>
      <w:bookmarkEnd w:id="6"/>
      <w:bookmarkEnd w:id="7"/>
      <w:bookmarkEnd w:id="8"/>
      <w:bookmarkEnd w:id="9"/>
      <w:r>
        <w:rPr>
          <w:rFonts w:hint="eastAsia"/>
          <w:b/>
        </w:rPr>
        <w:t>历史</w:t>
      </w:r>
    </w:p>
    <w:p w14:paraId="0A2C10E4" w14:textId="77777777" w:rsidR="009E1FE2" w:rsidRPr="002915AF" w:rsidRDefault="009E1FE2" w:rsidP="00AE0BE1">
      <w:pPr>
        <w:rPr>
          <w:rFonts w:eastAsiaTheme="minorEastAsia"/>
          <w:b/>
          <w:bCs/>
          <w:color w:val="FF0000"/>
          <w:szCs w:val="21"/>
        </w:rPr>
      </w:pPr>
      <w:bookmarkStart w:id="24" w:name="OLE_LINK19"/>
      <w:bookmarkStart w:id="25" w:name="OLE_LINK22"/>
      <w:bookmarkStart w:id="26" w:name="OLE_LINK23"/>
      <w:bookmarkStart w:id="27" w:name="OLE_LINK17"/>
      <w:bookmarkStart w:id="28" w:name="OLE_LINK18"/>
      <w:bookmarkEnd w:id="1"/>
      <w:bookmarkEnd w:id="2"/>
      <w:bookmarkEnd w:id="3"/>
      <w:bookmarkEnd w:id="4"/>
      <w:bookmarkEnd w:id="10"/>
      <w:bookmarkEnd w:id="11"/>
      <w:bookmarkEnd w:id="12"/>
    </w:p>
    <w:p w14:paraId="0A2C10E5" w14:textId="77777777" w:rsidR="005C7595" w:rsidRDefault="007D7D3B" w:rsidP="00AE0BE1">
      <w:pPr>
        <w:rPr>
          <w:rFonts w:eastAsiaTheme="minorEastAsia"/>
          <w:b/>
          <w:bCs/>
          <w:szCs w:val="21"/>
        </w:rPr>
      </w:pPr>
      <w:bookmarkStart w:id="29" w:name="OLE_LINK28"/>
      <w:bookmarkStart w:id="30" w:name="OLE_LINK30"/>
      <w:bookmarkStart w:id="31" w:name="OLE_LINK31"/>
      <w:r>
        <w:rPr>
          <w:rFonts w:hint="eastAsia"/>
          <w:b/>
        </w:rPr>
        <w:t>内容简介：</w:t>
      </w:r>
    </w:p>
    <w:p w14:paraId="0A2C10E6" w14:textId="77777777" w:rsidR="00D666B7" w:rsidRPr="00D666B7" w:rsidRDefault="00D666B7" w:rsidP="009F0A4F">
      <w:pPr>
        <w:pStyle w:val="3"/>
        <w:shd w:val="clear" w:color="auto" w:fill="FFFFFF"/>
        <w:spacing w:before="0"/>
        <w:ind w:firstLineChars="200" w:firstLine="422"/>
        <w:rPr>
          <w:color w:val="0F1111"/>
          <w:sz w:val="21"/>
          <w:szCs w:val="21"/>
        </w:rPr>
      </w:pPr>
      <w:bookmarkStart w:id="32" w:name="OLE_LINK20"/>
      <w:r>
        <w:rPr>
          <w:rFonts w:hint="eastAsia"/>
          <w:color w:val="0F1111"/>
          <w:sz w:val="21"/>
        </w:rPr>
        <w:t>重新审视霍亨索伦家族在过去</w:t>
      </w:r>
      <w:r>
        <w:rPr>
          <w:rFonts w:hint="eastAsia"/>
          <w:color w:val="0F1111"/>
          <w:sz w:val="21"/>
        </w:rPr>
        <w:t xml:space="preserve"> 100 </w:t>
      </w:r>
      <w:r>
        <w:rPr>
          <w:rFonts w:hint="eastAsia"/>
          <w:color w:val="0F1111"/>
          <w:sz w:val="21"/>
        </w:rPr>
        <w:t>年的影响</w:t>
      </w:r>
    </w:p>
    <w:p w14:paraId="0A2C10E7" w14:textId="77777777" w:rsidR="00D666B7" w:rsidRPr="00D666B7" w:rsidRDefault="00D666B7" w:rsidP="009F0A4F">
      <w:pPr>
        <w:pStyle w:val="a-spacing-base"/>
        <w:shd w:val="clear" w:color="auto" w:fill="FFFFFF"/>
        <w:spacing w:before="0" w:beforeAutospacing="0"/>
        <w:ind w:firstLineChars="200" w:firstLine="420"/>
        <w:jc w:val="both"/>
        <w:rPr>
          <w:rFonts w:ascii="Times New Roman" w:hAnsi="Times New Roman" w:cs="Times New Roman"/>
          <w:color w:val="0F1111"/>
          <w:sz w:val="21"/>
          <w:szCs w:val="21"/>
        </w:rPr>
      </w:pPr>
      <w:r>
        <w:rPr>
          <w:rFonts w:ascii="Times New Roman" w:hAnsi="Times New Roman" w:hint="eastAsia"/>
          <w:color w:val="0F1111"/>
          <w:sz w:val="21"/>
        </w:rPr>
        <w:t>斯蒂芬·马利诺夫斯基基于新的信息来源撰写了霍亨索伦家族在</w:t>
      </w:r>
      <w:r>
        <w:rPr>
          <w:rFonts w:ascii="Times New Roman" w:hAnsi="Times New Roman" w:hint="eastAsia"/>
          <w:color w:val="0F1111"/>
          <w:sz w:val="21"/>
        </w:rPr>
        <w:t xml:space="preserve"> 20</w:t>
      </w:r>
      <w:r>
        <w:rPr>
          <w:rFonts w:ascii="Times New Roman" w:hAnsi="Times New Roman" w:hint="eastAsia"/>
          <w:color w:val="0F1111"/>
          <w:sz w:val="21"/>
        </w:rPr>
        <w:t>世纪的历史，探索了这一家族在德国历史上的关键时刻所起的作用。</w:t>
      </w:r>
    </w:p>
    <w:p w14:paraId="0A2C10E8" w14:textId="77777777" w:rsidR="00D666B7" w:rsidRPr="00D666B7" w:rsidRDefault="00D666B7" w:rsidP="009F0A4F">
      <w:pPr>
        <w:pStyle w:val="a-spacing-base"/>
        <w:shd w:val="clear" w:color="auto" w:fill="FFFFFF"/>
        <w:spacing w:before="0" w:beforeAutospacing="0"/>
        <w:ind w:firstLineChars="200" w:firstLine="420"/>
        <w:jc w:val="both"/>
        <w:rPr>
          <w:rFonts w:ascii="Times New Roman" w:hAnsi="Times New Roman" w:cs="Times New Roman"/>
          <w:color w:val="0F1111"/>
          <w:sz w:val="21"/>
          <w:szCs w:val="21"/>
        </w:rPr>
      </w:pPr>
      <w:r>
        <w:rPr>
          <w:rFonts w:ascii="Times New Roman" w:hAnsi="Times New Roman" w:hint="eastAsia"/>
          <w:color w:val="0F1111"/>
          <w:sz w:val="21"/>
        </w:rPr>
        <w:t>在</w:t>
      </w:r>
      <w:r>
        <w:rPr>
          <w:rFonts w:ascii="Times New Roman" w:hAnsi="Times New Roman" w:hint="eastAsia"/>
          <w:color w:val="0F1111"/>
          <w:sz w:val="21"/>
        </w:rPr>
        <w:t xml:space="preserve"> 1923 </w:t>
      </w:r>
      <w:r>
        <w:rPr>
          <w:rFonts w:ascii="Times New Roman" w:hAnsi="Times New Roman" w:hint="eastAsia"/>
          <w:color w:val="0F1111"/>
          <w:sz w:val="21"/>
        </w:rPr>
        <w:t>年</w:t>
      </w:r>
      <w:r>
        <w:rPr>
          <w:rFonts w:ascii="Times New Roman" w:hAnsi="Times New Roman" w:hint="eastAsia"/>
          <w:color w:val="0F1111"/>
          <w:sz w:val="21"/>
        </w:rPr>
        <w:t xml:space="preserve">11 </w:t>
      </w:r>
      <w:r>
        <w:rPr>
          <w:rFonts w:ascii="Times New Roman" w:hAnsi="Times New Roman" w:hint="eastAsia"/>
          <w:color w:val="0F1111"/>
          <w:sz w:val="21"/>
        </w:rPr>
        <w:t>月</w:t>
      </w:r>
      <w:r>
        <w:rPr>
          <w:rFonts w:ascii="Times New Roman" w:hAnsi="Times New Roman" w:hint="eastAsia"/>
          <w:color w:val="0F1111"/>
          <w:sz w:val="21"/>
        </w:rPr>
        <w:t xml:space="preserve"> 9 </w:t>
      </w:r>
      <w:r>
        <w:rPr>
          <w:rFonts w:ascii="Times New Roman" w:hAnsi="Times New Roman" w:hint="eastAsia"/>
          <w:color w:val="0F1111"/>
          <w:sz w:val="21"/>
        </w:rPr>
        <w:t>日，一个极右党派的首领和成员在慕尼黑的一场枪林弹雨中败倒。在这场希特勒政变中，一场以暴力推翻魏玛共和国的尝试以失败告终。在同一天，当时在荷兰避难的前王储准备返回德国：对于普鲁士的威廉王子而言，一场急速反对共和国的长征从此开始。</w:t>
      </w:r>
    </w:p>
    <w:p w14:paraId="0A2C10E9" w14:textId="77777777" w:rsidR="00D666B7" w:rsidRPr="00D666B7" w:rsidRDefault="00D666B7" w:rsidP="009F0A4F">
      <w:pPr>
        <w:pStyle w:val="a-spacing-base"/>
        <w:shd w:val="clear" w:color="auto" w:fill="FFFFFF"/>
        <w:spacing w:before="0" w:beforeAutospacing="0"/>
        <w:ind w:firstLineChars="200" w:firstLine="420"/>
        <w:jc w:val="both"/>
        <w:rPr>
          <w:rFonts w:ascii="Times New Roman" w:hAnsi="Times New Roman" w:cs="Times New Roman"/>
          <w:color w:val="0F1111"/>
          <w:sz w:val="21"/>
          <w:szCs w:val="21"/>
        </w:rPr>
      </w:pPr>
      <w:r>
        <w:rPr>
          <w:rFonts w:ascii="Times New Roman" w:hAnsi="Times New Roman" w:hint="eastAsia"/>
          <w:color w:val="0F1111"/>
          <w:sz w:val="21"/>
        </w:rPr>
        <w:t>斯蒂芬·马利诺夫斯基讲述了这两个阵营在反对共和国的过程中如何走到了一起。</w:t>
      </w:r>
    </w:p>
    <w:p w14:paraId="0A2C10EA" w14:textId="77777777" w:rsidR="00D666B7" w:rsidRPr="00D666B7" w:rsidRDefault="00D666B7" w:rsidP="009F0A4F">
      <w:pPr>
        <w:pStyle w:val="a-spacing-base"/>
        <w:shd w:val="clear" w:color="auto" w:fill="FFFFFF"/>
        <w:spacing w:before="0" w:beforeAutospacing="0"/>
        <w:ind w:firstLineChars="200" w:firstLine="420"/>
        <w:jc w:val="both"/>
        <w:rPr>
          <w:rFonts w:ascii="Times New Roman" w:hAnsi="Times New Roman" w:cs="Times New Roman"/>
          <w:color w:val="0F1111"/>
          <w:sz w:val="21"/>
          <w:szCs w:val="21"/>
        </w:rPr>
      </w:pPr>
      <w:r>
        <w:rPr>
          <w:rFonts w:ascii="Times New Roman" w:hAnsi="Times New Roman" w:hint="eastAsia"/>
          <w:color w:val="0F1111"/>
          <w:sz w:val="21"/>
        </w:rPr>
        <w:t>作者通过大量资料阐述了霍亨索伦家族成员如何参与破坏民主，与民粹党合作，以及从</w:t>
      </w:r>
      <w:r>
        <w:rPr>
          <w:rFonts w:ascii="Times New Roman" w:hAnsi="Times New Roman" w:hint="eastAsia"/>
          <w:color w:val="0F1111"/>
          <w:sz w:val="21"/>
        </w:rPr>
        <w:t>1945</w:t>
      </w:r>
      <w:r>
        <w:rPr>
          <w:rFonts w:ascii="Times New Roman" w:hAnsi="Times New Roman" w:hint="eastAsia"/>
          <w:color w:val="0F1111"/>
          <w:sz w:val="21"/>
        </w:rPr>
        <w:t>年起如何阐释这场合作的意义。马利诺夫斯基的作品内容远远超越了王储的生平传记，为读者描绘出一幅深刻的历史特写。</w:t>
      </w:r>
    </w:p>
    <w:p w14:paraId="0A2C10EB" w14:textId="77777777" w:rsidR="00100E5B" w:rsidRPr="00D666B7" w:rsidRDefault="00D666B7" w:rsidP="009F0A4F">
      <w:pPr>
        <w:pStyle w:val="a-spacing-base"/>
        <w:shd w:val="clear" w:color="auto" w:fill="FFFFFF"/>
        <w:spacing w:before="0" w:beforeAutospacing="0"/>
        <w:ind w:firstLineChars="200" w:firstLine="420"/>
        <w:jc w:val="both"/>
        <w:rPr>
          <w:rFonts w:ascii="Times New Roman" w:hAnsi="Times New Roman" w:cs="Times New Roman"/>
          <w:color w:val="0F1111"/>
          <w:sz w:val="21"/>
          <w:szCs w:val="21"/>
        </w:rPr>
      </w:pPr>
      <w:r>
        <w:rPr>
          <w:rFonts w:ascii="Times New Roman" w:hAnsi="Times New Roman" w:hint="eastAsia"/>
          <w:color w:val="0F1111"/>
          <w:sz w:val="21"/>
        </w:rPr>
        <w:t>关于针对霍亨索伦家族遗产的讨论，在法律上主要局限在这位德国的末代王储身上，通过本书有了决定性的延展：只有从这一角度上可以就人物的历史角色进行有意义的讨论。</w:t>
      </w:r>
      <w:bookmarkEnd w:id="32"/>
    </w:p>
    <w:p w14:paraId="0A2C10EC" w14:textId="77777777" w:rsidR="007D7D3B" w:rsidRPr="00AE0BE1" w:rsidRDefault="007D7D3B" w:rsidP="00AE0BE1">
      <w:pPr>
        <w:autoSpaceDE w:val="0"/>
        <w:autoSpaceDN w:val="0"/>
        <w:adjustRightInd w:val="0"/>
        <w:rPr>
          <w:rFonts w:eastAsiaTheme="minorEastAsia"/>
          <w:b/>
          <w:kern w:val="0"/>
          <w:szCs w:val="21"/>
        </w:rPr>
      </w:pPr>
      <w:r>
        <w:rPr>
          <w:rFonts w:hint="eastAsia"/>
          <w:b/>
        </w:rPr>
        <w:t>作者简介：</w:t>
      </w:r>
      <w:bookmarkStart w:id="33" w:name="productDetails"/>
      <w:bookmarkEnd w:id="19"/>
      <w:bookmarkEnd w:id="20"/>
      <w:bookmarkEnd w:id="21"/>
      <w:bookmarkEnd w:id="22"/>
      <w:bookmarkEnd w:id="23"/>
      <w:bookmarkEnd w:id="33"/>
    </w:p>
    <w:p w14:paraId="0A2C10ED" w14:textId="77777777" w:rsidR="00FA6A6C" w:rsidRPr="00AE0BE1" w:rsidRDefault="00D666B7" w:rsidP="00AE0BE1">
      <w:pPr>
        <w:autoSpaceDE w:val="0"/>
        <w:autoSpaceDN w:val="0"/>
        <w:adjustRightInd w:val="0"/>
        <w:rPr>
          <w:rFonts w:eastAsiaTheme="minorEastAsia"/>
          <w:b/>
          <w:kern w:val="0"/>
          <w:szCs w:val="21"/>
        </w:rPr>
      </w:pPr>
      <w:r>
        <w:rPr>
          <w:rFonts w:hint="eastAsia"/>
          <w:noProof/>
        </w:rPr>
        <w:lastRenderedPageBreak/>
        <w:drawing>
          <wp:anchor distT="0" distB="0" distL="114300" distR="114300" simplePos="0" relativeHeight="251667456" behindDoc="0" locked="0" layoutInCell="1" allowOverlap="1" wp14:anchorId="0A2C1106" wp14:editId="0A2C1107">
            <wp:simplePos x="0" y="0"/>
            <wp:positionH relativeFrom="column">
              <wp:posOffset>-70485</wp:posOffset>
            </wp:positionH>
            <wp:positionV relativeFrom="paragraph">
              <wp:posOffset>200660</wp:posOffset>
            </wp:positionV>
            <wp:extent cx="955675" cy="951230"/>
            <wp:effectExtent l="0" t="0" r="0" b="127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55675" cy="951230"/>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w:t>
      </w:r>
    </w:p>
    <w:p w14:paraId="0A2C10EE" w14:textId="423AA5B1" w:rsidR="00AA2127" w:rsidRPr="00B16C12" w:rsidRDefault="00B16C12" w:rsidP="009F0A4F">
      <w:pPr>
        <w:autoSpaceDE w:val="0"/>
        <w:autoSpaceDN w:val="0"/>
        <w:adjustRightInd w:val="0"/>
        <w:ind w:firstLineChars="200" w:firstLine="422"/>
        <w:rPr>
          <w:rFonts w:eastAsia="QuadraatHeadlinerOffcPro-Bold"/>
          <w:bCs/>
          <w:kern w:val="0"/>
          <w:szCs w:val="21"/>
        </w:rPr>
      </w:pPr>
      <w:bookmarkStart w:id="34" w:name="OLE_LINK7"/>
      <w:bookmarkEnd w:id="24"/>
      <w:bookmarkEnd w:id="25"/>
      <w:bookmarkEnd w:id="26"/>
      <w:bookmarkEnd w:id="27"/>
      <w:bookmarkEnd w:id="28"/>
      <w:bookmarkEnd w:id="29"/>
      <w:r w:rsidRPr="009F0A4F">
        <w:rPr>
          <w:rFonts w:hint="eastAsia"/>
          <w:b/>
          <w:color w:val="0F1111"/>
          <w:shd w:val="clear" w:color="auto" w:fill="FFFFFF"/>
        </w:rPr>
        <w:t>斯蒂芬·马利诺夫斯基（</w:t>
      </w:r>
      <w:r w:rsidR="009F0A4F" w:rsidRPr="009F0A4F">
        <w:rPr>
          <w:rFonts w:hint="eastAsia"/>
          <w:b/>
          <w:shd w:val="clear" w:color="auto" w:fill="FFFFFF"/>
        </w:rPr>
        <w:t>Stephan Malinowski</w:t>
      </w:r>
      <w:r w:rsidRPr="009F0A4F">
        <w:rPr>
          <w:rFonts w:hint="eastAsia"/>
          <w:b/>
          <w:color w:val="0F1111"/>
          <w:shd w:val="clear" w:color="auto" w:fill="FFFFFF"/>
        </w:rPr>
        <w:t>），</w:t>
      </w:r>
      <w:r>
        <w:rPr>
          <w:rFonts w:hint="eastAsia"/>
          <w:color w:val="0F1111"/>
          <w:shd w:val="clear" w:color="auto" w:fill="FFFFFF"/>
        </w:rPr>
        <w:t xml:space="preserve">1960 </w:t>
      </w:r>
      <w:r>
        <w:rPr>
          <w:rFonts w:hint="eastAsia"/>
          <w:color w:val="0F1111"/>
          <w:shd w:val="clear" w:color="auto" w:fill="FFFFFF"/>
        </w:rPr>
        <w:t>年出生于柏林，在柏林，法国，意大利，美国和爱尔兰学习和教授历史。</w:t>
      </w:r>
      <w:r>
        <w:rPr>
          <w:rFonts w:hint="eastAsia"/>
          <w:color w:val="0F1111"/>
          <w:shd w:val="clear" w:color="auto" w:fill="FFFFFF"/>
        </w:rPr>
        <w:t>2021</w:t>
      </w:r>
      <w:r>
        <w:rPr>
          <w:rFonts w:hint="eastAsia"/>
          <w:color w:val="0F1111"/>
          <w:shd w:val="clear" w:color="auto" w:fill="FFFFFF"/>
        </w:rPr>
        <w:t>年起他在爱丁堡大学教欧洲史。他的著作涵盖从国王到首领，从德国贵族到纳粹运动，曾获得汉斯·</w:t>
      </w:r>
      <w:r>
        <w:rPr>
          <w:rFonts w:hint="eastAsia"/>
          <w:color w:val="0F1111"/>
          <w:shd w:val="clear" w:color="auto" w:fill="FFFFFF"/>
        </w:rPr>
        <w:t xml:space="preserve"> </w:t>
      </w:r>
      <w:r>
        <w:rPr>
          <w:rFonts w:hint="eastAsia"/>
          <w:color w:val="0F1111"/>
          <w:shd w:val="clear" w:color="auto" w:fill="FFFFFF"/>
        </w:rPr>
        <w:t>罗森伯格奖。他在</w:t>
      </w:r>
      <w:r>
        <w:rPr>
          <w:rFonts w:hint="eastAsia"/>
          <w:color w:val="0F1111"/>
          <w:shd w:val="clear" w:color="auto" w:fill="FFFFFF"/>
        </w:rPr>
        <w:t>2014</w:t>
      </w:r>
      <w:r>
        <w:rPr>
          <w:rFonts w:hint="eastAsia"/>
          <w:color w:val="0F1111"/>
          <w:shd w:val="clear" w:color="auto" w:fill="FFFFFF"/>
        </w:rPr>
        <w:t>年代表勃兰登堡州编写的专家报告在关于霍亨索伦家族“家长”的赔偿要求的讨论中起到了重要作用。</w:t>
      </w:r>
    </w:p>
    <w:p w14:paraId="0A2C10EF" w14:textId="77777777" w:rsidR="00AA2127" w:rsidRPr="008B4420" w:rsidRDefault="00AA2127" w:rsidP="00100E5B">
      <w:pPr>
        <w:rPr>
          <w:rFonts w:eastAsiaTheme="minorEastAsia"/>
          <w:bCs/>
          <w:kern w:val="0"/>
          <w:szCs w:val="21"/>
        </w:rPr>
      </w:pPr>
    </w:p>
    <w:bookmarkEnd w:id="30"/>
    <w:bookmarkEnd w:id="31"/>
    <w:p w14:paraId="0A2C10F0" w14:textId="77777777" w:rsidR="00EF6F3F" w:rsidRDefault="00E825A0" w:rsidP="00100E5B">
      <w:pPr>
        <w:rPr>
          <w:b/>
          <w:color w:val="000000"/>
          <w:szCs w:val="21"/>
        </w:rPr>
      </w:pPr>
      <w:r>
        <w:rPr>
          <w:rFonts w:hint="eastAsia"/>
          <w:b/>
          <w:color w:val="000000"/>
        </w:rPr>
        <w:t>媒体评价：</w:t>
      </w:r>
    </w:p>
    <w:p w14:paraId="0A2C10F1" w14:textId="77777777" w:rsidR="00E825A0" w:rsidRDefault="00E825A0" w:rsidP="00100E5B">
      <w:pPr>
        <w:rPr>
          <w:b/>
          <w:color w:val="000000"/>
          <w:szCs w:val="21"/>
        </w:rPr>
      </w:pPr>
    </w:p>
    <w:p w14:paraId="073F7CC8" w14:textId="77777777" w:rsidR="00791E78" w:rsidRDefault="00E825A0" w:rsidP="009F0A4F">
      <w:pPr>
        <w:ind w:firstLineChars="200" w:firstLine="420"/>
        <w:rPr>
          <w:rStyle w:val="a7"/>
          <w:b w:val="0"/>
          <w:color w:val="0F1111"/>
          <w:shd w:val="clear" w:color="auto" w:fill="FFFFFF"/>
        </w:rPr>
      </w:pPr>
      <w:r>
        <w:rPr>
          <w:rStyle w:val="a7"/>
          <w:rFonts w:hint="eastAsia"/>
          <w:b w:val="0"/>
          <w:color w:val="0F1111"/>
          <w:shd w:val="clear" w:color="auto" w:fill="FFFFFF"/>
        </w:rPr>
        <w:t>“斯蒂芬·马利诺夫斯基向广大读者讲述了皇室家族成员如何成为希特勒的支持者的。”</w:t>
      </w:r>
    </w:p>
    <w:p w14:paraId="0A2C10F2" w14:textId="1F61D545" w:rsidR="00E825A0" w:rsidRPr="00E825A0" w:rsidRDefault="00E825A0" w:rsidP="009F0A4F">
      <w:pPr>
        <w:ind w:firstLineChars="2000" w:firstLine="4200"/>
        <w:rPr>
          <w:color w:val="000000"/>
          <w:szCs w:val="21"/>
        </w:rPr>
      </w:pPr>
      <w:bookmarkStart w:id="35" w:name="_GoBack"/>
      <w:bookmarkEnd w:id="35"/>
      <w:r>
        <w:rPr>
          <w:rStyle w:val="a7"/>
          <w:rFonts w:hint="eastAsia"/>
          <w:b w:val="0"/>
          <w:color w:val="0F1111"/>
          <w:shd w:val="clear" w:color="auto" w:fill="FFFFFF"/>
        </w:rPr>
        <w:t>---</w:t>
      </w:r>
      <w:r>
        <w:rPr>
          <w:rStyle w:val="a7"/>
          <w:rFonts w:hint="eastAsia"/>
          <w:color w:val="0F1111"/>
          <w:shd w:val="clear" w:color="auto" w:fill="FFFFFF"/>
        </w:rPr>
        <w:t>-</w:t>
      </w:r>
      <w:r>
        <w:rPr>
          <w:rFonts w:hint="eastAsia"/>
          <w:color w:val="0F1111"/>
          <w:shd w:val="clear" w:color="auto" w:fill="FFFFFF"/>
        </w:rPr>
        <w:t>洛塔尔·米勒（</w:t>
      </w:r>
      <w:proofErr w:type="spellStart"/>
      <w:r>
        <w:rPr>
          <w:rFonts w:hint="eastAsia"/>
          <w:color w:val="0F1111"/>
          <w:shd w:val="clear" w:color="auto" w:fill="FFFFFF"/>
        </w:rPr>
        <w:t>Lothar</w:t>
      </w:r>
      <w:proofErr w:type="spellEnd"/>
      <w:r>
        <w:rPr>
          <w:rFonts w:hint="eastAsia"/>
          <w:color w:val="0F1111"/>
          <w:shd w:val="clear" w:color="auto" w:fill="FFFFFF"/>
        </w:rPr>
        <w:t xml:space="preserve"> M</w:t>
      </w:r>
      <w:r>
        <w:rPr>
          <w:rFonts w:hint="eastAsia"/>
          <w:color w:val="0F1111"/>
          <w:shd w:val="clear" w:color="auto" w:fill="FFFFFF"/>
        </w:rPr>
        <w:t>ü</w:t>
      </w:r>
      <w:proofErr w:type="spellStart"/>
      <w:r>
        <w:rPr>
          <w:rFonts w:hint="eastAsia"/>
          <w:color w:val="0F1111"/>
          <w:shd w:val="clear" w:color="auto" w:fill="FFFFFF"/>
        </w:rPr>
        <w:t>ller</w:t>
      </w:r>
      <w:proofErr w:type="spellEnd"/>
      <w:r>
        <w:rPr>
          <w:rFonts w:hint="eastAsia"/>
          <w:color w:val="0F1111"/>
          <w:shd w:val="clear" w:color="auto" w:fill="FFFFFF"/>
        </w:rPr>
        <w:t>）</w:t>
      </w:r>
      <w:r>
        <w:rPr>
          <w:rFonts w:hint="eastAsia"/>
          <w:color w:val="0F1111"/>
          <w:shd w:val="clear" w:color="auto" w:fill="FFFFFF"/>
        </w:rPr>
        <w:t>,</w:t>
      </w:r>
      <w:r>
        <w:rPr>
          <w:rFonts w:hint="eastAsia"/>
          <w:color w:val="0F1111"/>
          <w:shd w:val="clear" w:color="auto" w:fill="FFFFFF"/>
        </w:rPr>
        <w:t>《南德意志报》</w:t>
      </w:r>
    </w:p>
    <w:p w14:paraId="0A2C10F3" w14:textId="77777777" w:rsidR="008B4420" w:rsidRDefault="008B4420" w:rsidP="00100E5B">
      <w:pPr>
        <w:rPr>
          <w:b/>
          <w:color w:val="000000"/>
        </w:rPr>
      </w:pPr>
    </w:p>
    <w:p w14:paraId="0A2C10F4" w14:textId="77777777" w:rsidR="00E825A0" w:rsidRDefault="00E825A0" w:rsidP="00100E5B">
      <w:pPr>
        <w:rPr>
          <w:b/>
          <w:color w:val="000000"/>
        </w:rPr>
      </w:pPr>
    </w:p>
    <w:p w14:paraId="0A2C10F5" w14:textId="77777777" w:rsidR="00E825A0" w:rsidRDefault="00E825A0" w:rsidP="00100E5B">
      <w:pPr>
        <w:rPr>
          <w:b/>
          <w:color w:val="000000"/>
        </w:rPr>
      </w:pPr>
    </w:p>
    <w:p w14:paraId="0A2C10F6" w14:textId="77777777" w:rsidR="00E825A0" w:rsidRPr="00AE0BE1" w:rsidRDefault="00E825A0" w:rsidP="00100E5B">
      <w:pPr>
        <w:rPr>
          <w:b/>
          <w:color w:val="000000"/>
        </w:rPr>
      </w:pPr>
    </w:p>
    <w:p w14:paraId="0A2C10F7" w14:textId="77777777" w:rsidR="00872144" w:rsidRDefault="00872144" w:rsidP="00872144">
      <w:pPr>
        <w:rPr>
          <w:b/>
          <w:color w:val="000000"/>
        </w:rPr>
      </w:pPr>
      <w:r>
        <w:rPr>
          <w:rFonts w:hint="eastAsia"/>
          <w:b/>
          <w:color w:val="000000"/>
        </w:rPr>
        <w:t>谢谢您的阅读！</w:t>
      </w:r>
    </w:p>
    <w:p w14:paraId="0A2C10F8" w14:textId="77777777" w:rsidR="00872144" w:rsidRDefault="00872144" w:rsidP="00872144">
      <w:pPr>
        <w:rPr>
          <w:b/>
          <w:color w:val="000000"/>
        </w:rPr>
      </w:pPr>
      <w:r>
        <w:rPr>
          <w:rFonts w:hint="eastAsia"/>
          <w:b/>
          <w:color w:val="000000"/>
        </w:rPr>
        <w:t>请将反馈信息发至：</w:t>
      </w:r>
      <w:bookmarkEnd w:id="34"/>
      <w:r>
        <w:rPr>
          <w:rFonts w:hint="eastAsia"/>
          <w:b/>
          <w:color w:val="000000"/>
        </w:rPr>
        <w:t>夏蕊（</w:t>
      </w:r>
      <w:r>
        <w:rPr>
          <w:rFonts w:hint="eastAsia"/>
          <w:b/>
          <w:color w:val="000000"/>
        </w:rPr>
        <w:t>Susan Xia</w:t>
      </w:r>
      <w:r>
        <w:rPr>
          <w:rFonts w:hint="eastAsia"/>
          <w:b/>
          <w:color w:val="000000"/>
        </w:rPr>
        <w:t>）</w:t>
      </w:r>
    </w:p>
    <w:p w14:paraId="0A2C10F9" w14:textId="77777777" w:rsidR="00872144" w:rsidRDefault="00872144" w:rsidP="00872144">
      <w:pPr>
        <w:rPr>
          <w:b/>
          <w:color w:val="000000"/>
        </w:rPr>
      </w:pPr>
      <w:r>
        <w:rPr>
          <w:rFonts w:hint="eastAsia"/>
          <w:color w:val="000000"/>
        </w:rPr>
        <w:t>安德鲁·纳伯格联合国际有限公司北京代表处</w:t>
      </w:r>
    </w:p>
    <w:p w14:paraId="0A2C10FA" w14:textId="77777777" w:rsidR="00872144" w:rsidRDefault="00872144" w:rsidP="00872144">
      <w:pPr>
        <w:rPr>
          <w:b/>
          <w:color w:val="000000"/>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14:paraId="0A2C10FB" w14:textId="77777777" w:rsidR="00872144" w:rsidRDefault="00872144" w:rsidP="00872144">
      <w:pPr>
        <w:rPr>
          <w:b/>
          <w:color w:val="000000"/>
        </w:rPr>
      </w:pPr>
      <w:r>
        <w:rPr>
          <w:rFonts w:hint="eastAsia"/>
          <w:color w:val="000000"/>
        </w:rPr>
        <w:t>邮编：</w:t>
      </w:r>
      <w:r>
        <w:rPr>
          <w:rFonts w:hint="eastAsia"/>
          <w:color w:val="000000"/>
        </w:rPr>
        <w:t>100872</w:t>
      </w:r>
    </w:p>
    <w:p w14:paraId="0A2C10FC" w14:textId="77777777" w:rsidR="00872144" w:rsidRDefault="00872144" w:rsidP="00872144">
      <w:pPr>
        <w:rPr>
          <w:b/>
          <w:color w:val="000000"/>
        </w:rPr>
      </w:pPr>
      <w:r>
        <w:rPr>
          <w:rFonts w:hint="eastAsia"/>
          <w:color w:val="000000"/>
        </w:rPr>
        <w:t>电话：</w:t>
      </w:r>
      <w:r>
        <w:rPr>
          <w:rFonts w:hint="eastAsia"/>
          <w:color w:val="000000"/>
        </w:rPr>
        <w:t>010-82504406</w:t>
      </w:r>
    </w:p>
    <w:p w14:paraId="0A2C10FD" w14:textId="77777777" w:rsidR="00872144" w:rsidRDefault="00872144" w:rsidP="00872144">
      <w:pPr>
        <w:rPr>
          <w:b/>
          <w:color w:val="000000"/>
        </w:rPr>
      </w:pPr>
      <w:r>
        <w:rPr>
          <w:rFonts w:hint="eastAsia"/>
          <w:color w:val="000000"/>
        </w:rPr>
        <w:t>传真：</w:t>
      </w:r>
      <w:r>
        <w:rPr>
          <w:rFonts w:hint="eastAsia"/>
          <w:color w:val="000000"/>
        </w:rPr>
        <w:t>010-82504200</w:t>
      </w:r>
    </w:p>
    <w:p w14:paraId="0A2C10FE" w14:textId="77777777" w:rsidR="00872144" w:rsidRDefault="00872144" w:rsidP="00872144">
      <w:pPr>
        <w:rPr>
          <w:b/>
          <w:color w:val="000000"/>
        </w:rPr>
      </w:pPr>
      <w:r>
        <w:rPr>
          <w:rFonts w:hint="eastAsia"/>
          <w:color w:val="000000"/>
        </w:rPr>
        <w:t>Email</w:t>
      </w:r>
      <w:r>
        <w:rPr>
          <w:rFonts w:hint="eastAsia"/>
          <w:color w:val="000000"/>
        </w:rPr>
        <w:t>：</w:t>
      </w:r>
      <w:hyperlink r:id="rId9" w:history="1">
        <w:r>
          <w:rPr>
            <w:rStyle w:val="a5"/>
            <w:rFonts w:hint="eastAsia"/>
          </w:rPr>
          <w:t>susan@nurnberg.com.cn</w:t>
        </w:r>
      </w:hyperlink>
      <w:r>
        <w:rPr>
          <w:rFonts w:hint="eastAsia"/>
          <w:color w:val="000000"/>
        </w:rPr>
        <w:t xml:space="preserve"> </w:t>
      </w:r>
    </w:p>
    <w:p w14:paraId="0A2C10FF" w14:textId="77777777" w:rsidR="00872144" w:rsidRDefault="00872144" w:rsidP="00872144">
      <w:pPr>
        <w:rPr>
          <w:b/>
          <w:color w:val="000000"/>
        </w:rPr>
      </w:pPr>
      <w:r>
        <w:rPr>
          <w:rFonts w:hint="eastAsia"/>
          <w:color w:val="000000"/>
        </w:rPr>
        <w:t>网址：</w:t>
      </w:r>
      <w:hyperlink r:id="rId10" w:history="1">
        <w:r>
          <w:rPr>
            <w:rStyle w:val="a5"/>
            <w:rFonts w:hint="eastAsia"/>
          </w:rPr>
          <w:t>http://www.nurnberg.com.cn</w:t>
        </w:r>
      </w:hyperlink>
      <w:r>
        <w:rPr>
          <w:rFonts w:hint="eastAsia"/>
          <w:b/>
          <w:color w:val="000000"/>
        </w:rPr>
        <w:br/>
      </w:r>
      <w:r>
        <w:rPr>
          <w:rFonts w:hint="eastAsia"/>
          <w:color w:val="000000"/>
        </w:rPr>
        <w:t>微博：</w:t>
      </w:r>
      <w:hyperlink r:id="rId11" w:history="1">
        <w:r>
          <w:rPr>
            <w:rStyle w:val="a5"/>
            <w:rFonts w:hint="eastAsia"/>
          </w:rPr>
          <w:t>http://weibo.com/nurnberg</w:t>
        </w:r>
      </w:hyperlink>
    </w:p>
    <w:p w14:paraId="0A2C1100" w14:textId="77777777" w:rsidR="00872144" w:rsidRPr="00692DD4" w:rsidRDefault="00872144" w:rsidP="00872144">
      <w:pPr>
        <w:rPr>
          <w:b/>
          <w:color w:val="000000"/>
        </w:rPr>
      </w:pPr>
      <w:r>
        <w:rPr>
          <w:rFonts w:hint="eastAsia"/>
          <w:color w:val="000000"/>
        </w:rPr>
        <w:t>豆瓣小站：</w:t>
      </w:r>
      <w:hyperlink r:id="rId12" w:history="1">
        <w:r>
          <w:rPr>
            <w:rStyle w:val="a5"/>
            <w:rFonts w:hint="eastAsia"/>
          </w:rPr>
          <w:t>http://site.douban.com/110577/</w:t>
        </w:r>
      </w:hyperlink>
    </w:p>
    <w:p w14:paraId="0A2C1101" w14:textId="77777777" w:rsidR="006432DF" w:rsidRDefault="006432DF"/>
    <w:p w14:paraId="0A2C1102" w14:textId="77777777" w:rsidR="00F07F57" w:rsidRDefault="00F07F57"/>
    <w:p w14:paraId="0A2C1103" w14:textId="77777777" w:rsidR="00F07F57" w:rsidRPr="00DF3CB5" w:rsidRDefault="00F07F57" w:rsidP="00DF3CB5"/>
    <w:sectPr w:rsidR="00F07F57" w:rsidRPr="00DF3CB5" w:rsidSect="005D65B4">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93F20" w14:textId="77777777" w:rsidR="007B62D6" w:rsidRDefault="007B62D6">
      <w:r>
        <w:separator/>
      </w:r>
    </w:p>
  </w:endnote>
  <w:endnote w:type="continuationSeparator" w:id="0">
    <w:p w14:paraId="7EE1E881" w14:textId="77777777" w:rsidR="007B62D6" w:rsidRDefault="007B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QuadraatHeadlinerOffcPro-Bold">
    <w:altName w:val="等线"/>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altName w:val="FZYaoTi"/>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C110E" w14:textId="77777777" w:rsidR="00655999" w:rsidRDefault="007B62D6">
    <w:pPr>
      <w:pBdr>
        <w:bottom w:val="single" w:sz="6" w:space="1" w:color="auto"/>
      </w:pBdr>
      <w:jc w:val="center"/>
      <w:rPr>
        <w:rFonts w:ascii="方正姚体" w:eastAsia="方正姚体"/>
        <w:sz w:val="18"/>
      </w:rPr>
    </w:pPr>
  </w:p>
  <w:p w14:paraId="0A2C110F" w14:textId="77777777" w:rsidR="00655999" w:rsidRPr="00A71D38" w:rsidRDefault="00893A3A" w:rsidP="00602E6C">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14:paraId="0A2C1110" w14:textId="77777777" w:rsidR="00655999" w:rsidRPr="00A71D38" w:rsidRDefault="00893A3A" w:rsidP="00602E6C">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14:paraId="0A2C1111" w14:textId="77777777" w:rsidR="00655999" w:rsidRPr="00A71D38" w:rsidRDefault="00893A3A" w:rsidP="00602E6C">
    <w:pPr>
      <w:jc w:val="center"/>
      <w:rPr>
        <w:rFonts w:ascii="方正姚体"/>
        <w:sz w:val="18"/>
        <w:szCs w:val="18"/>
      </w:rPr>
    </w:pPr>
    <w:r>
      <w:rPr>
        <w:rFonts w:ascii="方正姚体" w:hint="eastAsia"/>
        <w:sz w:val="18"/>
      </w:rPr>
      <w:t>网址：</w:t>
    </w:r>
    <w:hyperlink r:id="rId1" w:history="1">
      <w:r>
        <w:rPr>
          <w:rStyle w:val="a5"/>
          <w:rFonts w:ascii="方正姚体" w:hint="eastAsia"/>
        </w:rPr>
        <w:t>www.nurnberg.com.cn</w:t>
      </w:r>
    </w:hyperlink>
  </w:p>
  <w:p w14:paraId="0A2C1112" w14:textId="77777777" w:rsidR="00655999" w:rsidRDefault="007B62D6" w:rsidP="00602E6C">
    <w:pPr>
      <w:pStyle w:val="a4"/>
      <w:jc w:val="center"/>
      <w:rPr>
        <w:rFonts w:eastAsia="方正姚体"/>
      </w:rPr>
    </w:pPr>
  </w:p>
  <w:p w14:paraId="0A2C1113" w14:textId="77777777" w:rsidR="00655999" w:rsidRDefault="007B62D6">
    <w:pPr>
      <w:pStyle w:val="a4"/>
      <w:jc w:val="center"/>
      <w:rPr>
        <w:rFonts w:eastAsia="方正姚体"/>
      </w:rPr>
    </w:pPr>
  </w:p>
  <w:p w14:paraId="0A2C1114" w14:textId="77777777" w:rsidR="00655999" w:rsidRDefault="00893A3A">
    <w:pPr>
      <w:pStyle w:val="a4"/>
      <w:jc w:val="center"/>
      <w:rPr>
        <w:rFonts w:ascii="方正姚体"/>
      </w:rPr>
    </w:pPr>
    <w:r>
      <w:rPr>
        <w:rFonts w:ascii="方正姚体" w:hint="eastAsia"/>
      </w:rPr>
      <w:t xml:space="preserve">- </w:t>
    </w:r>
    <w:r>
      <w:rPr>
        <w:rFonts w:ascii="方正姚体" w:hint="eastAsia"/>
      </w:rPr>
      <w:fldChar w:fldCharType="begin"/>
    </w:r>
    <w:r>
      <w:rPr>
        <w:rFonts w:ascii="方正姚体" w:hint="eastAsia"/>
      </w:rPr>
      <w:instrText xml:space="preserve"> PAGE </w:instrText>
    </w:r>
    <w:r>
      <w:rPr>
        <w:rFonts w:ascii="方正姚体" w:hint="eastAsia"/>
      </w:rPr>
      <w:fldChar w:fldCharType="separate"/>
    </w:r>
    <w:r w:rsidR="009F0A4F">
      <w:rPr>
        <w:rFonts w:ascii="方正姚体"/>
        <w:noProof/>
      </w:rPr>
      <w:t>1</w:t>
    </w:r>
    <w:r>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15ED8" w14:textId="77777777" w:rsidR="007B62D6" w:rsidRDefault="007B62D6">
      <w:r>
        <w:separator/>
      </w:r>
    </w:p>
  </w:footnote>
  <w:footnote w:type="continuationSeparator" w:id="0">
    <w:p w14:paraId="5E527D63" w14:textId="77777777" w:rsidR="007B62D6" w:rsidRDefault="007B6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C110C" w14:textId="77777777" w:rsidR="00655999" w:rsidRDefault="00872144">
    <w:pPr>
      <w:jc w:val="right"/>
      <w:rPr>
        <w:rFonts w:eastAsia="黑体"/>
        <w:b/>
        <w:bCs/>
      </w:rPr>
    </w:pPr>
    <w:r>
      <w:rPr>
        <w:rFonts w:hint="eastAsia"/>
        <w:noProof/>
      </w:rPr>
      <w:drawing>
        <wp:anchor distT="0" distB="0" distL="114300" distR="114300" simplePos="0" relativeHeight="251659264" behindDoc="0" locked="0" layoutInCell="1" allowOverlap="1" wp14:anchorId="0A2C1115" wp14:editId="0A2C1116">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C110D" w14:textId="77777777" w:rsidR="00655999" w:rsidRDefault="00893A3A" w:rsidP="005D4FC9">
    <w:pPr>
      <w:pStyle w:val="a3"/>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FB0F63"/>
    <w:multiLevelType w:val="hybridMultilevel"/>
    <w:tmpl w:val="03425418"/>
    <w:lvl w:ilvl="0" w:tplc="97AC0E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25"/>
    <w:rsid w:val="00002486"/>
    <w:rsid w:val="00017804"/>
    <w:rsid w:val="00020DD5"/>
    <w:rsid w:val="00022A2F"/>
    <w:rsid w:val="000275E0"/>
    <w:rsid w:val="00044F0E"/>
    <w:rsid w:val="00050EB2"/>
    <w:rsid w:val="00077AE8"/>
    <w:rsid w:val="00091977"/>
    <w:rsid w:val="000928B5"/>
    <w:rsid w:val="00092FBA"/>
    <w:rsid w:val="00096E0A"/>
    <w:rsid w:val="000B0B46"/>
    <w:rsid w:val="000B2955"/>
    <w:rsid w:val="000C042D"/>
    <w:rsid w:val="000C14C7"/>
    <w:rsid w:val="000D7FAB"/>
    <w:rsid w:val="000E384E"/>
    <w:rsid w:val="000E4F2A"/>
    <w:rsid w:val="00100181"/>
    <w:rsid w:val="00100E5B"/>
    <w:rsid w:val="00106E10"/>
    <w:rsid w:val="00113C54"/>
    <w:rsid w:val="0011777C"/>
    <w:rsid w:val="00120CA3"/>
    <w:rsid w:val="001254C0"/>
    <w:rsid w:val="00146E8F"/>
    <w:rsid w:val="00150B35"/>
    <w:rsid w:val="00151CFD"/>
    <w:rsid w:val="00160BF6"/>
    <w:rsid w:val="00174C25"/>
    <w:rsid w:val="00180890"/>
    <w:rsid w:val="00194F63"/>
    <w:rsid w:val="001B2A6F"/>
    <w:rsid w:val="001D6E63"/>
    <w:rsid w:val="001E5C69"/>
    <w:rsid w:val="001E78E2"/>
    <w:rsid w:val="001E7ADD"/>
    <w:rsid w:val="001F7F28"/>
    <w:rsid w:val="002039DC"/>
    <w:rsid w:val="00214980"/>
    <w:rsid w:val="0022089F"/>
    <w:rsid w:val="0022331C"/>
    <w:rsid w:val="00240A0B"/>
    <w:rsid w:val="002512FA"/>
    <w:rsid w:val="00251BBF"/>
    <w:rsid w:val="00264FEE"/>
    <w:rsid w:val="002750B9"/>
    <w:rsid w:val="00277DEA"/>
    <w:rsid w:val="00287B3C"/>
    <w:rsid w:val="002915AF"/>
    <w:rsid w:val="002916CC"/>
    <w:rsid w:val="002C44D3"/>
    <w:rsid w:val="002E4675"/>
    <w:rsid w:val="002F274B"/>
    <w:rsid w:val="002F55F6"/>
    <w:rsid w:val="0031291D"/>
    <w:rsid w:val="003371FF"/>
    <w:rsid w:val="00343CCB"/>
    <w:rsid w:val="003462FE"/>
    <w:rsid w:val="003561C9"/>
    <w:rsid w:val="00363CA2"/>
    <w:rsid w:val="00367E07"/>
    <w:rsid w:val="00373364"/>
    <w:rsid w:val="00380B33"/>
    <w:rsid w:val="00383F08"/>
    <w:rsid w:val="003869D8"/>
    <w:rsid w:val="00391F78"/>
    <w:rsid w:val="003A6FFA"/>
    <w:rsid w:val="003B427A"/>
    <w:rsid w:val="003C0634"/>
    <w:rsid w:val="003C2AE3"/>
    <w:rsid w:val="003C6D48"/>
    <w:rsid w:val="003C6D67"/>
    <w:rsid w:val="003E6E6A"/>
    <w:rsid w:val="00401B71"/>
    <w:rsid w:val="004126C8"/>
    <w:rsid w:val="004137D9"/>
    <w:rsid w:val="0041528D"/>
    <w:rsid w:val="00421107"/>
    <w:rsid w:val="004257C0"/>
    <w:rsid w:val="00466000"/>
    <w:rsid w:val="00471476"/>
    <w:rsid w:val="00492D28"/>
    <w:rsid w:val="004C79A1"/>
    <w:rsid w:val="004D0857"/>
    <w:rsid w:val="004D1754"/>
    <w:rsid w:val="00500EE1"/>
    <w:rsid w:val="005079BE"/>
    <w:rsid w:val="005213F8"/>
    <w:rsid w:val="00523E82"/>
    <w:rsid w:val="00524E27"/>
    <w:rsid w:val="005300C2"/>
    <w:rsid w:val="005357BF"/>
    <w:rsid w:val="00546F90"/>
    <w:rsid w:val="0055749F"/>
    <w:rsid w:val="00562AE9"/>
    <w:rsid w:val="0056475D"/>
    <w:rsid w:val="00592037"/>
    <w:rsid w:val="005A615B"/>
    <w:rsid w:val="005C157A"/>
    <w:rsid w:val="005C5E5E"/>
    <w:rsid w:val="005C7595"/>
    <w:rsid w:val="005D65B4"/>
    <w:rsid w:val="005F4D97"/>
    <w:rsid w:val="006069E9"/>
    <w:rsid w:val="006208E8"/>
    <w:rsid w:val="00625E86"/>
    <w:rsid w:val="00635B0B"/>
    <w:rsid w:val="006432DF"/>
    <w:rsid w:val="00645D43"/>
    <w:rsid w:val="00646DDF"/>
    <w:rsid w:val="00662040"/>
    <w:rsid w:val="0066263C"/>
    <w:rsid w:val="006654ED"/>
    <w:rsid w:val="006757C7"/>
    <w:rsid w:val="006A3C1E"/>
    <w:rsid w:val="00702E5C"/>
    <w:rsid w:val="0072554C"/>
    <w:rsid w:val="007365C7"/>
    <w:rsid w:val="00740B3C"/>
    <w:rsid w:val="007736B2"/>
    <w:rsid w:val="00790F41"/>
    <w:rsid w:val="00791E78"/>
    <w:rsid w:val="007946CE"/>
    <w:rsid w:val="00795B78"/>
    <w:rsid w:val="007A0117"/>
    <w:rsid w:val="007A297D"/>
    <w:rsid w:val="007B1728"/>
    <w:rsid w:val="007B62D6"/>
    <w:rsid w:val="007D18E2"/>
    <w:rsid w:val="007D2AA5"/>
    <w:rsid w:val="007D5BC7"/>
    <w:rsid w:val="007D7D3B"/>
    <w:rsid w:val="007E304E"/>
    <w:rsid w:val="007E3682"/>
    <w:rsid w:val="007E3B90"/>
    <w:rsid w:val="007E5C02"/>
    <w:rsid w:val="007E6763"/>
    <w:rsid w:val="007F4A7E"/>
    <w:rsid w:val="00810DCB"/>
    <w:rsid w:val="00844A77"/>
    <w:rsid w:val="008511F7"/>
    <w:rsid w:val="0085263D"/>
    <w:rsid w:val="00872144"/>
    <w:rsid w:val="00882AFE"/>
    <w:rsid w:val="00883AA9"/>
    <w:rsid w:val="00893869"/>
    <w:rsid w:val="00893A3A"/>
    <w:rsid w:val="008A2829"/>
    <w:rsid w:val="008A7939"/>
    <w:rsid w:val="008B4420"/>
    <w:rsid w:val="008F02F4"/>
    <w:rsid w:val="008F485D"/>
    <w:rsid w:val="00905334"/>
    <w:rsid w:val="00910704"/>
    <w:rsid w:val="00911265"/>
    <w:rsid w:val="009323BB"/>
    <w:rsid w:val="00940AA9"/>
    <w:rsid w:val="00944C88"/>
    <w:rsid w:val="0095570D"/>
    <w:rsid w:val="009631F2"/>
    <w:rsid w:val="00965927"/>
    <w:rsid w:val="00966B62"/>
    <w:rsid w:val="00974CA5"/>
    <w:rsid w:val="00984AB2"/>
    <w:rsid w:val="009A14C4"/>
    <w:rsid w:val="009A5ED8"/>
    <w:rsid w:val="009C0890"/>
    <w:rsid w:val="009C0F09"/>
    <w:rsid w:val="009E1FE2"/>
    <w:rsid w:val="009F0A4F"/>
    <w:rsid w:val="009F4524"/>
    <w:rsid w:val="009F6D20"/>
    <w:rsid w:val="00A02F45"/>
    <w:rsid w:val="00A5701C"/>
    <w:rsid w:val="00A866F8"/>
    <w:rsid w:val="00AA0C3F"/>
    <w:rsid w:val="00AA13BB"/>
    <w:rsid w:val="00AA2127"/>
    <w:rsid w:val="00AC50B5"/>
    <w:rsid w:val="00AD018F"/>
    <w:rsid w:val="00AD0B4C"/>
    <w:rsid w:val="00AD4B30"/>
    <w:rsid w:val="00AD69DA"/>
    <w:rsid w:val="00AE0BE1"/>
    <w:rsid w:val="00AF02B0"/>
    <w:rsid w:val="00B06B32"/>
    <w:rsid w:val="00B0738B"/>
    <w:rsid w:val="00B07F97"/>
    <w:rsid w:val="00B14505"/>
    <w:rsid w:val="00B16C12"/>
    <w:rsid w:val="00B25E4B"/>
    <w:rsid w:val="00B476A3"/>
    <w:rsid w:val="00B66866"/>
    <w:rsid w:val="00B82521"/>
    <w:rsid w:val="00B86D1D"/>
    <w:rsid w:val="00B87C36"/>
    <w:rsid w:val="00BA1F1E"/>
    <w:rsid w:val="00BA24D4"/>
    <w:rsid w:val="00BD0F6A"/>
    <w:rsid w:val="00BE0627"/>
    <w:rsid w:val="00BE27E8"/>
    <w:rsid w:val="00BE475F"/>
    <w:rsid w:val="00BE50B5"/>
    <w:rsid w:val="00BE556C"/>
    <w:rsid w:val="00BF2456"/>
    <w:rsid w:val="00BF583F"/>
    <w:rsid w:val="00BF5854"/>
    <w:rsid w:val="00C0265F"/>
    <w:rsid w:val="00C03B39"/>
    <w:rsid w:val="00C27346"/>
    <w:rsid w:val="00C55C3E"/>
    <w:rsid w:val="00C71E63"/>
    <w:rsid w:val="00C72A46"/>
    <w:rsid w:val="00C73328"/>
    <w:rsid w:val="00C75C07"/>
    <w:rsid w:val="00C8206C"/>
    <w:rsid w:val="00C83A24"/>
    <w:rsid w:val="00C8564C"/>
    <w:rsid w:val="00CA5203"/>
    <w:rsid w:val="00CA6633"/>
    <w:rsid w:val="00CB48C7"/>
    <w:rsid w:val="00CC42DA"/>
    <w:rsid w:val="00CD0120"/>
    <w:rsid w:val="00CD7CE4"/>
    <w:rsid w:val="00CF0564"/>
    <w:rsid w:val="00D00E87"/>
    <w:rsid w:val="00D06507"/>
    <w:rsid w:val="00D1103D"/>
    <w:rsid w:val="00D1295B"/>
    <w:rsid w:val="00D24343"/>
    <w:rsid w:val="00D32BE6"/>
    <w:rsid w:val="00D37750"/>
    <w:rsid w:val="00D429AA"/>
    <w:rsid w:val="00D5027B"/>
    <w:rsid w:val="00D63D68"/>
    <w:rsid w:val="00D661A0"/>
    <w:rsid w:val="00D666B7"/>
    <w:rsid w:val="00D716DC"/>
    <w:rsid w:val="00D8083E"/>
    <w:rsid w:val="00DA1C10"/>
    <w:rsid w:val="00DA5AF2"/>
    <w:rsid w:val="00DB0B65"/>
    <w:rsid w:val="00DC4A98"/>
    <w:rsid w:val="00DD1A85"/>
    <w:rsid w:val="00DE219E"/>
    <w:rsid w:val="00DF0333"/>
    <w:rsid w:val="00DF3CB5"/>
    <w:rsid w:val="00DF60A2"/>
    <w:rsid w:val="00E028A5"/>
    <w:rsid w:val="00E17BCA"/>
    <w:rsid w:val="00E22CD1"/>
    <w:rsid w:val="00E2392E"/>
    <w:rsid w:val="00E24D29"/>
    <w:rsid w:val="00E41985"/>
    <w:rsid w:val="00E626E9"/>
    <w:rsid w:val="00E6505F"/>
    <w:rsid w:val="00E81AC2"/>
    <w:rsid w:val="00E825A0"/>
    <w:rsid w:val="00E84934"/>
    <w:rsid w:val="00E90BF6"/>
    <w:rsid w:val="00E93869"/>
    <w:rsid w:val="00E95038"/>
    <w:rsid w:val="00E97294"/>
    <w:rsid w:val="00EB7B0E"/>
    <w:rsid w:val="00EC3CDF"/>
    <w:rsid w:val="00EC4A66"/>
    <w:rsid w:val="00EE14A8"/>
    <w:rsid w:val="00EE33D8"/>
    <w:rsid w:val="00EF1EA7"/>
    <w:rsid w:val="00EF6F3F"/>
    <w:rsid w:val="00F006D5"/>
    <w:rsid w:val="00F04BAC"/>
    <w:rsid w:val="00F07F57"/>
    <w:rsid w:val="00F1420E"/>
    <w:rsid w:val="00F171B6"/>
    <w:rsid w:val="00F35922"/>
    <w:rsid w:val="00F41261"/>
    <w:rsid w:val="00F44192"/>
    <w:rsid w:val="00F602D5"/>
    <w:rsid w:val="00F75DD9"/>
    <w:rsid w:val="00F9432D"/>
    <w:rsid w:val="00FA121E"/>
    <w:rsid w:val="00FA6A6C"/>
    <w:rsid w:val="00FB0D6A"/>
    <w:rsid w:val="00FC066E"/>
    <w:rsid w:val="00FC7EE8"/>
    <w:rsid w:val="00FD6BBB"/>
    <w:rsid w:val="00FE0361"/>
    <w:rsid w:val="00FE13C2"/>
    <w:rsid w:val="00FE56A2"/>
    <w:rsid w:val="00FF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C10D7"/>
  <w15:chartTrackingRefBased/>
  <w15:docId w15:val="{EF2BA9FB-5012-491F-90FC-C06D2E18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6757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D666B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宋体"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宋体"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Char">
    <w:name w:val="标题 1 Char"/>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paragraph" w:styleId="a6">
    <w:name w:val="List Paragraph"/>
    <w:basedOn w:val="a"/>
    <w:uiPriority w:val="34"/>
    <w:qFormat/>
    <w:rsid w:val="00E95038"/>
    <w:pPr>
      <w:ind w:firstLineChars="200" w:firstLine="420"/>
    </w:pPr>
  </w:style>
  <w:style w:type="character" w:customStyle="1" w:styleId="2Char">
    <w:name w:val="标题 2 Char"/>
    <w:basedOn w:val="a0"/>
    <w:link w:val="2"/>
    <w:uiPriority w:val="9"/>
    <w:rsid w:val="006757C7"/>
    <w:rPr>
      <w:rFonts w:asciiTheme="majorHAnsi" w:eastAsiaTheme="majorEastAsia" w:hAnsiTheme="majorHAnsi" w:cstheme="majorBidi"/>
      <w:b/>
      <w:bCs/>
      <w:sz w:val="32"/>
      <w:szCs w:val="32"/>
    </w:rPr>
  </w:style>
  <w:style w:type="character" w:customStyle="1" w:styleId="a-size-medium">
    <w:name w:val="a-size-medium"/>
    <w:basedOn w:val="a0"/>
    <w:rsid w:val="006757C7"/>
  </w:style>
  <w:style w:type="character" w:styleId="a7">
    <w:name w:val="Strong"/>
    <w:basedOn w:val="a0"/>
    <w:uiPriority w:val="22"/>
    <w:qFormat/>
    <w:rsid w:val="008B4420"/>
    <w:rPr>
      <w:b/>
      <w:bCs/>
    </w:rPr>
  </w:style>
  <w:style w:type="character" w:customStyle="1" w:styleId="3Char">
    <w:name w:val="标题 3 Char"/>
    <w:basedOn w:val="a0"/>
    <w:link w:val="3"/>
    <w:uiPriority w:val="9"/>
    <w:semiHidden/>
    <w:rsid w:val="00D666B7"/>
    <w:rPr>
      <w:rFonts w:ascii="Times New Roman" w:eastAsia="宋体" w:hAnsi="Times New Roman" w:cs="Times New Roman"/>
      <w:b/>
      <w:bCs/>
      <w:sz w:val="32"/>
      <w:szCs w:val="32"/>
    </w:rPr>
  </w:style>
  <w:style w:type="paragraph" w:customStyle="1" w:styleId="a-spacing-base">
    <w:name w:val="a-spacing-base"/>
    <w:basedOn w:val="a"/>
    <w:rsid w:val="00D666B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3905">
      <w:bodyDiv w:val="1"/>
      <w:marLeft w:val="0"/>
      <w:marRight w:val="0"/>
      <w:marTop w:val="0"/>
      <w:marBottom w:val="0"/>
      <w:divBdr>
        <w:top w:val="none" w:sz="0" w:space="0" w:color="auto"/>
        <w:left w:val="none" w:sz="0" w:space="0" w:color="auto"/>
        <w:bottom w:val="none" w:sz="0" w:space="0" w:color="auto"/>
        <w:right w:val="none" w:sz="0" w:space="0" w:color="auto"/>
      </w:divBdr>
    </w:div>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125969743">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207032319">
      <w:bodyDiv w:val="1"/>
      <w:marLeft w:val="0"/>
      <w:marRight w:val="0"/>
      <w:marTop w:val="0"/>
      <w:marBottom w:val="0"/>
      <w:divBdr>
        <w:top w:val="none" w:sz="0" w:space="0" w:color="auto"/>
        <w:left w:val="none" w:sz="0" w:space="0" w:color="auto"/>
        <w:bottom w:val="none" w:sz="0" w:space="0" w:color="auto"/>
        <w:right w:val="none" w:sz="0" w:space="0" w:color="auto"/>
      </w:divBdr>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743646903">
      <w:bodyDiv w:val="1"/>
      <w:marLeft w:val="0"/>
      <w:marRight w:val="0"/>
      <w:marTop w:val="0"/>
      <w:marBottom w:val="0"/>
      <w:divBdr>
        <w:top w:val="none" w:sz="0" w:space="0" w:color="auto"/>
        <w:left w:val="none" w:sz="0" w:space="0" w:color="auto"/>
        <w:bottom w:val="none" w:sz="0" w:space="0" w:color="auto"/>
        <w:right w:val="none" w:sz="0" w:space="0" w:color="auto"/>
      </w:divBdr>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593276710">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209470">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714425241">
      <w:bodyDiv w:val="1"/>
      <w:marLeft w:val="0"/>
      <w:marRight w:val="0"/>
      <w:marTop w:val="0"/>
      <w:marBottom w:val="0"/>
      <w:divBdr>
        <w:top w:val="none" w:sz="0" w:space="0" w:color="auto"/>
        <w:left w:val="none" w:sz="0" w:space="0" w:color="auto"/>
        <w:bottom w:val="none" w:sz="0" w:space="0" w:color="auto"/>
        <w:right w:val="none" w:sz="0" w:space="0" w:color="auto"/>
      </w:divBdr>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0932549">
      <w:bodyDiv w:val="1"/>
      <w:marLeft w:val="0"/>
      <w:marRight w:val="0"/>
      <w:marTop w:val="0"/>
      <w:marBottom w:val="0"/>
      <w:divBdr>
        <w:top w:val="none" w:sz="0" w:space="0" w:color="auto"/>
        <w:left w:val="none" w:sz="0" w:space="0" w:color="auto"/>
        <w:bottom w:val="none" w:sz="0" w:space="0" w:color="auto"/>
        <w:right w:val="none" w:sz="0" w:space="0" w:color="auto"/>
      </w:divBdr>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admin</cp:lastModifiedBy>
  <cp:revision>48</cp:revision>
  <dcterms:created xsi:type="dcterms:W3CDTF">2019-11-07T09:52:00Z</dcterms:created>
  <dcterms:modified xsi:type="dcterms:W3CDTF">2022-02-11T05:38:00Z</dcterms:modified>
</cp:coreProperties>
</file>