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4" w:rsidRDefault="0034784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D53C4" w:rsidRDefault="002546DD">
      <w:pPr>
        <w:rPr>
          <w:b/>
          <w:bCs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3894709</wp:posOffset>
            </wp:positionH>
            <wp:positionV relativeFrom="paragraph">
              <wp:posOffset>396748</wp:posOffset>
            </wp:positionV>
            <wp:extent cx="1472400" cy="2160000"/>
            <wp:effectExtent l="0" t="0" r="0" b="0"/>
            <wp:wrapSquare wrapText="bothSides"/>
            <wp:docPr id="4" name="图片 4" descr="https://api.curtisbrown.co.uk/media/83433/show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curtisbrown.co.uk/media/83433/show/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D53C4" w:rsidRDefault="00A92656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3E7F51">
        <w:rPr>
          <w:rFonts w:hint="eastAsia"/>
          <w:b/>
          <w:szCs w:val="21"/>
        </w:rPr>
        <w:t>女</w:t>
      </w:r>
      <w:r w:rsidR="00B9125B">
        <w:rPr>
          <w:rFonts w:hint="eastAsia"/>
          <w:b/>
          <w:szCs w:val="21"/>
        </w:rPr>
        <w:t>性</w:t>
      </w:r>
      <w:r w:rsidR="0014428B">
        <w:rPr>
          <w:rFonts w:hint="eastAsia"/>
          <w:b/>
          <w:szCs w:val="21"/>
        </w:rPr>
        <w:t>主义</w:t>
      </w:r>
      <w:r w:rsidR="003E7F51">
        <w:rPr>
          <w:rFonts w:hint="eastAsia"/>
          <w:b/>
          <w:szCs w:val="21"/>
        </w:rPr>
        <w:t>洗礼：</w:t>
      </w:r>
      <w:r w:rsidR="00E56121">
        <w:rPr>
          <w:rFonts w:hint="eastAsia"/>
          <w:b/>
          <w:szCs w:val="21"/>
        </w:rPr>
        <w:t>当</w:t>
      </w:r>
      <w:r w:rsidR="00E56121" w:rsidRPr="00E56121">
        <w:rPr>
          <w:rFonts w:hint="eastAsia"/>
          <w:b/>
          <w:szCs w:val="21"/>
        </w:rPr>
        <w:t>企业利用女性事业</w:t>
      </w:r>
      <w:r w:rsidR="0034784B">
        <w:rPr>
          <w:rFonts w:hint="eastAsia"/>
          <w:b/>
          <w:szCs w:val="21"/>
        </w:rPr>
        <w:t>》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EB6BE6">
        <w:rPr>
          <w:b/>
          <w:szCs w:val="21"/>
        </w:rPr>
        <w:t>FEMINISM WASHING</w:t>
      </w:r>
      <w:r w:rsidR="00E56121" w:rsidRPr="00E56121">
        <w:rPr>
          <w:b/>
          <w:szCs w:val="21"/>
        </w:rPr>
        <w:t>: WHEN COMPANIES EXPLOIT WOMEN’S CAUSES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E56121" w:rsidRPr="00E56121">
        <w:rPr>
          <w:b/>
          <w:szCs w:val="21"/>
        </w:rPr>
        <w:t>Lea Lejeune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E56121" w:rsidRPr="00E56121">
        <w:rPr>
          <w:b/>
          <w:szCs w:val="21"/>
        </w:rPr>
        <w:t>Le Seuil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E56121" w:rsidRPr="00E56121">
        <w:rPr>
          <w:b/>
          <w:szCs w:val="21"/>
        </w:rPr>
        <w:t>Curtis Brown</w:t>
      </w:r>
      <w:r w:rsidR="00E7329E"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EB6BE6">
        <w:rPr>
          <w:rFonts w:hint="eastAsia"/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E56121">
        <w:rPr>
          <w:rFonts w:hint="eastAsia"/>
          <w:b/>
          <w:szCs w:val="21"/>
        </w:rPr>
        <w:t>2022</w:t>
      </w:r>
      <w:r>
        <w:rPr>
          <w:b/>
          <w:szCs w:val="21"/>
        </w:rPr>
        <w:t>年</w:t>
      </w:r>
      <w:r w:rsidR="00E56121"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型：</w:t>
      </w:r>
      <w:r w:rsidR="00EB6BE6">
        <w:rPr>
          <w:rFonts w:hint="eastAsia"/>
          <w:b/>
          <w:szCs w:val="21"/>
        </w:rPr>
        <w:t>大众社科</w:t>
      </w:r>
    </w:p>
    <w:p w:rsidR="00BD53C4" w:rsidRDefault="00BD53C4">
      <w:pPr>
        <w:rPr>
          <w:b/>
          <w:szCs w:val="21"/>
        </w:rPr>
      </w:pPr>
    </w:p>
    <w:p w:rsidR="002546DD" w:rsidRDefault="002546DD">
      <w:pPr>
        <w:rPr>
          <w:b/>
          <w:bCs/>
          <w:szCs w:val="21"/>
        </w:rPr>
      </w:pPr>
    </w:p>
    <w:p w:rsidR="00BD53C4" w:rsidRDefault="003478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D53C4" w:rsidRPr="000F6A90" w:rsidRDefault="00BD53C4" w:rsidP="00E7329E">
      <w:pPr>
        <w:rPr>
          <w:bCs/>
          <w:szCs w:val="21"/>
        </w:rPr>
      </w:pPr>
    </w:p>
    <w:p w:rsidR="000F6A90" w:rsidRPr="000F6A90" w:rsidRDefault="000F6A90" w:rsidP="00E7329E">
      <w:pPr>
        <w:rPr>
          <w:bCs/>
          <w:szCs w:val="21"/>
        </w:rPr>
      </w:pPr>
      <w:r w:rsidRPr="000F6A90">
        <w:rPr>
          <w:rFonts w:hint="eastAsia"/>
          <w:bCs/>
          <w:szCs w:val="21"/>
        </w:rPr>
        <w:t xml:space="preserve">    </w:t>
      </w:r>
      <w:r w:rsidRPr="000F6A90">
        <w:rPr>
          <w:rFonts w:hint="eastAsia"/>
          <w:bCs/>
          <w:szCs w:val="21"/>
        </w:rPr>
        <w:t>在我们的后</w:t>
      </w:r>
      <w:r w:rsidRPr="000F6A90">
        <w:rPr>
          <w:rFonts w:hint="eastAsia"/>
          <w:bCs/>
          <w:szCs w:val="21"/>
        </w:rPr>
        <w:t>#</w:t>
      </w:r>
      <w:r w:rsidRPr="000F6A90">
        <w:rPr>
          <w:rFonts w:hint="eastAsia"/>
          <w:bCs/>
          <w:szCs w:val="21"/>
        </w:rPr>
        <w:t>我</w:t>
      </w:r>
      <w:r w:rsidR="003E7F51">
        <w:rPr>
          <w:rFonts w:hint="eastAsia"/>
          <w:bCs/>
          <w:szCs w:val="21"/>
        </w:rPr>
        <w:t>也是（</w:t>
      </w:r>
      <w:r w:rsidR="003E7F51" w:rsidRPr="00EB6BE6">
        <w:rPr>
          <w:color w:val="000000"/>
          <w:kern w:val="0"/>
          <w:szCs w:val="21"/>
          <w:lang w:val="fr-FR"/>
        </w:rPr>
        <w:t>#MeToo</w:t>
      </w:r>
      <w:r w:rsidR="003E7F51">
        <w:rPr>
          <w:rFonts w:hint="eastAsia"/>
          <w:bCs/>
          <w:szCs w:val="21"/>
        </w:rPr>
        <w:t>）的时代，女</w:t>
      </w:r>
      <w:r w:rsidR="00B9125B">
        <w:rPr>
          <w:rFonts w:hint="eastAsia"/>
          <w:bCs/>
          <w:szCs w:val="21"/>
        </w:rPr>
        <w:t>性</w:t>
      </w:r>
      <w:r w:rsidR="003E7F51">
        <w:rPr>
          <w:rFonts w:hint="eastAsia"/>
          <w:bCs/>
          <w:szCs w:val="21"/>
        </w:rPr>
        <w:t>主义已经成为一项崇高的事业，大品牌很快就加入到</w:t>
      </w:r>
      <w:r w:rsidRPr="000F6A90">
        <w:rPr>
          <w:rFonts w:hint="eastAsia"/>
          <w:bCs/>
          <w:szCs w:val="21"/>
        </w:rPr>
        <w:t>这项事业</w:t>
      </w:r>
      <w:r w:rsidR="003E7F51">
        <w:rPr>
          <w:rFonts w:hint="eastAsia"/>
          <w:bCs/>
          <w:szCs w:val="21"/>
        </w:rPr>
        <w:t>中来</w:t>
      </w:r>
      <w:r w:rsidRPr="000F6A90">
        <w:rPr>
          <w:rFonts w:hint="eastAsia"/>
          <w:bCs/>
          <w:szCs w:val="21"/>
        </w:rPr>
        <w:t>。与“绿色洗礼”</w:t>
      </w:r>
      <w:r w:rsidR="003E7F51">
        <w:rPr>
          <w:rFonts w:hint="eastAsia"/>
          <w:bCs/>
          <w:szCs w:val="21"/>
        </w:rPr>
        <w:t>（</w:t>
      </w:r>
      <w:r w:rsidR="003E7F51" w:rsidRPr="00EB6BE6">
        <w:rPr>
          <w:color w:val="000000"/>
          <w:kern w:val="0"/>
          <w:szCs w:val="21"/>
          <w:lang w:val="fr-FR"/>
        </w:rPr>
        <w:t>greenwashing</w:t>
      </w:r>
      <w:r w:rsidR="003E7F51">
        <w:rPr>
          <w:rFonts w:hint="eastAsia"/>
          <w:bCs/>
          <w:szCs w:val="21"/>
        </w:rPr>
        <w:t>）</w:t>
      </w:r>
      <w:r w:rsidRPr="000F6A90">
        <w:rPr>
          <w:rFonts w:hint="eastAsia"/>
          <w:bCs/>
          <w:szCs w:val="21"/>
        </w:rPr>
        <w:t>类似，许多公司试图用看似</w:t>
      </w:r>
      <w:r w:rsidR="00B9125B">
        <w:rPr>
          <w:rFonts w:hint="eastAsia"/>
          <w:bCs/>
          <w:szCs w:val="21"/>
        </w:rPr>
        <w:t>符合</w:t>
      </w:r>
      <w:r w:rsidRPr="000F6A90">
        <w:rPr>
          <w:rFonts w:hint="eastAsia"/>
          <w:bCs/>
          <w:szCs w:val="21"/>
        </w:rPr>
        <w:t>女</w:t>
      </w:r>
      <w:r w:rsidR="00B9125B">
        <w:rPr>
          <w:rFonts w:hint="eastAsia"/>
          <w:bCs/>
          <w:szCs w:val="21"/>
        </w:rPr>
        <w:t>性</w:t>
      </w:r>
      <w:r w:rsidRPr="000F6A90">
        <w:rPr>
          <w:rFonts w:hint="eastAsia"/>
          <w:bCs/>
          <w:szCs w:val="21"/>
        </w:rPr>
        <w:t>主义的信息吸引顾客，但实际上很少有公司表现出真正的女</w:t>
      </w:r>
      <w:r w:rsidR="00B9125B">
        <w:rPr>
          <w:rFonts w:hint="eastAsia"/>
          <w:bCs/>
          <w:szCs w:val="21"/>
        </w:rPr>
        <w:t>性</w:t>
      </w:r>
      <w:r w:rsidRPr="000F6A90">
        <w:rPr>
          <w:rFonts w:hint="eastAsia"/>
          <w:bCs/>
          <w:szCs w:val="21"/>
        </w:rPr>
        <w:t>主义精神。</w:t>
      </w:r>
    </w:p>
    <w:p w:rsidR="00EB6BE6" w:rsidRDefault="00EB6BE6" w:rsidP="00EB6BE6">
      <w:pPr>
        <w:widowControl/>
        <w:shd w:val="clear" w:color="auto" w:fill="FFFFFF"/>
        <w:textAlignment w:val="baseline"/>
        <w:rPr>
          <w:color w:val="000000"/>
          <w:kern w:val="0"/>
          <w:szCs w:val="21"/>
          <w:lang w:val="fr-FR"/>
        </w:rPr>
      </w:pPr>
    </w:p>
    <w:p w:rsidR="00B9125B" w:rsidRPr="00EB6BE6" w:rsidRDefault="00B9125B" w:rsidP="00EB6BE6">
      <w:pPr>
        <w:widowControl/>
        <w:shd w:val="clear" w:color="auto" w:fill="FFFFFF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fr-FR"/>
        </w:rPr>
        <w:t xml:space="preserve">    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究竟什么是女</w:t>
      </w:r>
      <w:r w:rsidR="00606B2D">
        <w:rPr>
          <w:rFonts w:hint="eastAsia"/>
          <w:bCs/>
          <w:szCs w:val="21"/>
        </w:rPr>
        <w:t>性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主义公司？诚信和盈利之间的边界在哪里？从迪奥到耐克，再到</w:t>
      </w:r>
      <w:r w:rsidR="00606B2D" w:rsidRPr="00606B2D">
        <w:rPr>
          <w:color w:val="000000"/>
          <w:kern w:val="0"/>
          <w:szCs w:val="21"/>
          <w:lang w:val="fr-FR"/>
        </w:rPr>
        <w:t>ELLE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、欧莱雅和香奈儿，</w:t>
      </w:r>
      <w:r w:rsidR="0014428B" w:rsidRPr="0014428B">
        <w:rPr>
          <w:rFonts w:hint="eastAsia"/>
          <w:szCs w:val="21"/>
        </w:rPr>
        <w:t>李·</w:t>
      </w:r>
      <w:r w:rsidR="0014428B" w:rsidRPr="0014428B">
        <w:rPr>
          <w:szCs w:val="21"/>
        </w:rPr>
        <w:t>勒热纳</w:t>
      </w:r>
      <w:r w:rsidR="0014428B" w:rsidRPr="0014428B">
        <w:rPr>
          <w:rFonts w:hint="eastAsia"/>
          <w:szCs w:val="21"/>
        </w:rPr>
        <w:t>（</w:t>
      </w:r>
      <w:r w:rsidR="0014428B" w:rsidRPr="0014428B">
        <w:rPr>
          <w:rFonts w:hint="eastAsia"/>
          <w:szCs w:val="21"/>
        </w:rPr>
        <w:t>Lea Lejeune</w:t>
      </w:r>
      <w:r w:rsidR="0014428B" w:rsidRPr="0014428B">
        <w:rPr>
          <w:rFonts w:hint="eastAsia"/>
          <w:szCs w:val="21"/>
        </w:rPr>
        <w:t>）</w:t>
      </w:r>
      <w:r w:rsidR="0014428B">
        <w:rPr>
          <w:rFonts w:hint="eastAsia"/>
          <w:color w:val="000000"/>
          <w:kern w:val="0"/>
          <w:szCs w:val="21"/>
          <w:lang w:val="fr-FR"/>
        </w:rPr>
        <w:t>对多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家国际公司，以及它们将自己塑造成女</w:t>
      </w:r>
      <w:r w:rsidR="0014428B">
        <w:rPr>
          <w:rFonts w:hint="eastAsia"/>
          <w:color w:val="000000"/>
          <w:kern w:val="0"/>
          <w:szCs w:val="21"/>
          <w:lang w:val="fr-FR"/>
        </w:rPr>
        <w:t>性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主义态度大使的</w:t>
      </w:r>
      <w:r w:rsidR="0014428B" w:rsidRPr="00606B2D">
        <w:rPr>
          <w:rFonts w:hint="eastAsia"/>
          <w:color w:val="000000"/>
          <w:kern w:val="0"/>
          <w:szCs w:val="21"/>
          <w:lang w:val="fr-FR"/>
        </w:rPr>
        <w:t>——或多或少是成功的</w:t>
      </w:r>
      <w:r w:rsidR="0014428B">
        <w:rPr>
          <w:rFonts w:hint="eastAsia"/>
          <w:color w:val="000000"/>
          <w:kern w:val="0"/>
          <w:szCs w:val="21"/>
          <w:lang w:val="fr-FR"/>
        </w:rPr>
        <w:t>——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尝试</w:t>
      </w:r>
      <w:r w:rsidR="0014428B">
        <w:rPr>
          <w:rFonts w:hint="eastAsia"/>
          <w:color w:val="000000"/>
          <w:kern w:val="0"/>
          <w:szCs w:val="21"/>
          <w:lang w:val="fr-FR"/>
        </w:rPr>
        <w:t>进行了分析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。她对消费者自身的矛盾也很清楚。</w:t>
      </w:r>
      <w:r w:rsidR="0014428B">
        <w:rPr>
          <w:rFonts w:hint="eastAsia"/>
          <w:color w:val="000000"/>
          <w:kern w:val="0"/>
          <w:szCs w:val="21"/>
          <w:lang w:val="fr-FR"/>
        </w:rPr>
        <w:t>《女性主义洗礼》（</w:t>
      </w:r>
      <w:r w:rsidR="0014428B" w:rsidRPr="00EB6BE6">
        <w:rPr>
          <w:color w:val="000000"/>
          <w:kern w:val="0"/>
          <w:szCs w:val="21"/>
          <w:lang w:val="fr-FR"/>
        </w:rPr>
        <w:t>FEMINISM WASHING</w:t>
      </w:r>
      <w:r w:rsidR="0014428B">
        <w:rPr>
          <w:rFonts w:hint="eastAsia"/>
          <w:color w:val="000000"/>
          <w:kern w:val="0"/>
          <w:szCs w:val="21"/>
          <w:lang w:val="fr-FR"/>
        </w:rPr>
        <w:t>）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是一种</w:t>
      </w:r>
      <w:r w:rsidR="0014428B">
        <w:rPr>
          <w:rFonts w:hint="eastAsia"/>
          <w:color w:val="000000"/>
          <w:kern w:val="0"/>
          <w:szCs w:val="21"/>
          <w:lang w:val="fr-FR"/>
        </w:rPr>
        <w:t>联系当下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的、针对一种新的营销方式</w:t>
      </w:r>
      <w:r w:rsidR="0014428B">
        <w:rPr>
          <w:rFonts w:hint="eastAsia"/>
          <w:color w:val="000000"/>
          <w:kern w:val="0"/>
          <w:szCs w:val="21"/>
          <w:lang w:val="fr-FR"/>
        </w:rPr>
        <w:t>所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进行的专题调查，具有强烈的说服力，</w:t>
      </w:r>
      <w:r w:rsidR="0014428B">
        <w:rPr>
          <w:rFonts w:hint="eastAsia"/>
          <w:color w:val="000000"/>
          <w:kern w:val="0"/>
          <w:szCs w:val="21"/>
          <w:lang w:val="fr-FR"/>
        </w:rPr>
        <w:t>并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以一种通俗易懂的方式</w:t>
      </w:r>
      <w:r w:rsidR="0014428B">
        <w:rPr>
          <w:rFonts w:hint="eastAsia"/>
          <w:color w:val="000000"/>
          <w:kern w:val="0"/>
          <w:szCs w:val="21"/>
          <w:lang w:val="fr-FR"/>
        </w:rPr>
        <w:t>将之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展示和讲述</w:t>
      </w:r>
      <w:r w:rsidR="0014428B">
        <w:rPr>
          <w:rFonts w:hint="eastAsia"/>
          <w:color w:val="000000"/>
          <w:kern w:val="0"/>
          <w:szCs w:val="21"/>
          <w:lang w:val="fr-FR"/>
        </w:rPr>
        <w:t>出来</w:t>
      </w:r>
      <w:r w:rsidR="00606B2D" w:rsidRPr="00606B2D">
        <w:rPr>
          <w:rFonts w:hint="eastAsia"/>
          <w:color w:val="000000"/>
          <w:kern w:val="0"/>
          <w:szCs w:val="21"/>
          <w:lang w:val="fr-FR"/>
        </w:rPr>
        <w:t>。</w:t>
      </w:r>
    </w:p>
    <w:p w:rsidR="00EB6BE6" w:rsidRPr="00EB6BE6" w:rsidRDefault="00EB6BE6" w:rsidP="00EB6BE6">
      <w:pPr>
        <w:rPr>
          <w:b/>
          <w:bCs/>
          <w:szCs w:val="21"/>
        </w:rPr>
      </w:pPr>
    </w:p>
    <w:p w:rsidR="00BD53C4" w:rsidRPr="00EB6BE6" w:rsidRDefault="0034784B" w:rsidP="00EB6BE6">
      <w:pPr>
        <w:rPr>
          <w:b/>
          <w:szCs w:val="21"/>
        </w:rPr>
      </w:pPr>
      <w:r w:rsidRPr="00EB6BE6">
        <w:rPr>
          <w:b/>
          <w:szCs w:val="21"/>
        </w:rPr>
        <w:t>作者简介：</w:t>
      </w:r>
      <w:bookmarkStart w:id="1" w:name="productDetails"/>
      <w:bookmarkEnd w:id="1"/>
    </w:p>
    <w:p w:rsidR="00BD53C4" w:rsidRDefault="002546DD" w:rsidP="00EB6BE6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201295</wp:posOffset>
            </wp:positionV>
            <wp:extent cx="633730" cy="633730"/>
            <wp:effectExtent l="0" t="0" r="0" b="0"/>
            <wp:wrapSquare wrapText="bothSides"/>
            <wp:docPr id="1" name="图片 1" descr="https://api.curtisbrown.co.uk/media/84535/show/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curtisbrown.co.uk/media/84535/show/squ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A90" w:rsidRPr="00EB6BE6" w:rsidRDefault="000F6A90" w:rsidP="00EB6BE6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李·</w:t>
      </w:r>
      <w:r w:rsidRPr="000F6A90">
        <w:rPr>
          <w:b/>
          <w:szCs w:val="21"/>
        </w:rPr>
        <w:t>勒热纳</w:t>
      </w:r>
      <w:r w:rsidRPr="000F6A90">
        <w:rPr>
          <w:rFonts w:hint="eastAsia"/>
          <w:b/>
          <w:szCs w:val="21"/>
        </w:rPr>
        <w:t>（</w:t>
      </w:r>
      <w:r w:rsidRPr="000F6A90">
        <w:rPr>
          <w:rFonts w:hint="eastAsia"/>
          <w:b/>
          <w:szCs w:val="21"/>
        </w:rPr>
        <w:t>Lea Lejeune</w:t>
      </w:r>
      <w:r w:rsidRPr="000F6A90">
        <w:rPr>
          <w:rFonts w:hint="eastAsia"/>
          <w:b/>
          <w:szCs w:val="21"/>
        </w:rPr>
        <w:t>）</w:t>
      </w:r>
      <w:r w:rsidRPr="000F6A90">
        <w:rPr>
          <w:rFonts w:hint="eastAsia"/>
          <w:szCs w:val="21"/>
        </w:rPr>
        <w:t>是《挑战》</w:t>
      </w:r>
      <w:r>
        <w:rPr>
          <w:rFonts w:hint="eastAsia"/>
          <w:szCs w:val="21"/>
        </w:rPr>
        <w:t>（</w:t>
      </w:r>
      <w:r w:rsidRPr="000F6A90">
        <w:rPr>
          <w:i/>
          <w:color w:val="000000"/>
          <w:szCs w:val="21"/>
          <w:shd w:val="clear" w:color="auto" w:fill="FFFFFF"/>
        </w:rPr>
        <w:t>Challenges</w:t>
      </w:r>
      <w:r>
        <w:rPr>
          <w:rFonts w:hint="eastAsia"/>
          <w:szCs w:val="21"/>
        </w:rPr>
        <w:t>）</w:t>
      </w:r>
      <w:r w:rsidRPr="000F6A90">
        <w:rPr>
          <w:rFonts w:hint="eastAsia"/>
          <w:szCs w:val="21"/>
        </w:rPr>
        <w:t>杂志的经济记者，特别关注经济</w:t>
      </w:r>
      <w:r>
        <w:rPr>
          <w:rFonts w:hint="eastAsia"/>
          <w:szCs w:val="21"/>
        </w:rPr>
        <w:t>领域</w:t>
      </w:r>
      <w:r w:rsidRPr="000F6A90">
        <w:rPr>
          <w:rFonts w:hint="eastAsia"/>
          <w:szCs w:val="21"/>
        </w:rPr>
        <w:t>的女性。她是同工同酬的专家，也是法国女记者协会</w:t>
      </w:r>
      <w:r>
        <w:rPr>
          <w:rFonts w:hint="eastAsia"/>
          <w:szCs w:val="21"/>
        </w:rPr>
        <w:t>（</w:t>
      </w:r>
      <w:r w:rsidRPr="00EB6BE6">
        <w:rPr>
          <w:color w:val="000000"/>
          <w:szCs w:val="21"/>
          <w:shd w:val="clear" w:color="auto" w:fill="FFFFFF"/>
        </w:rPr>
        <w:t>Prenons la Une</w:t>
      </w:r>
      <w:r>
        <w:rPr>
          <w:rFonts w:hint="eastAsia"/>
          <w:szCs w:val="21"/>
        </w:rPr>
        <w:t>）</w:t>
      </w:r>
      <w:r w:rsidRPr="000F6A90">
        <w:rPr>
          <w:rFonts w:hint="eastAsia"/>
          <w:szCs w:val="21"/>
        </w:rPr>
        <w:t>的主席。</w:t>
      </w:r>
    </w:p>
    <w:p w:rsidR="00BD53C4" w:rsidRPr="00EB6BE6" w:rsidRDefault="00BD53C4" w:rsidP="00EB6BE6">
      <w:pPr>
        <w:rPr>
          <w:bCs/>
          <w:szCs w:val="21"/>
        </w:rPr>
      </w:pPr>
    </w:p>
    <w:p w:rsidR="00E56121" w:rsidRPr="00EB6BE6" w:rsidRDefault="00E56121" w:rsidP="00EB6BE6">
      <w:pPr>
        <w:rPr>
          <w:bCs/>
          <w:szCs w:val="21"/>
        </w:rPr>
      </w:pPr>
    </w:p>
    <w:p w:rsidR="00E56121" w:rsidRPr="00E56121" w:rsidRDefault="00E56121">
      <w:pPr>
        <w:rPr>
          <w:bCs/>
          <w:szCs w:val="21"/>
        </w:rPr>
      </w:pPr>
    </w:p>
    <w:p w:rsidR="00BD53C4" w:rsidRDefault="00BD53C4">
      <w:pPr>
        <w:rPr>
          <w:b/>
          <w:bCs/>
          <w:szCs w:val="21"/>
        </w:rPr>
      </w:pPr>
    </w:p>
    <w:p w:rsidR="00BD53C4" w:rsidRDefault="0034784B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>
        <w:rPr>
          <w:rFonts w:hint="eastAsia"/>
          <w:b/>
          <w:bCs/>
          <w:color w:val="000000"/>
          <w:szCs w:val="21"/>
        </w:rPr>
        <w:t>）</w:t>
      </w:r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9" w:history="1">
        <w:r>
          <w:rPr>
            <w:rStyle w:val="ab"/>
            <w:szCs w:val="21"/>
          </w:rPr>
          <w:t>Claire@nurnberg.com.cn</w:t>
        </w:r>
      </w:hyperlink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0" w:tgtFrame="_blank" w:history="1">
        <w:r>
          <w:rPr>
            <w:rStyle w:val="ab"/>
            <w:szCs w:val="21"/>
          </w:rPr>
          <w:t>www.nurnberg.com.cn</w:t>
        </w:r>
      </w:hyperlink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1" w:tgtFrame="_blank" w:history="1">
        <w:r>
          <w:rPr>
            <w:rStyle w:val="ab"/>
            <w:szCs w:val="21"/>
          </w:rPr>
          <w:t>http://weibo.com/nurnberg</w:t>
        </w:r>
      </w:hyperlink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tgtFrame="_blank" w:history="1">
        <w:r>
          <w:rPr>
            <w:rStyle w:val="ab"/>
            <w:szCs w:val="21"/>
          </w:rPr>
          <w:t>http://site.douban.com/110577/</w:t>
        </w:r>
      </w:hyperlink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BD53C4" w:rsidRDefault="00BD53C4">
      <w:pPr>
        <w:shd w:val="clear" w:color="auto" w:fill="FFFFFF"/>
        <w:rPr>
          <w:szCs w:val="21"/>
        </w:rPr>
      </w:pPr>
    </w:p>
    <w:sectPr w:rsidR="00BD53C4" w:rsidSect="00BD53C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AE" w:rsidRDefault="009E2CAE" w:rsidP="00BD53C4">
      <w:r>
        <w:separator/>
      </w:r>
    </w:p>
  </w:endnote>
  <w:endnote w:type="continuationSeparator" w:id="0">
    <w:p w:rsidR="009E2CAE" w:rsidRDefault="009E2CAE" w:rsidP="00B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BD53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D53C4" w:rsidRDefault="00BD53C4">
    <w:pPr>
      <w:pStyle w:val="a5"/>
      <w:jc w:val="center"/>
      <w:rPr>
        <w:rFonts w:eastAsia="方正姚体"/>
      </w:rPr>
    </w:pPr>
  </w:p>
  <w:p w:rsidR="00BD53C4" w:rsidRDefault="00BD53C4">
    <w:pPr>
      <w:pStyle w:val="a5"/>
      <w:jc w:val="center"/>
      <w:rPr>
        <w:rFonts w:eastAsia="方正姚体"/>
      </w:rPr>
    </w:pPr>
  </w:p>
  <w:p w:rsidR="00BD53C4" w:rsidRDefault="0034784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E6C0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E6C05">
      <w:rPr>
        <w:rFonts w:ascii="方正姚体" w:eastAsia="方正姚体"/>
        <w:kern w:val="0"/>
        <w:szCs w:val="21"/>
      </w:rPr>
      <w:fldChar w:fldCharType="separate"/>
    </w:r>
    <w:r w:rsidR="002546DD">
      <w:rPr>
        <w:rFonts w:ascii="方正姚体" w:eastAsia="方正姚体"/>
        <w:noProof/>
        <w:kern w:val="0"/>
        <w:szCs w:val="21"/>
      </w:rPr>
      <w:t>1</w:t>
    </w:r>
    <w:r w:rsidR="002E6C0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AE" w:rsidRDefault="009E2CAE" w:rsidP="00BD53C4">
      <w:r>
        <w:separator/>
      </w:r>
    </w:p>
  </w:footnote>
  <w:footnote w:type="continuationSeparator" w:id="0">
    <w:p w:rsidR="009E2CAE" w:rsidRDefault="009E2CAE" w:rsidP="00B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34784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3C4" w:rsidRDefault="0034784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033A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F6A90"/>
    <w:rsid w:val="0010039B"/>
    <w:rsid w:val="00106D0C"/>
    <w:rsid w:val="00130D3F"/>
    <w:rsid w:val="00134275"/>
    <w:rsid w:val="00142CBE"/>
    <w:rsid w:val="0014428B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46DD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883"/>
    <w:rsid w:val="002B5A95"/>
    <w:rsid w:val="002B7A37"/>
    <w:rsid w:val="002C5F14"/>
    <w:rsid w:val="002E37FF"/>
    <w:rsid w:val="002E598E"/>
    <w:rsid w:val="002E5DC5"/>
    <w:rsid w:val="002E5F2A"/>
    <w:rsid w:val="002E6C05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26FE1"/>
    <w:rsid w:val="003330B6"/>
    <w:rsid w:val="00337304"/>
    <w:rsid w:val="00344C37"/>
    <w:rsid w:val="0034784B"/>
    <w:rsid w:val="0035175C"/>
    <w:rsid w:val="0035593A"/>
    <w:rsid w:val="0037085F"/>
    <w:rsid w:val="00383FD0"/>
    <w:rsid w:val="00390940"/>
    <w:rsid w:val="003972FB"/>
    <w:rsid w:val="003A5EE9"/>
    <w:rsid w:val="003A6586"/>
    <w:rsid w:val="003B5916"/>
    <w:rsid w:val="003B7F7C"/>
    <w:rsid w:val="003C11BB"/>
    <w:rsid w:val="003C2DA6"/>
    <w:rsid w:val="003D4957"/>
    <w:rsid w:val="003E754D"/>
    <w:rsid w:val="003E7F51"/>
    <w:rsid w:val="003F05DE"/>
    <w:rsid w:val="003F0933"/>
    <w:rsid w:val="003F0CD0"/>
    <w:rsid w:val="003F187E"/>
    <w:rsid w:val="003F5825"/>
    <w:rsid w:val="003F7FB9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484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6B2D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4532"/>
    <w:rsid w:val="00710D20"/>
    <w:rsid w:val="00711B64"/>
    <w:rsid w:val="00713B4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5EE"/>
    <w:rsid w:val="007766E3"/>
    <w:rsid w:val="007808CE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F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D09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7748A"/>
    <w:rsid w:val="009C213E"/>
    <w:rsid w:val="009C2F45"/>
    <w:rsid w:val="009C31DF"/>
    <w:rsid w:val="009C50AB"/>
    <w:rsid w:val="009E2CAE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74B7B"/>
    <w:rsid w:val="00A910E5"/>
    <w:rsid w:val="00A92656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125B"/>
    <w:rsid w:val="00B96AC2"/>
    <w:rsid w:val="00BB3810"/>
    <w:rsid w:val="00BB43BF"/>
    <w:rsid w:val="00BC6148"/>
    <w:rsid w:val="00BD53C4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273F3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121"/>
    <w:rsid w:val="00E5688B"/>
    <w:rsid w:val="00E5753A"/>
    <w:rsid w:val="00E7329E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BE6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51FA0B53"/>
    <w:rsid w:val="5C2C2B45"/>
    <w:rsid w:val="5F8035AF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5C9DD29-6F6F-4DA5-9D8D-EFF47692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3C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D53C4"/>
    <w:pPr>
      <w:jc w:val="left"/>
    </w:pPr>
  </w:style>
  <w:style w:type="paragraph" w:styleId="a4">
    <w:name w:val="Balloon Text"/>
    <w:basedOn w:val="a"/>
    <w:link w:val="Char"/>
    <w:qFormat/>
    <w:rsid w:val="00BD53C4"/>
    <w:rPr>
      <w:sz w:val="18"/>
      <w:szCs w:val="18"/>
    </w:rPr>
  </w:style>
  <w:style w:type="paragraph" w:styleId="a5">
    <w:name w:val="footer"/>
    <w:basedOn w:val="a"/>
    <w:qFormat/>
    <w:rsid w:val="00B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D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BD53C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BD53C4"/>
    <w:rPr>
      <w:b/>
      <w:bCs/>
    </w:rPr>
  </w:style>
  <w:style w:type="character" w:styleId="a9">
    <w:name w:val="FollowedHyperlink"/>
    <w:qFormat/>
    <w:rsid w:val="00BD53C4"/>
    <w:rPr>
      <w:color w:val="800080"/>
      <w:u w:val="single"/>
    </w:rPr>
  </w:style>
  <w:style w:type="character" w:styleId="aa">
    <w:name w:val="Emphasis"/>
    <w:qFormat/>
    <w:rsid w:val="00BD53C4"/>
    <w:rPr>
      <w:i/>
      <w:iCs/>
    </w:rPr>
  </w:style>
  <w:style w:type="character" w:styleId="ab">
    <w:name w:val="Hyperlink"/>
    <w:qFormat/>
    <w:rsid w:val="00BD53C4"/>
    <w:rPr>
      <w:color w:val="0000FF"/>
      <w:u w:val="single"/>
    </w:rPr>
  </w:style>
  <w:style w:type="character" w:styleId="HTML0">
    <w:name w:val="HTML Cite"/>
    <w:qFormat/>
    <w:rsid w:val="00BD53C4"/>
    <w:rPr>
      <w:i/>
      <w:iCs/>
    </w:rPr>
  </w:style>
  <w:style w:type="character" w:customStyle="1" w:styleId="serif1">
    <w:name w:val="serif1"/>
    <w:qFormat/>
    <w:rsid w:val="00BD53C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D53C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D53C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D53C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D53C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D53C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D53C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D53C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D53C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D53C4"/>
    <w:rPr>
      <w:color w:val="000000"/>
      <w:u w:val="single"/>
    </w:rPr>
  </w:style>
  <w:style w:type="character" w:customStyle="1" w:styleId="redsubtitle1">
    <w:name w:val="redsubtitle1"/>
    <w:qFormat/>
    <w:rsid w:val="00BD53C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D53C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D53C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D53C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D53C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D53C4"/>
  </w:style>
  <w:style w:type="paragraph" w:customStyle="1" w:styleId="book-text">
    <w:name w:val="book-text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D53C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D53C4"/>
  </w:style>
  <w:style w:type="character" w:customStyle="1" w:styleId="apple-converted-space">
    <w:name w:val="apple-converted-space"/>
    <w:basedOn w:val="a0"/>
    <w:qFormat/>
    <w:rsid w:val="00BD53C4"/>
  </w:style>
  <w:style w:type="character" w:customStyle="1" w:styleId="Char">
    <w:name w:val="批注框文本 Char"/>
    <w:basedOn w:val="a0"/>
    <w:link w:val="a4"/>
    <w:qFormat/>
    <w:rsid w:val="00BD5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174</Words>
  <Characters>993</Characters>
  <Application>Microsoft Office Word</Application>
  <DocSecurity>0</DocSecurity>
  <Lines>8</Lines>
  <Paragraphs>2</Paragraphs>
  <ScaleCrop>false</ScaleCrop>
  <Company>2ndSpAcE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23</cp:revision>
  <cp:lastPrinted>2004-04-23T07:06:00Z</cp:lastPrinted>
  <dcterms:created xsi:type="dcterms:W3CDTF">2019-05-09T07:35:00Z</dcterms:created>
  <dcterms:modified xsi:type="dcterms:W3CDTF">2022-03-24T03:59:00Z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