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64F" w:rsidRDefault="00C85DB6" w:rsidP="00DA4E61">
      <w:pPr>
        <w:tabs>
          <w:tab w:val="left" w:pos="341"/>
          <w:tab w:val="left" w:pos="5235"/>
        </w:tabs>
        <w:autoSpaceDE w:val="0"/>
        <w:autoSpaceDN w:val="0"/>
        <w:adjustRightInd w:val="0"/>
        <w:spacing w:line="0" w:lineRule="atLeast"/>
        <w:jc w:val="center"/>
        <w:rPr>
          <w:b/>
          <w:kern w:val="0"/>
          <w:sz w:val="36"/>
          <w:szCs w:val="36"/>
        </w:rPr>
      </w:pPr>
      <w:bookmarkStart w:id="0" w:name="OLE_LINK3"/>
      <w:bookmarkStart w:id="1" w:name="OLE_LINK2"/>
      <w:r w:rsidRPr="00DA4E61">
        <w:rPr>
          <w:rFonts w:hint="eastAsia"/>
          <w:b/>
          <w:kern w:val="0"/>
          <w:sz w:val="36"/>
          <w:szCs w:val="36"/>
        </w:rPr>
        <w:t>《</w:t>
      </w:r>
      <w:r w:rsidRPr="00DA4E61">
        <w:rPr>
          <w:rFonts w:hint="eastAsia"/>
          <w:b/>
          <w:kern w:val="0"/>
          <w:sz w:val="36"/>
          <w:szCs w:val="36"/>
        </w:rPr>
        <w:t>青春之血</w:t>
      </w:r>
      <w:r w:rsidRPr="00DA4E61">
        <w:rPr>
          <w:rFonts w:hint="eastAsia"/>
          <w:b/>
          <w:kern w:val="0"/>
          <w:sz w:val="36"/>
          <w:szCs w:val="36"/>
        </w:rPr>
        <w:t>》</w:t>
      </w:r>
      <w:r w:rsidRPr="00DA4E61">
        <w:rPr>
          <w:rFonts w:hint="eastAsia"/>
          <w:b/>
          <w:kern w:val="0"/>
          <w:sz w:val="36"/>
          <w:szCs w:val="36"/>
        </w:rPr>
        <w:t>三部曲</w:t>
      </w:r>
    </w:p>
    <w:p w:rsidR="00DA4E61" w:rsidRPr="00DA4E61" w:rsidRDefault="00DA4E61" w:rsidP="00DA4E61">
      <w:pPr>
        <w:tabs>
          <w:tab w:val="left" w:pos="341"/>
          <w:tab w:val="left" w:pos="5235"/>
        </w:tabs>
        <w:autoSpaceDE w:val="0"/>
        <w:autoSpaceDN w:val="0"/>
        <w:adjustRightInd w:val="0"/>
        <w:spacing w:line="0" w:lineRule="atLeast"/>
        <w:jc w:val="center"/>
        <w:rPr>
          <w:rFonts w:hint="eastAsia"/>
          <w:b/>
          <w:kern w:val="0"/>
          <w:sz w:val="36"/>
          <w:szCs w:val="36"/>
        </w:rPr>
      </w:pPr>
      <w:bookmarkStart w:id="2" w:name="_GoBack"/>
      <w:bookmarkEnd w:id="2"/>
      <w:r w:rsidRPr="00DA4E61">
        <w:rPr>
          <w:rFonts w:hint="eastAsia"/>
          <w:b/>
          <w:bCs/>
          <w:sz w:val="36"/>
          <w:szCs w:val="36"/>
        </w:rPr>
        <w:t>（</w:t>
      </w:r>
      <w:r w:rsidRPr="00DA4E61">
        <w:rPr>
          <w:b/>
          <w:bCs/>
          <w:i/>
          <w:sz w:val="36"/>
          <w:szCs w:val="36"/>
        </w:rPr>
        <w:t>Young Blood Trilogy</w:t>
      </w:r>
      <w:r w:rsidRPr="00DA4E61">
        <w:rPr>
          <w:rFonts w:hint="eastAsia"/>
          <w:b/>
          <w:bCs/>
          <w:sz w:val="36"/>
          <w:szCs w:val="36"/>
        </w:rPr>
        <w:t>）</w:t>
      </w:r>
    </w:p>
    <w:p w:rsidR="0074664F" w:rsidRDefault="0074664F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74664F" w:rsidRDefault="00C85DB6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 w:rsidR="0074664F" w:rsidRDefault="00C85DB6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noProof/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166370</wp:posOffset>
            </wp:positionV>
            <wp:extent cx="1590675" cy="1000125"/>
            <wp:effectExtent l="19050" t="0" r="9525" b="0"/>
            <wp:wrapSquare wrapText="bothSides"/>
            <wp:docPr id="17" name="B07Z439YSL" descr="Andrew Barr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B07Z439YSL" descr="Andrew Barre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664F" w:rsidRDefault="00C85DB6">
      <w:pPr>
        <w:autoSpaceDE w:val="0"/>
        <w:autoSpaceDN w:val="0"/>
        <w:adjustRightInd w:val="0"/>
        <w:ind w:firstLineChars="200" w:firstLine="422"/>
      </w:pPr>
      <w:r>
        <w:rPr>
          <w:rFonts w:hint="eastAsia"/>
          <w:b/>
        </w:rPr>
        <w:t>安德鲁·巴勒（</w:t>
      </w:r>
      <w:r>
        <w:rPr>
          <w:b/>
          <w:color w:val="000000"/>
          <w:shd w:val="clear" w:color="auto" w:fill="FFFFFF"/>
        </w:rPr>
        <w:t xml:space="preserve">Andrew </w:t>
      </w:r>
      <w:proofErr w:type="spellStart"/>
      <w:r>
        <w:rPr>
          <w:b/>
          <w:color w:val="000000"/>
          <w:shd w:val="clear" w:color="auto" w:fill="FFFFFF"/>
        </w:rPr>
        <w:t>Barrer</w:t>
      </w:r>
      <w:proofErr w:type="spellEnd"/>
      <w:r>
        <w:rPr>
          <w:rFonts w:hint="eastAsia"/>
          <w:b/>
        </w:rPr>
        <w:t>）</w:t>
      </w:r>
      <w:r>
        <w:rPr>
          <w:rFonts w:hint="eastAsia"/>
        </w:rPr>
        <w:t>是一位作家、制作人，与加布里埃尔·法拉利（</w:t>
      </w:r>
      <w:r>
        <w:t>Gabriel Ferrari</w:t>
      </w:r>
      <w:r>
        <w:rPr>
          <w:rFonts w:hint="eastAsia"/>
        </w:rPr>
        <w:t>）——</w:t>
      </w:r>
      <w:proofErr w:type="gramStart"/>
      <w:r>
        <w:rPr>
          <w:rFonts w:hint="eastAsia"/>
        </w:rPr>
        <w:t>漫威工作室</w:t>
      </w:r>
      <w:proofErr w:type="gramEnd"/>
      <w:r>
        <w:rPr>
          <w:rFonts w:hint="eastAsia"/>
        </w:rPr>
        <w:t>商业大片《蚁人》（</w:t>
      </w:r>
      <w:r>
        <w:rPr>
          <w:i/>
          <w:color w:val="000000"/>
          <w:shd w:val="clear" w:color="auto" w:fill="FFFFFF"/>
        </w:rPr>
        <w:t>Ant-Man</w:t>
      </w:r>
      <w:r>
        <w:rPr>
          <w:rFonts w:hint="eastAsia"/>
        </w:rPr>
        <w:t>）与《黄蜂女》（</w:t>
      </w:r>
      <w:r>
        <w:rPr>
          <w:i/>
          <w:color w:val="000000"/>
          <w:shd w:val="clear" w:color="auto" w:fill="FFFFFF"/>
        </w:rPr>
        <w:t>Wasp</w:t>
      </w:r>
      <w:r>
        <w:rPr>
          <w:rFonts w:hint="eastAsia"/>
        </w:rPr>
        <w:t>）的联合作者——合作频繁。</w:t>
      </w:r>
      <w:r>
        <w:t>他和妻子</w:t>
      </w:r>
      <w:r>
        <w:rPr>
          <w:rFonts w:hint="eastAsia"/>
        </w:rPr>
        <w:t>在</w:t>
      </w:r>
      <w:r>
        <w:t>宾夕法尼亚州的多里斯敦和纽约州的罗卡威海滩</w:t>
      </w:r>
      <w:r>
        <w:rPr>
          <w:rFonts w:hint="eastAsia"/>
        </w:rPr>
        <w:t>两地居住</w:t>
      </w:r>
      <w:r>
        <w:t>。</w:t>
      </w:r>
    </w:p>
    <w:p w:rsidR="0074664F" w:rsidRDefault="0074664F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74664F" w:rsidRDefault="0074664F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74664F" w:rsidRDefault="00DA4E6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3956685</wp:posOffset>
            </wp:positionH>
            <wp:positionV relativeFrom="paragraph">
              <wp:posOffset>9525</wp:posOffset>
            </wp:positionV>
            <wp:extent cx="1205865" cy="1819910"/>
            <wp:effectExtent l="0" t="0" r="0" b="0"/>
            <wp:wrapSquare wrapText="bothSides"/>
            <wp:docPr id="15" name="ebooksImgBlkFront" descr="Young Blood by [Andrew Barrer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booksImgBlkFront" descr="Young Blood by [Andrew Barrer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5865" cy="181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5DB6">
        <w:rPr>
          <w:b/>
          <w:bCs/>
          <w:szCs w:val="21"/>
        </w:rPr>
        <w:t>中文书名：《青春之血》</w:t>
      </w:r>
    </w:p>
    <w:p w:rsidR="0074664F" w:rsidRDefault="00C85DB6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b/>
          <w:bCs/>
          <w:szCs w:val="21"/>
        </w:rPr>
        <w:t>YOUNG BLOOD</w:t>
      </w:r>
      <w:r>
        <w:rPr>
          <w:rFonts w:hint="eastAsia"/>
          <w:b/>
          <w:bCs/>
          <w:szCs w:val="21"/>
        </w:rPr>
        <w:t>（</w:t>
      </w:r>
      <w:r>
        <w:rPr>
          <w:b/>
          <w:bCs/>
          <w:szCs w:val="21"/>
        </w:rPr>
        <w:t xml:space="preserve">Young Blood Trilogy </w:t>
      </w:r>
      <w:r>
        <w:rPr>
          <w:rFonts w:hint="eastAsia"/>
          <w:b/>
          <w:bCs/>
          <w:szCs w:val="21"/>
        </w:rPr>
        <w:t xml:space="preserve">Vol. </w:t>
      </w:r>
      <w:r>
        <w:rPr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）</w:t>
      </w:r>
    </w:p>
    <w:p w:rsidR="0074664F" w:rsidRDefault="00C85DB6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>
        <w:rPr>
          <w:b/>
          <w:bCs/>
          <w:szCs w:val="21"/>
        </w:rPr>
        <w:t xml:space="preserve">Andrew </w:t>
      </w:r>
      <w:proofErr w:type="spellStart"/>
      <w:r>
        <w:rPr>
          <w:b/>
          <w:bCs/>
          <w:szCs w:val="21"/>
        </w:rPr>
        <w:t>Barrer</w:t>
      </w:r>
      <w:proofErr w:type="spellEnd"/>
    </w:p>
    <w:p w:rsidR="0074664F" w:rsidRDefault="00C85DB6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>
        <w:rPr>
          <w:b/>
          <w:bCs/>
          <w:szCs w:val="21"/>
        </w:rPr>
        <w:t>Amazon Original Stories</w:t>
      </w:r>
    </w:p>
    <w:p w:rsidR="0074664F" w:rsidRDefault="00C85DB6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b/>
          <w:bCs/>
          <w:szCs w:val="21"/>
        </w:rPr>
        <w:t>Fletcher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>ANA/</w:t>
      </w:r>
      <w:r>
        <w:rPr>
          <w:rFonts w:hint="eastAsia"/>
          <w:b/>
          <w:bCs/>
          <w:szCs w:val="21"/>
        </w:rPr>
        <w:t>Claire</w:t>
      </w:r>
      <w:r>
        <w:rPr>
          <w:b/>
          <w:bCs/>
          <w:szCs w:val="21"/>
        </w:rPr>
        <w:t xml:space="preserve"> </w:t>
      </w:r>
      <w:proofErr w:type="spellStart"/>
      <w:r>
        <w:rPr>
          <w:b/>
          <w:bCs/>
          <w:szCs w:val="21"/>
        </w:rPr>
        <w:t>Qiao</w:t>
      </w:r>
      <w:proofErr w:type="spellEnd"/>
    </w:p>
    <w:p w:rsidR="0074664F" w:rsidRDefault="00C85DB6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>
        <w:rPr>
          <w:b/>
          <w:bCs/>
          <w:szCs w:val="21"/>
        </w:rPr>
        <w:t>94</w:t>
      </w:r>
      <w:r>
        <w:rPr>
          <w:b/>
          <w:bCs/>
          <w:szCs w:val="21"/>
        </w:rPr>
        <w:t>页</w:t>
      </w:r>
    </w:p>
    <w:p w:rsidR="0074664F" w:rsidRDefault="00C85DB6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b/>
          <w:bCs/>
          <w:szCs w:val="21"/>
        </w:rPr>
        <w:t>2020</w:t>
      </w:r>
      <w:r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月</w:t>
      </w:r>
    </w:p>
    <w:p w:rsidR="0074664F" w:rsidRDefault="00C85DB6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:rsidR="0074664F" w:rsidRDefault="00C85DB6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:rsidR="0074664F" w:rsidRDefault="00C85DB6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科幻</w:t>
      </w:r>
    </w:p>
    <w:p w:rsidR="0074664F" w:rsidRDefault="0074664F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74664F" w:rsidRDefault="00C85DB6">
      <w:pPr>
        <w:pStyle w:val="ac"/>
        <w:numPr>
          <w:ilvl w:val="0"/>
          <w:numId w:val="1"/>
        </w:numPr>
        <w:autoSpaceDE w:val="0"/>
        <w:autoSpaceDN w:val="0"/>
        <w:adjustRightInd w:val="0"/>
        <w:ind w:firstLineChars="0"/>
        <w:rPr>
          <w:rStyle w:val="fontstyle0"/>
          <w:b/>
          <w:bCs/>
          <w:color w:val="FF0000"/>
        </w:rPr>
      </w:pPr>
      <w:r>
        <w:rPr>
          <w:b/>
          <w:bCs/>
          <w:color w:val="FF0000"/>
          <w:shd w:val="clear" w:color="auto" w:fill="FFFFFF"/>
          <w:lang w:val="en-GB"/>
        </w:rPr>
        <w:t>影视版权已授权</w:t>
      </w:r>
      <w:r>
        <w:rPr>
          <w:rStyle w:val="fontstyle0"/>
          <w:b/>
          <w:bCs/>
          <w:color w:val="FF0000"/>
        </w:rPr>
        <w:t xml:space="preserve">Amazon Studios </w:t>
      </w:r>
      <w:r>
        <w:rPr>
          <w:rStyle w:val="fontstyle0"/>
          <w:b/>
          <w:bCs/>
          <w:color w:val="FF0000"/>
        </w:rPr>
        <w:t>和</w:t>
      </w:r>
      <w:r>
        <w:rPr>
          <w:rStyle w:val="fontstyle0"/>
          <w:b/>
          <w:bCs/>
          <w:color w:val="FF0000"/>
        </w:rPr>
        <w:t xml:space="preserve"> 3 Arts Entertainment</w:t>
      </w:r>
    </w:p>
    <w:p w:rsidR="0074664F" w:rsidRDefault="0074664F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74664F" w:rsidRDefault="00C85DB6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:rsidR="0074664F" w:rsidRDefault="0074664F">
      <w:pPr>
        <w:autoSpaceDE w:val="0"/>
        <w:autoSpaceDN w:val="0"/>
        <w:adjustRightInd w:val="0"/>
        <w:rPr>
          <w:b/>
          <w:color w:val="000000"/>
          <w:shd w:val="clear" w:color="auto" w:fill="FFFFFF"/>
        </w:rPr>
      </w:pPr>
    </w:p>
    <w:p w:rsidR="0074664F" w:rsidRDefault="00C85DB6">
      <w:pPr>
        <w:autoSpaceDE w:val="0"/>
        <w:autoSpaceDN w:val="0"/>
        <w:adjustRightInd w:val="0"/>
        <w:ind w:firstLine="420"/>
        <w:rPr>
          <w:b/>
          <w:color w:val="000000"/>
          <w:shd w:val="clear" w:color="auto" w:fill="FFFFFF"/>
        </w:rPr>
      </w:pPr>
      <w:r>
        <w:rPr>
          <w:rFonts w:hint="eastAsia"/>
          <w:b/>
          <w:color w:val="000000"/>
          <w:shd w:val="clear" w:color="auto" w:fill="FFFFFF"/>
        </w:rPr>
        <w:t>把青春浪费在年轻上？在这本由《蚁人》和《黄蜂女》的合作编剧讲述的充满煽动性和黑色幽默的故事里，你不会看到这样的事情。</w:t>
      </w:r>
    </w:p>
    <w:p w:rsidR="0074664F" w:rsidRDefault="0074664F">
      <w:pPr>
        <w:autoSpaceDE w:val="0"/>
        <w:autoSpaceDN w:val="0"/>
        <w:adjustRightInd w:val="0"/>
        <w:rPr>
          <w:b/>
          <w:color w:val="000000"/>
          <w:shd w:val="clear" w:color="auto" w:fill="FFFFFF"/>
        </w:rPr>
      </w:pPr>
    </w:p>
    <w:p w:rsidR="0074664F" w:rsidRDefault="00C85DB6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在不久的将来，人们找到了青春之泉，它在后千</w:t>
      </w:r>
      <w:proofErr w:type="gramStart"/>
      <w:r>
        <w:rPr>
          <w:rFonts w:hint="eastAsia"/>
          <w:color w:val="000000"/>
          <w:shd w:val="clear" w:color="auto" w:fill="FFFFFF"/>
        </w:rPr>
        <w:t>禧</w:t>
      </w:r>
      <w:proofErr w:type="gramEnd"/>
      <w:r>
        <w:rPr>
          <w:rFonts w:hint="eastAsia"/>
          <w:color w:val="000000"/>
          <w:shd w:val="clear" w:color="auto" w:fill="FFFFFF"/>
        </w:rPr>
        <w:t>一代的血液中流淌着。这是一场双赢。老一辈人可以通过每周的输血来减缓甚至扭转衰老的进程，而被蓄养的“血鸡”们则生活在与外界现实相隔甚远的青年农场里，在田园牧歌式的环境里过着盲目而无辜的幸福生活。</w:t>
      </w:r>
    </w:p>
    <w:p w:rsidR="0074664F" w:rsidRDefault="0074664F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74664F" w:rsidRDefault="00C85DB6">
      <w:pPr>
        <w:autoSpaceDE w:val="0"/>
        <w:autoSpaceDN w:val="0"/>
        <w:adjustRightInd w:val="0"/>
        <w:ind w:firstLine="420"/>
        <w:rPr>
          <w:bCs/>
          <w:kern w:val="0"/>
          <w:szCs w:val="21"/>
        </w:rPr>
      </w:pPr>
      <w:r>
        <w:rPr>
          <w:rFonts w:hint="eastAsia"/>
          <w:color w:val="000000"/>
          <w:shd w:val="clear" w:color="auto" w:fill="FFFFFF"/>
        </w:rPr>
        <w:t>第一批自愿捐赠血液的人当中包括</w:t>
      </w:r>
      <w:r>
        <w:rPr>
          <w:rFonts w:hint="eastAsia"/>
          <w:bCs/>
          <w:kern w:val="0"/>
          <w:szCs w:val="21"/>
        </w:rPr>
        <w:t>比利·坎托（</w:t>
      </w:r>
      <w:r>
        <w:rPr>
          <w:color w:val="000000"/>
          <w:shd w:val="clear" w:color="auto" w:fill="FFFFFF"/>
        </w:rPr>
        <w:t>Billy Cantor</w:t>
      </w:r>
      <w:r>
        <w:rPr>
          <w:rFonts w:hint="eastAsia"/>
          <w:bCs/>
          <w:kern w:val="0"/>
          <w:szCs w:val="21"/>
        </w:rPr>
        <w:t>）和</w:t>
      </w:r>
      <w:proofErr w:type="gramStart"/>
      <w:r>
        <w:rPr>
          <w:rFonts w:hint="eastAsia"/>
          <w:bCs/>
          <w:kern w:val="0"/>
          <w:szCs w:val="21"/>
        </w:rPr>
        <w:t>弗</w:t>
      </w:r>
      <w:proofErr w:type="gramEnd"/>
      <w:r>
        <w:rPr>
          <w:rFonts w:hint="eastAsia"/>
          <w:bCs/>
          <w:kern w:val="0"/>
          <w:szCs w:val="21"/>
        </w:rPr>
        <w:t>兰基·哈利法克斯（</w:t>
      </w:r>
      <w:r>
        <w:rPr>
          <w:color w:val="000000"/>
          <w:shd w:val="clear" w:color="auto" w:fill="FFFFFF"/>
        </w:rPr>
        <w:t>Frankie Halifax</w:t>
      </w:r>
      <w:r>
        <w:rPr>
          <w:rFonts w:hint="eastAsia"/>
          <w:bCs/>
          <w:kern w:val="0"/>
          <w:szCs w:val="21"/>
        </w:rPr>
        <w:t>），他们很快就在这片梦幻天堂里建立了深厚的友谊。这里满是美酒、聚会、瑜伽，还有他们能吃到的有机牛油果，哪里有什么东西是令人不喜爱的呢？最棒的是，他们完全</w:t>
      </w:r>
      <w:r>
        <w:rPr>
          <w:rFonts w:hint="eastAsia"/>
          <w:bCs/>
          <w:kern w:val="0"/>
          <w:szCs w:val="21"/>
        </w:rPr>
        <w:t>不需要在意外面的世界——直到他们的</w:t>
      </w:r>
      <w:r>
        <w:rPr>
          <w:rFonts w:hint="eastAsia"/>
          <w:bCs/>
          <w:kern w:val="0"/>
          <w:szCs w:val="21"/>
        </w:rPr>
        <w:t>35</w:t>
      </w:r>
      <w:r>
        <w:rPr>
          <w:rFonts w:hint="eastAsia"/>
          <w:bCs/>
          <w:kern w:val="0"/>
          <w:szCs w:val="21"/>
        </w:rPr>
        <w:t>岁生日。渐渐的，比利在这座天堂里发现了一些裂缝。而等待着他们的现实，则与他们的想象有着最远的距离。</w:t>
      </w:r>
    </w:p>
    <w:p w:rsidR="00924448" w:rsidRDefault="00924448">
      <w:pPr>
        <w:autoSpaceDE w:val="0"/>
        <w:autoSpaceDN w:val="0"/>
        <w:adjustRightInd w:val="0"/>
        <w:ind w:firstLine="420"/>
        <w:rPr>
          <w:bCs/>
          <w:kern w:val="0"/>
          <w:szCs w:val="21"/>
        </w:rPr>
      </w:pPr>
    </w:p>
    <w:p w:rsidR="00924448" w:rsidRDefault="00924448">
      <w:pPr>
        <w:autoSpaceDE w:val="0"/>
        <w:autoSpaceDN w:val="0"/>
        <w:adjustRightInd w:val="0"/>
        <w:ind w:firstLine="420"/>
        <w:rPr>
          <w:rFonts w:hint="eastAsia"/>
          <w:bCs/>
          <w:kern w:val="0"/>
          <w:szCs w:val="21"/>
        </w:rPr>
      </w:pPr>
    </w:p>
    <w:p w:rsidR="0074664F" w:rsidRDefault="0074664F">
      <w:pPr>
        <w:autoSpaceDE w:val="0"/>
        <w:autoSpaceDN w:val="0"/>
        <w:adjustRightInd w:val="0"/>
        <w:ind w:firstLine="420"/>
        <w:rPr>
          <w:bCs/>
          <w:kern w:val="0"/>
          <w:szCs w:val="21"/>
        </w:rPr>
      </w:pPr>
    </w:p>
    <w:p w:rsidR="0074664F" w:rsidRDefault="0092444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  <w:bCs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8255</wp:posOffset>
            </wp:positionV>
            <wp:extent cx="1181735" cy="1785620"/>
            <wp:effectExtent l="0" t="0" r="0" b="0"/>
            <wp:wrapSquare wrapText="bothSides"/>
            <wp:docPr id="1" name="图片 1" descr="BLUE D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LUE DO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178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5DB6">
        <w:rPr>
          <w:b/>
          <w:bCs/>
          <w:szCs w:val="21"/>
        </w:rPr>
        <w:t>中文书名：《</w:t>
      </w:r>
      <w:r w:rsidR="00C85DB6">
        <w:rPr>
          <w:rFonts w:hint="eastAsia"/>
          <w:b/>
          <w:bCs/>
          <w:szCs w:val="21"/>
        </w:rPr>
        <w:t>蓝狗</w:t>
      </w:r>
      <w:r w:rsidR="00C85DB6">
        <w:rPr>
          <w:b/>
          <w:bCs/>
          <w:szCs w:val="21"/>
        </w:rPr>
        <w:t>》</w:t>
      </w:r>
    </w:p>
    <w:p w:rsidR="0074664F" w:rsidRDefault="00C85DB6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szCs w:val="21"/>
        </w:rPr>
        <w:t>BLUE DOG</w:t>
      </w:r>
      <w:r>
        <w:rPr>
          <w:rFonts w:hint="eastAsia"/>
          <w:b/>
          <w:bCs/>
          <w:szCs w:val="21"/>
        </w:rPr>
        <w:t>（</w:t>
      </w:r>
      <w:r>
        <w:rPr>
          <w:b/>
          <w:bCs/>
          <w:szCs w:val="21"/>
        </w:rPr>
        <w:t xml:space="preserve">Young Blood Trilogy </w:t>
      </w:r>
      <w:r>
        <w:rPr>
          <w:rFonts w:hint="eastAsia"/>
          <w:b/>
          <w:bCs/>
          <w:szCs w:val="21"/>
        </w:rPr>
        <w:t xml:space="preserve">Vol. </w:t>
      </w:r>
      <w:r>
        <w:rPr>
          <w:rFonts w:hint="eastAsia"/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）</w:t>
      </w:r>
    </w:p>
    <w:p w:rsidR="0074664F" w:rsidRDefault="00C85DB6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>
        <w:rPr>
          <w:b/>
          <w:bCs/>
          <w:szCs w:val="21"/>
        </w:rPr>
        <w:t xml:space="preserve">Andrew </w:t>
      </w:r>
      <w:proofErr w:type="spellStart"/>
      <w:r>
        <w:rPr>
          <w:b/>
          <w:bCs/>
          <w:szCs w:val="21"/>
        </w:rPr>
        <w:t>Barrer</w:t>
      </w:r>
      <w:proofErr w:type="spellEnd"/>
    </w:p>
    <w:p w:rsidR="0074664F" w:rsidRDefault="00C85DB6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>
        <w:rPr>
          <w:b/>
          <w:bCs/>
          <w:szCs w:val="21"/>
        </w:rPr>
        <w:t>Amazon Original Stories</w:t>
      </w:r>
    </w:p>
    <w:p w:rsidR="0074664F" w:rsidRDefault="00C85DB6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b/>
          <w:bCs/>
          <w:szCs w:val="21"/>
        </w:rPr>
        <w:t>Fletcher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>ANA/</w:t>
      </w:r>
      <w:r>
        <w:rPr>
          <w:rFonts w:hint="eastAsia"/>
          <w:b/>
          <w:bCs/>
          <w:szCs w:val="21"/>
        </w:rPr>
        <w:t>Claire</w:t>
      </w:r>
      <w:r>
        <w:rPr>
          <w:b/>
          <w:bCs/>
          <w:szCs w:val="21"/>
        </w:rPr>
        <w:t xml:space="preserve"> </w:t>
      </w:r>
      <w:proofErr w:type="spellStart"/>
      <w:r>
        <w:rPr>
          <w:b/>
          <w:bCs/>
          <w:szCs w:val="21"/>
        </w:rPr>
        <w:t>Qiao</w:t>
      </w:r>
      <w:proofErr w:type="spellEnd"/>
    </w:p>
    <w:p w:rsidR="0074664F" w:rsidRDefault="00C85DB6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108</w:t>
      </w:r>
      <w:r>
        <w:rPr>
          <w:b/>
          <w:bCs/>
          <w:szCs w:val="21"/>
        </w:rPr>
        <w:t>页</w:t>
      </w:r>
    </w:p>
    <w:p w:rsidR="0074664F" w:rsidRDefault="00C85DB6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b/>
          <w:bCs/>
          <w:szCs w:val="21"/>
        </w:rPr>
        <w:t>202</w:t>
      </w:r>
      <w:r>
        <w:rPr>
          <w:rFonts w:hint="eastAsia"/>
          <w:b/>
          <w:bCs/>
          <w:szCs w:val="21"/>
        </w:rPr>
        <w:t>1</w:t>
      </w:r>
      <w:r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4</w:t>
      </w:r>
      <w:r>
        <w:rPr>
          <w:rFonts w:hint="eastAsia"/>
          <w:b/>
          <w:bCs/>
          <w:szCs w:val="21"/>
        </w:rPr>
        <w:t>月</w:t>
      </w:r>
    </w:p>
    <w:p w:rsidR="0074664F" w:rsidRDefault="00C85DB6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:rsidR="0074664F" w:rsidRDefault="00C85DB6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:rsidR="0074664F" w:rsidRDefault="00C85DB6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科幻</w:t>
      </w:r>
    </w:p>
    <w:p w:rsidR="0074664F" w:rsidRDefault="0074664F">
      <w:pPr>
        <w:rPr>
          <w:b/>
          <w:bCs/>
          <w:szCs w:val="21"/>
        </w:rPr>
      </w:pPr>
    </w:p>
    <w:p w:rsidR="00924448" w:rsidRDefault="00924448">
      <w:pPr>
        <w:rPr>
          <w:rFonts w:hint="eastAsia"/>
          <w:b/>
          <w:bCs/>
          <w:szCs w:val="21"/>
        </w:rPr>
      </w:pPr>
    </w:p>
    <w:p w:rsidR="0074664F" w:rsidRDefault="00C85DB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74664F" w:rsidRDefault="0074664F">
      <w:pPr>
        <w:rPr>
          <w:b/>
          <w:bCs/>
          <w:szCs w:val="21"/>
        </w:rPr>
      </w:pPr>
    </w:p>
    <w:p w:rsidR="0074664F" w:rsidRDefault="00C85DB6">
      <w:pPr>
        <w:ind w:firstLineChars="200" w:firstLine="420"/>
      </w:pPr>
      <w:r>
        <w:rPr>
          <w:rFonts w:hint="eastAsia"/>
        </w:rPr>
        <w:t>对于他们（后千</w:t>
      </w:r>
      <w:proofErr w:type="gramStart"/>
      <w:r>
        <w:rPr>
          <w:rFonts w:hint="eastAsia"/>
        </w:rPr>
        <w:t>禧</w:t>
      </w:r>
      <w:proofErr w:type="gramEnd"/>
      <w:r>
        <w:rPr>
          <w:rFonts w:hint="eastAsia"/>
        </w:rPr>
        <w:t>一代）的囚禁是一种精神创伤，同时也在榨干他们。然而，在这个充满阴谋和消失的青春之乐的冷峻故事里，</w:t>
      </w:r>
      <w:r>
        <w:t>一群勇敢的幸存者的复仇之情正在酝酿之中。</w:t>
      </w:r>
    </w:p>
    <w:p w:rsidR="0074664F" w:rsidRDefault="0074664F">
      <w:pPr>
        <w:ind w:firstLineChars="200" w:firstLine="420"/>
      </w:pPr>
    </w:p>
    <w:p w:rsidR="0074664F" w:rsidRDefault="00C85DB6">
      <w:pPr>
        <w:ind w:firstLineChars="200" w:firstLine="420"/>
      </w:pPr>
      <w:r>
        <w:t>后千</w:t>
      </w:r>
      <w:proofErr w:type="gramStart"/>
      <w:r>
        <w:t>禧</w:t>
      </w:r>
      <w:proofErr w:type="gramEnd"/>
      <w:r>
        <w:t>一代认为他们会在月神农场</w:t>
      </w:r>
      <w:r>
        <w:rPr>
          <w:rFonts w:hint="eastAsia"/>
        </w:rPr>
        <w:t>（</w:t>
      </w:r>
      <w:r>
        <w:t>Luna Farm</w:t>
      </w:r>
      <w:r>
        <w:rPr>
          <w:rFonts w:hint="eastAsia"/>
        </w:rPr>
        <w:t>）</w:t>
      </w:r>
      <w:r>
        <w:t>及其姊妹飞地欧罗巴</w:t>
      </w:r>
      <w:r>
        <w:rPr>
          <w:rFonts w:hint="eastAsia"/>
        </w:rPr>
        <w:t>（</w:t>
      </w:r>
      <w:r>
        <w:t>Europa</w:t>
      </w:r>
      <w:r>
        <w:rPr>
          <w:rFonts w:hint="eastAsia"/>
        </w:rPr>
        <w:t>）</w:t>
      </w:r>
      <w:r>
        <w:t>、新月</w:t>
      </w:r>
      <w:r>
        <w:rPr>
          <w:rFonts w:hint="eastAsia"/>
        </w:rPr>
        <w:t>（</w:t>
      </w:r>
      <w:r>
        <w:t>Crescent</w:t>
      </w:r>
      <w:r>
        <w:rPr>
          <w:rFonts w:hint="eastAsia"/>
        </w:rPr>
        <w:t>）</w:t>
      </w:r>
      <w:r>
        <w:t>和蓝</w:t>
      </w:r>
      <w:r>
        <w:rPr>
          <w:rFonts w:hint="eastAsia"/>
        </w:rPr>
        <w:t>调</w:t>
      </w:r>
      <w:r>
        <w:rPr>
          <w:rFonts w:hint="eastAsia"/>
        </w:rPr>
        <w:t>（</w:t>
      </w:r>
      <w:r>
        <w:t>Blue</w:t>
      </w:r>
      <w:r>
        <w:rPr>
          <w:rFonts w:hint="eastAsia"/>
        </w:rPr>
        <w:t>）</w:t>
      </w:r>
      <w:r>
        <w:t>找到天堂，以换取每周的医用血浆放血</w:t>
      </w:r>
      <w:r>
        <w:t>——</w:t>
      </w:r>
      <w:r>
        <w:t>这是一种</w:t>
      </w:r>
      <w:r>
        <w:rPr>
          <w:rFonts w:hint="eastAsia"/>
        </w:rPr>
        <w:t>宝</w:t>
      </w:r>
      <w:r>
        <w:t>贵的</w:t>
      </w:r>
      <w:r>
        <w:rPr>
          <w:rFonts w:hint="eastAsia"/>
        </w:rPr>
        <w:t>逆青春之</w:t>
      </w:r>
      <w:r>
        <w:t>法。但在这个与世隔绝的乌托邦，比利</w:t>
      </w:r>
      <w:r>
        <w:t>·</w:t>
      </w:r>
      <w:r>
        <w:t>坎托</w:t>
      </w:r>
      <w:r>
        <w:rPr>
          <w:rFonts w:hint="eastAsia"/>
        </w:rPr>
        <w:t>（</w:t>
      </w:r>
      <w:r>
        <w:t>Billy Cantor</w:t>
      </w:r>
      <w:r>
        <w:rPr>
          <w:rFonts w:hint="eastAsia"/>
        </w:rPr>
        <w:t>）</w:t>
      </w:r>
      <w:r>
        <w:t>跌入了噩梦。当</w:t>
      </w:r>
      <w:r>
        <w:rPr>
          <w:rFonts w:hint="eastAsia"/>
        </w:rPr>
        <w:t>这群“青春之血”</w:t>
      </w:r>
      <w:r>
        <w:t>不顾一切地试图解放他们</w:t>
      </w:r>
      <w:r>
        <w:rPr>
          <w:rFonts w:hint="eastAsia"/>
        </w:rPr>
        <w:t>的</w:t>
      </w:r>
      <w:r>
        <w:t>同伴时，</w:t>
      </w:r>
      <w:r>
        <w:rPr>
          <w:rFonts w:hint="eastAsia"/>
        </w:rPr>
        <w:t>他们</w:t>
      </w:r>
      <w:r>
        <w:t>最终与</w:t>
      </w:r>
      <w:r>
        <w:t>一个被关在笼子里的年轻人一起</w:t>
      </w:r>
      <w:r>
        <w:rPr>
          <w:rFonts w:hint="eastAsia"/>
        </w:rPr>
        <w:t>登上了一条快速航线</w:t>
      </w:r>
      <w:r>
        <w:t>，他</w:t>
      </w:r>
      <w:r>
        <w:rPr>
          <w:rFonts w:hint="eastAsia"/>
        </w:rPr>
        <w:t>有</w:t>
      </w:r>
      <w:r>
        <w:t>可能是他们的救世主</w:t>
      </w:r>
      <w:r>
        <w:rPr>
          <w:rFonts w:hint="eastAsia"/>
        </w:rPr>
        <w:t>，</w:t>
      </w:r>
      <w:r>
        <w:rPr>
          <w:rFonts w:hint="eastAsia"/>
        </w:rPr>
        <w:t>也有可能是毁灭者</w:t>
      </w:r>
      <w:r>
        <w:t>。</w:t>
      </w:r>
      <w:r>
        <w:rPr>
          <w:rFonts w:hint="eastAsia"/>
        </w:rPr>
        <w:t>所以，</w:t>
      </w:r>
      <w:r>
        <w:t>拯救也会有代价吗？</w:t>
      </w:r>
    </w:p>
    <w:p w:rsidR="0074664F" w:rsidRDefault="0074664F">
      <w:pPr>
        <w:ind w:firstLineChars="200" w:firstLine="420"/>
      </w:pPr>
    </w:p>
    <w:p w:rsidR="0074664F" w:rsidRDefault="00C85DB6">
      <w:pPr>
        <w:ind w:firstLineChars="200" w:firstLine="420"/>
      </w:pPr>
      <w:r>
        <w:t>《蓝狗》</w:t>
      </w:r>
      <w:r>
        <w:rPr>
          <w:rFonts w:hint="eastAsia"/>
        </w:rPr>
        <w:t>（</w:t>
      </w:r>
      <w:r>
        <w:rPr>
          <w:rFonts w:hint="eastAsia"/>
          <w:i/>
          <w:iCs/>
        </w:rPr>
        <w:t>Blue Dog</w:t>
      </w:r>
      <w:r>
        <w:rPr>
          <w:rFonts w:hint="eastAsia"/>
        </w:rPr>
        <w:t>）</w:t>
      </w:r>
      <w:r>
        <w:t>是</w:t>
      </w:r>
      <w:r>
        <w:rPr>
          <w:rFonts w:hint="eastAsia"/>
        </w:rPr>
        <w:t>“</w:t>
      </w:r>
      <w:r>
        <w:rPr>
          <w:rFonts w:hint="eastAsia"/>
        </w:rPr>
        <w:t>青春之血</w:t>
      </w:r>
      <w:r>
        <w:t>三部曲</w:t>
      </w:r>
      <w:r>
        <w:rPr>
          <w:rFonts w:hint="eastAsia"/>
        </w:rPr>
        <w:t>”（</w:t>
      </w:r>
      <w:r>
        <w:rPr>
          <w:i/>
          <w:iCs/>
          <w:szCs w:val="21"/>
        </w:rPr>
        <w:t>Young Blood Trilogy</w:t>
      </w:r>
      <w:r>
        <w:rPr>
          <w:rFonts w:hint="eastAsia"/>
        </w:rPr>
        <w:t>）</w:t>
      </w:r>
      <w:r>
        <w:t>的第二部分，这是一部对</w:t>
      </w:r>
      <w:r>
        <w:rPr>
          <w:rFonts w:hint="eastAsia"/>
        </w:rPr>
        <w:t>执着于青春幻想</w:t>
      </w:r>
      <w:r>
        <w:t>和冷血现实的挑衅性和黑色讽刺性</w:t>
      </w:r>
      <w:r>
        <w:rPr>
          <w:rFonts w:hint="eastAsia"/>
        </w:rPr>
        <w:t>的批判，一口气读下来的令人酣畅淋漓的小说。</w:t>
      </w:r>
    </w:p>
    <w:p w:rsidR="00924448" w:rsidRDefault="00924448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74664F" w:rsidRDefault="0074664F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74664F" w:rsidRDefault="0092444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  <w:bCs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3888105</wp:posOffset>
            </wp:positionH>
            <wp:positionV relativeFrom="paragraph">
              <wp:posOffset>61595</wp:posOffset>
            </wp:positionV>
            <wp:extent cx="1283970" cy="1940560"/>
            <wp:effectExtent l="0" t="0" r="0" b="0"/>
            <wp:wrapSquare wrapText="bothSides"/>
            <wp:docPr id="4" name="图片 4" descr="CRESCENT M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RESCENT MOON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83970" cy="194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5DB6">
        <w:rPr>
          <w:b/>
          <w:bCs/>
          <w:szCs w:val="21"/>
        </w:rPr>
        <w:t>中文书名：《</w:t>
      </w:r>
      <w:r w:rsidR="00C85DB6">
        <w:rPr>
          <w:rFonts w:hint="eastAsia"/>
          <w:b/>
          <w:bCs/>
          <w:szCs w:val="21"/>
        </w:rPr>
        <w:t>新月</w:t>
      </w:r>
      <w:r w:rsidR="00C85DB6">
        <w:rPr>
          <w:b/>
          <w:bCs/>
          <w:szCs w:val="21"/>
        </w:rPr>
        <w:t>》</w:t>
      </w:r>
    </w:p>
    <w:p w:rsidR="0074664F" w:rsidRDefault="00C85DB6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szCs w:val="21"/>
        </w:rPr>
        <w:t>CRESENT MOON</w:t>
      </w:r>
      <w:r>
        <w:rPr>
          <w:rFonts w:hint="eastAsia"/>
          <w:b/>
          <w:bCs/>
          <w:szCs w:val="21"/>
        </w:rPr>
        <w:t>（</w:t>
      </w:r>
      <w:r>
        <w:rPr>
          <w:b/>
          <w:bCs/>
          <w:szCs w:val="21"/>
        </w:rPr>
        <w:t xml:space="preserve">Young Blood Trilogy </w:t>
      </w:r>
      <w:r>
        <w:rPr>
          <w:rFonts w:hint="eastAsia"/>
          <w:b/>
          <w:bCs/>
          <w:szCs w:val="21"/>
        </w:rPr>
        <w:t xml:space="preserve">Vol. </w:t>
      </w:r>
      <w:r>
        <w:rPr>
          <w:rFonts w:hint="eastAsia"/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）</w:t>
      </w:r>
    </w:p>
    <w:p w:rsidR="0074664F" w:rsidRDefault="00C85DB6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>
        <w:rPr>
          <w:b/>
          <w:bCs/>
          <w:szCs w:val="21"/>
        </w:rPr>
        <w:t xml:space="preserve">Andrew </w:t>
      </w:r>
      <w:proofErr w:type="spellStart"/>
      <w:r>
        <w:rPr>
          <w:b/>
          <w:bCs/>
          <w:szCs w:val="21"/>
        </w:rPr>
        <w:t>Barrer</w:t>
      </w:r>
      <w:proofErr w:type="spellEnd"/>
    </w:p>
    <w:p w:rsidR="0074664F" w:rsidRDefault="00C85DB6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>
        <w:rPr>
          <w:b/>
          <w:bCs/>
          <w:szCs w:val="21"/>
        </w:rPr>
        <w:t xml:space="preserve">Amazon </w:t>
      </w:r>
      <w:r>
        <w:rPr>
          <w:b/>
          <w:bCs/>
          <w:szCs w:val="21"/>
        </w:rPr>
        <w:t>Original Stories</w:t>
      </w:r>
    </w:p>
    <w:p w:rsidR="0074664F" w:rsidRDefault="00C85DB6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b/>
          <w:bCs/>
          <w:szCs w:val="21"/>
        </w:rPr>
        <w:t>Fletcher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>ANA/</w:t>
      </w:r>
      <w:r>
        <w:rPr>
          <w:rFonts w:hint="eastAsia"/>
          <w:b/>
          <w:bCs/>
          <w:szCs w:val="21"/>
        </w:rPr>
        <w:t>Claire</w:t>
      </w:r>
      <w:r>
        <w:rPr>
          <w:b/>
          <w:bCs/>
          <w:szCs w:val="21"/>
        </w:rPr>
        <w:t xml:space="preserve"> </w:t>
      </w:r>
      <w:proofErr w:type="spellStart"/>
      <w:r>
        <w:rPr>
          <w:b/>
          <w:bCs/>
          <w:szCs w:val="21"/>
        </w:rPr>
        <w:t>Qiao</w:t>
      </w:r>
      <w:proofErr w:type="spellEnd"/>
    </w:p>
    <w:p w:rsidR="0074664F" w:rsidRDefault="00C85DB6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105</w:t>
      </w:r>
      <w:r>
        <w:rPr>
          <w:b/>
          <w:bCs/>
          <w:szCs w:val="21"/>
        </w:rPr>
        <w:t>页</w:t>
      </w:r>
    </w:p>
    <w:p w:rsidR="0074664F" w:rsidRDefault="00C85DB6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b/>
          <w:bCs/>
          <w:szCs w:val="21"/>
        </w:rPr>
        <w:t>202</w:t>
      </w:r>
      <w:r>
        <w:rPr>
          <w:rFonts w:hint="eastAsia"/>
          <w:b/>
          <w:bCs/>
          <w:szCs w:val="21"/>
        </w:rPr>
        <w:t>1</w:t>
      </w:r>
      <w:r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4</w:t>
      </w:r>
      <w:r>
        <w:rPr>
          <w:rFonts w:hint="eastAsia"/>
          <w:b/>
          <w:bCs/>
          <w:szCs w:val="21"/>
        </w:rPr>
        <w:t>月</w:t>
      </w:r>
    </w:p>
    <w:p w:rsidR="0074664F" w:rsidRDefault="00C85DB6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:rsidR="0074664F" w:rsidRDefault="00C85DB6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:rsidR="0074664F" w:rsidRDefault="00C85DB6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科幻</w:t>
      </w:r>
    </w:p>
    <w:p w:rsidR="0074664F" w:rsidRDefault="0074664F"/>
    <w:p w:rsidR="00924448" w:rsidRDefault="00924448"/>
    <w:p w:rsidR="00924448" w:rsidRDefault="00924448"/>
    <w:p w:rsidR="00924448" w:rsidRDefault="00924448">
      <w:pPr>
        <w:rPr>
          <w:rFonts w:hint="eastAsia"/>
        </w:rPr>
      </w:pPr>
    </w:p>
    <w:p w:rsidR="0074664F" w:rsidRDefault="00C85DB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74664F" w:rsidRDefault="0074664F">
      <w:pPr>
        <w:rPr>
          <w:b/>
          <w:bCs/>
          <w:szCs w:val="21"/>
        </w:rPr>
      </w:pPr>
    </w:p>
    <w:p w:rsidR="0074664F" w:rsidRDefault="00C85DB6">
      <w:pPr>
        <w:ind w:firstLineChars="200" w:firstLine="420"/>
      </w:pPr>
      <w:r>
        <w:rPr>
          <w:rFonts w:hint="eastAsia"/>
        </w:rPr>
        <w:t>血液农场里这些被“特殊保护”的叛逃者，在某种程度上是自由的、安全的，他们的一生都被安排好了。因为在这部短篇惊悚小说里——“青春之血三部曲”的曲折的最终篇——一些新的可怕的事物正在酝酿。</w:t>
      </w:r>
    </w:p>
    <w:p w:rsidR="0074664F" w:rsidRDefault="0074664F">
      <w:pPr>
        <w:ind w:firstLineChars="200" w:firstLine="420"/>
      </w:pPr>
    </w:p>
    <w:p w:rsidR="0074664F" w:rsidRDefault="00C85DB6">
      <w:pPr>
        <w:ind w:firstLineChars="200" w:firstLine="420"/>
      </w:pPr>
      <w:r>
        <w:rPr>
          <w:rFonts w:hint="eastAsia"/>
        </w:rPr>
        <w:t>比利·坎托（</w:t>
      </w:r>
      <w:r>
        <w:t>Billy Cantor</w:t>
      </w:r>
      <w:r>
        <w:rPr>
          <w:rFonts w:hint="eastAsia"/>
        </w:rPr>
        <w:t>）和日落联盟（</w:t>
      </w:r>
      <w:r>
        <w:t>Sunset Consortium</w:t>
      </w:r>
      <w:r>
        <w:rPr>
          <w:rFonts w:hint="eastAsia"/>
        </w:rPr>
        <w:t>）的幸存者同伴在</w:t>
      </w:r>
      <w:proofErr w:type="gramStart"/>
      <w:r>
        <w:rPr>
          <w:rFonts w:hint="eastAsia"/>
        </w:rPr>
        <w:t>洛</w:t>
      </w:r>
      <w:proofErr w:type="gramEnd"/>
      <w:r>
        <w:rPr>
          <w:rFonts w:hint="eastAsia"/>
        </w:rPr>
        <w:t>科威海滩（</w:t>
      </w:r>
      <w:r>
        <w:t>Rockaway Beach</w:t>
      </w:r>
      <w:r>
        <w:rPr>
          <w:rFonts w:hint="eastAsia"/>
        </w:rPr>
        <w:t>）的豪华海滨公寓里收到监视者的保护，签署合同，保持沉默，然后保证安全。一切完美！直到一名来自新月农场（</w:t>
      </w:r>
      <w:r>
        <w:rPr>
          <w:rFonts w:hint="eastAsia"/>
        </w:rPr>
        <w:t>Crescent Farm</w:t>
      </w:r>
      <w:r>
        <w:rPr>
          <w:rFonts w:hint="eastAsia"/>
        </w:rPr>
        <w:t>）的匿名告密者威胁要违反保密协议，冒着要牺牲掉这块新找到的天堂和生命的危险。为了找到这个鲁莽的告密者，比例要穿过一段不短深入的阴谋。这终将无法逃避。</w:t>
      </w:r>
    </w:p>
    <w:p w:rsidR="0074664F" w:rsidRDefault="0074664F">
      <w:pPr>
        <w:ind w:firstLineChars="200" w:firstLine="420"/>
      </w:pPr>
    </w:p>
    <w:p w:rsidR="0074664F" w:rsidRDefault="00C85DB6">
      <w:pPr>
        <w:ind w:firstLineChars="200" w:firstLine="420"/>
      </w:pPr>
      <w:r>
        <w:t>比利</w:t>
      </w:r>
      <w:r>
        <w:t>·</w:t>
      </w:r>
      <w:r>
        <w:t>坎托和日落联盟的其他幸存者在</w:t>
      </w:r>
      <w:proofErr w:type="gramStart"/>
      <w:r>
        <w:t>洛克韦</w:t>
      </w:r>
      <w:proofErr w:type="gramEnd"/>
      <w:r>
        <w:t>海滩的豪华海滨公寓中受到目击者的保护。签合同，保持安静，保持安全。直到新月农场的一名匿名告密者威胁要违反保密协议，冒着他们新找到的天堂和生命的危险，所有</w:t>
      </w:r>
      <w:r>
        <w:t>这些都在继续。为了找出鲁莽的线人，比利必须通过一个不断深化的阴谋。这一次可能是不可避免的。</w:t>
      </w:r>
    </w:p>
    <w:p w:rsidR="0074664F" w:rsidRDefault="0074664F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74664F" w:rsidRDefault="0074664F">
      <w:pPr>
        <w:autoSpaceDE w:val="0"/>
        <w:autoSpaceDN w:val="0"/>
        <w:adjustRightInd w:val="0"/>
        <w:rPr>
          <w:kern w:val="0"/>
          <w:szCs w:val="21"/>
          <w:lang w:val="en-GB"/>
        </w:rPr>
      </w:pPr>
    </w:p>
    <w:p w:rsidR="00924448" w:rsidRDefault="00924448">
      <w:pPr>
        <w:autoSpaceDE w:val="0"/>
        <w:autoSpaceDN w:val="0"/>
        <w:adjustRightInd w:val="0"/>
        <w:rPr>
          <w:rFonts w:hint="eastAsia"/>
          <w:kern w:val="0"/>
          <w:szCs w:val="21"/>
          <w:lang w:val="en-GB"/>
        </w:rPr>
      </w:pPr>
    </w:p>
    <w:p w:rsidR="0074664F" w:rsidRDefault="00C85DB6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74664F" w:rsidRDefault="00C85DB6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请将反馈信息发至：乔明睿</w:t>
      </w:r>
      <w:r>
        <w:rPr>
          <w:b/>
          <w:color w:val="000000"/>
        </w:rPr>
        <w:t>（</w:t>
      </w:r>
      <w:r>
        <w:rPr>
          <w:b/>
          <w:color w:val="000000"/>
        </w:rPr>
        <w:t>Claire</w:t>
      </w:r>
      <w:r>
        <w:rPr>
          <w:b/>
          <w:color w:val="000000"/>
        </w:rPr>
        <w:t>）</w:t>
      </w:r>
    </w:p>
    <w:p w:rsidR="0074664F" w:rsidRDefault="00C85DB6">
      <w:pPr>
        <w:rPr>
          <w:color w:val="000000"/>
        </w:rPr>
      </w:pPr>
      <w:r>
        <w:rPr>
          <w:b/>
          <w:color w:val="000000"/>
        </w:rPr>
        <w:t>安德鲁﹒纳伯格联合国际有限公司北京代表处</w:t>
      </w:r>
      <w:r>
        <w:rPr>
          <w:b/>
          <w:color w:val="000000"/>
        </w:rPr>
        <w:br/>
      </w: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  <w:r>
        <w:rPr>
          <w:color w:val="000000"/>
        </w:rPr>
        <w:br/>
      </w:r>
      <w:r>
        <w:rPr>
          <w:color w:val="000000"/>
        </w:rPr>
        <w:t>电话</w:t>
      </w:r>
      <w:r>
        <w:rPr>
          <w:rFonts w:hint="eastAsia"/>
          <w:color w:val="000000"/>
        </w:rPr>
        <w:t>：</w:t>
      </w:r>
      <w:r>
        <w:rPr>
          <w:color w:val="000000"/>
        </w:rPr>
        <w:t>010-82449026</w:t>
      </w:r>
    </w:p>
    <w:p w:rsidR="0074664F" w:rsidRDefault="00C85DB6">
      <w:pPr>
        <w:rPr>
          <w:color w:val="000000"/>
        </w:rPr>
      </w:pPr>
      <w:r>
        <w:rPr>
          <w:rFonts w:hint="eastAsia"/>
          <w:color w:val="000000"/>
        </w:rPr>
        <w:t>传真：</w:t>
      </w:r>
      <w:r>
        <w:rPr>
          <w:rFonts w:hint="eastAsia"/>
          <w:color w:val="000000"/>
        </w:rPr>
        <w:t>010-82504200</w:t>
      </w:r>
    </w:p>
    <w:p w:rsidR="0074664F" w:rsidRDefault="00C85DB6">
      <w:pPr>
        <w:rPr>
          <w:color w:val="000000"/>
        </w:rPr>
      </w:pPr>
      <w:r>
        <w:rPr>
          <w:rFonts w:hint="eastAsia"/>
          <w:color w:val="000000"/>
        </w:rPr>
        <w:t>手机：</w:t>
      </w:r>
      <w:r>
        <w:rPr>
          <w:rFonts w:hint="eastAsia"/>
          <w:color w:val="000000"/>
        </w:rPr>
        <w:t>15804055576</w:t>
      </w:r>
    </w:p>
    <w:p w:rsidR="0074664F" w:rsidRDefault="00C85DB6">
      <w:pPr>
        <w:rPr>
          <w:color w:val="000000"/>
        </w:rPr>
      </w:pPr>
      <w:r>
        <w:rPr>
          <w:color w:val="000000"/>
        </w:rPr>
        <w:t xml:space="preserve">Email: </w:t>
      </w:r>
      <w:hyperlink r:id="rId11" w:history="1">
        <w:r>
          <w:rPr>
            <w:rStyle w:val="ab"/>
          </w:rPr>
          <w:t>Claire@nurnberg.com.cn</w:t>
        </w:r>
      </w:hyperlink>
    </w:p>
    <w:p w:rsidR="0074664F" w:rsidRDefault="00C85DB6">
      <w:pPr>
        <w:rPr>
          <w:color w:val="000000"/>
        </w:rPr>
      </w:pPr>
      <w:r>
        <w:rPr>
          <w:color w:val="000000"/>
        </w:rPr>
        <w:t>网址：</w:t>
      </w:r>
      <w:hyperlink r:id="rId12" w:tgtFrame="_blank" w:history="1">
        <w:r>
          <w:rPr>
            <w:rStyle w:val="ab"/>
          </w:rPr>
          <w:t>www.nurnberg.com.cn</w:t>
        </w:r>
      </w:hyperlink>
    </w:p>
    <w:p w:rsidR="0074664F" w:rsidRDefault="00C85DB6">
      <w:pPr>
        <w:rPr>
          <w:color w:val="000000"/>
        </w:rPr>
      </w:pPr>
      <w:r>
        <w:rPr>
          <w:color w:val="000000"/>
        </w:rPr>
        <w:t>微博：</w:t>
      </w:r>
      <w:hyperlink r:id="rId13" w:tgtFrame="_blank" w:history="1">
        <w:r>
          <w:rPr>
            <w:rStyle w:val="ab"/>
          </w:rPr>
          <w:t>http://weibo.com/nurnberg</w:t>
        </w:r>
      </w:hyperlink>
    </w:p>
    <w:p w:rsidR="0074664F" w:rsidRDefault="00C85DB6">
      <w:pPr>
        <w:rPr>
          <w:color w:val="000000"/>
        </w:rPr>
      </w:pPr>
      <w:r>
        <w:rPr>
          <w:color w:val="000000"/>
        </w:rPr>
        <w:t>豆瓣小站：</w:t>
      </w:r>
      <w:hyperlink r:id="rId14" w:tgtFrame="_blank" w:history="1">
        <w:r>
          <w:rPr>
            <w:rStyle w:val="ab"/>
          </w:rPr>
          <w:t>http://</w:t>
        </w:r>
        <w:r>
          <w:rPr>
            <w:rStyle w:val="ab"/>
          </w:rPr>
          <w:t>site.douban.com/110577/</w:t>
        </w:r>
      </w:hyperlink>
    </w:p>
    <w:p w:rsidR="0074664F" w:rsidRDefault="00C85DB6">
      <w:pPr>
        <w:rPr>
          <w:color w:val="000000"/>
        </w:rPr>
      </w:pPr>
      <w:proofErr w:type="gramStart"/>
      <w:r>
        <w:rPr>
          <w:rFonts w:hint="eastAsia"/>
          <w:color w:val="000000"/>
        </w:rPr>
        <w:t>新浪微博</w:t>
      </w:r>
      <w:proofErr w:type="gramEnd"/>
      <w:r>
        <w:rPr>
          <w:rFonts w:hint="eastAsia"/>
          <w:color w:val="000000"/>
        </w:rPr>
        <w:t>：安德鲁纳伯格公司的</w:t>
      </w:r>
      <w:proofErr w:type="gramStart"/>
      <w:r>
        <w:rPr>
          <w:rFonts w:hint="eastAsia"/>
          <w:color w:val="000000"/>
        </w:rPr>
        <w:t>微博</w:t>
      </w:r>
      <w:r>
        <w:rPr>
          <w:rFonts w:hint="eastAsia"/>
          <w:color w:val="000000"/>
        </w:rPr>
        <w:t>_</w:t>
      </w:r>
      <w:r>
        <w:rPr>
          <w:rFonts w:hint="eastAsia"/>
          <w:color w:val="000000"/>
        </w:rPr>
        <w:t>微博</w:t>
      </w:r>
      <w:proofErr w:type="gramEnd"/>
      <w:r>
        <w:rPr>
          <w:rFonts w:hint="eastAsia"/>
          <w:color w:val="000000"/>
        </w:rPr>
        <w:t xml:space="preserve"> (weibo.com)</w:t>
      </w:r>
    </w:p>
    <w:p w:rsidR="0074664F" w:rsidRDefault="00C85DB6">
      <w:pPr>
        <w:rPr>
          <w:color w:val="000000"/>
        </w:rPr>
      </w:pPr>
      <w:proofErr w:type="gramStart"/>
      <w:r>
        <w:rPr>
          <w:color w:val="000000"/>
        </w:rPr>
        <w:t>微信订阅</w:t>
      </w:r>
      <w:proofErr w:type="gramEnd"/>
      <w:r>
        <w:rPr>
          <w:color w:val="000000"/>
        </w:rPr>
        <w:t>号：</w:t>
      </w:r>
      <w:r>
        <w:rPr>
          <w:color w:val="000000"/>
        </w:rPr>
        <w:t>ANABJ2002</w:t>
      </w:r>
    </w:p>
    <w:p w:rsidR="0074664F" w:rsidRDefault="0074664F">
      <w:pPr>
        <w:autoSpaceDE w:val="0"/>
        <w:autoSpaceDN w:val="0"/>
        <w:adjustRightInd w:val="0"/>
        <w:rPr>
          <w:kern w:val="0"/>
          <w:szCs w:val="21"/>
        </w:rPr>
      </w:pPr>
    </w:p>
    <w:p w:rsidR="0074664F" w:rsidRDefault="0074664F">
      <w:pPr>
        <w:autoSpaceDE w:val="0"/>
        <w:autoSpaceDN w:val="0"/>
        <w:adjustRightInd w:val="0"/>
        <w:rPr>
          <w:kern w:val="0"/>
          <w:szCs w:val="21"/>
          <w:lang w:val="en-GB"/>
        </w:rPr>
      </w:pPr>
    </w:p>
    <w:bookmarkEnd w:id="0"/>
    <w:bookmarkEnd w:id="1"/>
    <w:p w:rsidR="0074664F" w:rsidRDefault="0074664F">
      <w:pPr>
        <w:rPr>
          <w:color w:val="000000"/>
        </w:rPr>
      </w:pPr>
    </w:p>
    <w:sectPr w:rsidR="0074664F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DB6" w:rsidRDefault="00C85DB6">
      <w:r>
        <w:separator/>
      </w:r>
    </w:p>
  </w:endnote>
  <w:endnote w:type="continuationSeparator" w:id="0">
    <w:p w:rsidR="00C85DB6" w:rsidRDefault="00C8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64F" w:rsidRDefault="0074664F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4664F" w:rsidRDefault="00C85DB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74664F" w:rsidRDefault="00C85DB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74664F" w:rsidRDefault="00C85DB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74664F" w:rsidRDefault="0074664F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DB6" w:rsidRDefault="00C85DB6">
      <w:r>
        <w:separator/>
      </w:r>
    </w:p>
  </w:footnote>
  <w:footnote w:type="continuationSeparator" w:id="0">
    <w:p w:rsidR="00C85DB6" w:rsidRDefault="00C85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64F" w:rsidRDefault="00C85DB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19050" t="0" r="381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4664F" w:rsidRDefault="00C85DB6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1743CC"/>
    <w:multiLevelType w:val="multilevel"/>
    <w:tmpl w:val="4D1743C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5D743E"/>
    <w:rsid w:val="00000654"/>
    <w:rsid w:val="0000741F"/>
    <w:rsid w:val="00013D7A"/>
    <w:rsid w:val="00014408"/>
    <w:rsid w:val="00016F83"/>
    <w:rsid w:val="0002277D"/>
    <w:rsid w:val="000227D8"/>
    <w:rsid w:val="00022FD9"/>
    <w:rsid w:val="00037554"/>
    <w:rsid w:val="00040304"/>
    <w:rsid w:val="00050213"/>
    <w:rsid w:val="00063E5B"/>
    <w:rsid w:val="000757ED"/>
    <w:rsid w:val="000803A7"/>
    <w:rsid w:val="00080CD8"/>
    <w:rsid w:val="00082504"/>
    <w:rsid w:val="000856F5"/>
    <w:rsid w:val="00095FE3"/>
    <w:rsid w:val="000A01BD"/>
    <w:rsid w:val="000A616C"/>
    <w:rsid w:val="000B3141"/>
    <w:rsid w:val="000B3EED"/>
    <w:rsid w:val="000B4AA1"/>
    <w:rsid w:val="000B4D73"/>
    <w:rsid w:val="000C0951"/>
    <w:rsid w:val="000C18AC"/>
    <w:rsid w:val="000C27B0"/>
    <w:rsid w:val="000D0A7C"/>
    <w:rsid w:val="000D293D"/>
    <w:rsid w:val="000D2E3D"/>
    <w:rsid w:val="000D34C3"/>
    <w:rsid w:val="000E3C3A"/>
    <w:rsid w:val="000E4C39"/>
    <w:rsid w:val="001017C7"/>
    <w:rsid w:val="00102500"/>
    <w:rsid w:val="001065BD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B2196"/>
    <w:rsid w:val="001B679D"/>
    <w:rsid w:val="001C2558"/>
    <w:rsid w:val="001C6D65"/>
    <w:rsid w:val="001D0FAF"/>
    <w:rsid w:val="001D2365"/>
    <w:rsid w:val="001D4E4F"/>
    <w:rsid w:val="001F08B6"/>
    <w:rsid w:val="002243E8"/>
    <w:rsid w:val="00236060"/>
    <w:rsid w:val="00244F8F"/>
    <w:rsid w:val="002523C1"/>
    <w:rsid w:val="00260B7C"/>
    <w:rsid w:val="002632BA"/>
    <w:rsid w:val="00264BDD"/>
    <w:rsid w:val="00265795"/>
    <w:rsid w:val="00266B75"/>
    <w:rsid w:val="0027765C"/>
    <w:rsid w:val="00284417"/>
    <w:rsid w:val="00295FD8"/>
    <w:rsid w:val="0029676A"/>
    <w:rsid w:val="002A2BF9"/>
    <w:rsid w:val="002B5ADD"/>
    <w:rsid w:val="002D1FB6"/>
    <w:rsid w:val="002E13E2"/>
    <w:rsid w:val="002E21FA"/>
    <w:rsid w:val="002E4206"/>
    <w:rsid w:val="002E4527"/>
    <w:rsid w:val="002F74A3"/>
    <w:rsid w:val="00304C83"/>
    <w:rsid w:val="00305453"/>
    <w:rsid w:val="00312D3B"/>
    <w:rsid w:val="003169AA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A3493"/>
    <w:rsid w:val="003B0A21"/>
    <w:rsid w:val="003C3081"/>
    <w:rsid w:val="003C524C"/>
    <w:rsid w:val="003D49B4"/>
    <w:rsid w:val="003F0EAE"/>
    <w:rsid w:val="003F4DC2"/>
    <w:rsid w:val="004039C9"/>
    <w:rsid w:val="00422383"/>
    <w:rsid w:val="00427236"/>
    <w:rsid w:val="00430B49"/>
    <w:rsid w:val="00434BC4"/>
    <w:rsid w:val="00435906"/>
    <w:rsid w:val="00435B4A"/>
    <w:rsid w:val="004460D3"/>
    <w:rsid w:val="00450A36"/>
    <w:rsid w:val="00463204"/>
    <w:rsid w:val="004655CB"/>
    <w:rsid w:val="00485E2E"/>
    <w:rsid w:val="004B1839"/>
    <w:rsid w:val="004C4664"/>
    <w:rsid w:val="004C5A3B"/>
    <w:rsid w:val="004C5BCC"/>
    <w:rsid w:val="004D16E3"/>
    <w:rsid w:val="004D5AA1"/>
    <w:rsid w:val="004D5ADA"/>
    <w:rsid w:val="004F6FDA"/>
    <w:rsid w:val="0050133A"/>
    <w:rsid w:val="00506DEA"/>
    <w:rsid w:val="00507886"/>
    <w:rsid w:val="00511AB7"/>
    <w:rsid w:val="00512BF4"/>
    <w:rsid w:val="005253A3"/>
    <w:rsid w:val="00531E34"/>
    <w:rsid w:val="00542854"/>
    <w:rsid w:val="0054434C"/>
    <w:rsid w:val="005461C3"/>
    <w:rsid w:val="005508BD"/>
    <w:rsid w:val="00553CE6"/>
    <w:rsid w:val="0055463D"/>
    <w:rsid w:val="00554EB4"/>
    <w:rsid w:val="00570CB0"/>
    <w:rsid w:val="005748B8"/>
    <w:rsid w:val="005A47BE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611F01"/>
    <w:rsid w:val="00616A0F"/>
    <w:rsid w:val="006176AA"/>
    <w:rsid w:val="006343F0"/>
    <w:rsid w:val="00655FA9"/>
    <w:rsid w:val="006656BA"/>
    <w:rsid w:val="00667C85"/>
    <w:rsid w:val="00672AF3"/>
    <w:rsid w:val="00673A49"/>
    <w:rsid w:val="00680EFB"/>
    <w:rsid w:val="006A63D4"/>
    <w:rsid w:val="006B1175"/>
    <w:rsid w:val="006B4A2E"/>
    <w:rsid w:val="006B6CAB"/>
    <w:rsid w:val="006D671A"/>
    <w:rsid w:val="006E1B07"/>
    <w:rsid w:val="006E2E2E"/>
    <w:rsid w:val="006F08F4"/>
    <w:rsid w:val="00703EC1"/>
    <w:rsid w:val="00715F9D"/>
    <w:rsid w:val="007348A5"/>
    <w:rsid w:val="00735064"/>
    <w:rsid w:val="007419C0"/>
    <w:rsid w:val="0074664F"/>
    <w:rsid w:val="00747520"/>
    <w:rsid w:val="0075196D"/>
    <w:rsid w:val="00786032"/>
    <w:rsid w:val="00792AB2"/>
    <w:rsid w:val="007962CA"/>
    <w:rsid w:val="007A513F"/>
    <w:rsid w:val="007A5AA6"/>
    <w:rsid w:val="007A7237"/>
    <w:rsid w:val="007B2806"/>
    <w:rsid w:val="007C3170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46351"/>
    <w:rsid w:val="0084693F"/>
    <w:rsid w:val="00851BA3"/>
    <w:rsid w:val="00856800"/>
    <w:rsid w:val="00867F14"/>
    <w:rsid w:val="008833DC"/>
    <w:rsid w:val="00895CB6"/>
    <w:rsid w:val="008A1FE0"/>
    <w:rsid w:val="008A2078"/>
    <w:rsid w:val="008A6811"/>
    <w:rsid w:val="008A7AE7"/>
    <w:rsid w:val="008C0420"/>
    <w:rsid w:val="008C4BCC"/>
    <w:rsid w:val="008D07F2"/>
    <w:rsid w:val="008D278C"/>
    <w:rsid w:val="008D4F84"/>
    <w:rsid w:val="008D78E9"/>
    <w:rsid w:val="008E1FAB"/>
    <w:rsid w:val="008F46C1"/>
    <w:rsid w:val="00906691"/>
    <w:rsid w:val="00915940"/>
    <w:rsid w:val="00916A50"/>
    <w:rsid w:val="009222F0"/>
    <w:rsid w:val="00924448"/>
    <w:rsid w:val="00931DDB"/>
    <w:rsid w:val="0093480F"/>
    <w:rsid w:val="00953C63"/>
    <w:rsid w:val="00957338"/>
    <w:rsid w:val="0095747D"/>
    <w:rsid w:val="009578B7"/>
    <w:rsid w:val="0096539E"/>
    <w:rsid w:val="00973993"/>
    <w:rsid w:val="00973E1A"/>
    <w:rsid w:val="009836C5"/>
    <w:rsid w:val="00995581"/>
    <w:rsid w:val="00996023"/>
    <w:rsid w:val="009A4179"/>
    <w:rsid w:val="009B01A7"/>
    <w:rsid w:val="009B3591"/>
    <w:rsid w:val="009B4711"/>
    <w:rsid w:val="009D09AC"/>
    <w:rsid w:val="009E26F2"/>
    <w:rsid w:val="009E5739"/>
    <w:rsid w:val="009E695C"/>
    <w:rsid w:val="009F5F8A"/>
    <w:rsid w:val="009F7578"/>
    <w:rsid w:val="00A067CC"/>
    <w:rsid w:val="00A10F0C"/>
    <w:rsid w:val="00A1225E"/>
    <w:rsid w:val="00A24FAA"/>
    <w:rsid w:val="00A43686"/>
    <w:rsid w:val="00A45A3D"/>
    <w:rsid w:val="00A52659"/>
    <w:rsid w:val="00A54A8E"/>
    <w:rsid w:val="00A55C63"/>
    <w:rsid w:val="00A573ED"/>
    <w:rsid w:val="00A67F9D"/>
    <w:rsid w:val="00A71EAE"/>
    <w:rsid w:val="00A866EC"/>
    <w:rsid w:val="00A90FC8"/>
    <w:rsid w:val="00A9125F"/>
    <w:rsid w:val="00AA1014"/>
    <w:rsid w:val="00AB060D"/>
    <w:rsid w:val="00AB762B"/>
    <w:rsid w:val="00AC7610"/>
    <w:rsid w:val="00AD1193"/>
    <w:rsid w:val="00AD2A9F"/>
    <w:rsid w:val="00AD52DF"/>
    <w:rsid w:val="00AE59CD"/>
    <w:rsid w:val="00AF0096"/>
    <w:rsid w:val="00AF0671"/>
    <w:rsid w:val="00B057F1"/>
    <w:rsid w:val="00B10087"/>
    <w:rsid w:val="00B121C6"/>
    <w:rsid w:val="00B12629"/>
    <w:rsid w:val="00B14840"/>
    <w:rsid w:val="00B254DB"/>
    <w:rsid w:val="00B3623D"/>
    <w:rsid w:val="00B4242B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A695F"/>
    <w:rsid w:val="00BB38B3"/>
    <w:rsid w:val="00BB493B"/>
    <w:rsid w:val="00BB6A0E"/>
    <w:rsid w:val="00BC1CC3"/>
    <w:rsid w:val="00BC1D35"/>
    <w:rsid w:val="00BC558C"/>
    <w:rsid w:val="00BC6489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399B"/>
    <w:rsid w:val="00C16D2E"/>
    <w:rsid w:val="00C20F47"/>
    <w:rsid w:val="00C308BC"/>
    <w:rsid w:val="00C35CE4"/>
    <w:rsid w:val="00C36B91"/>
    <w:rsid w:val="00C3757E"/>
    <w:rsid w:val="00C40E87"/>
    <w:rsid w:val="00C448E1"/>
    <w:rsid w:val="00C44AB3"/>
    <w:rsid w:val="00C50709"/>
    <w:rsid w:val="00C80635"/>
    <w:rsid w:val="00C835AD"/>
    <w:rsid w:val="00C85DB6"/>
    <w:rsid w:val="00C9021F"/>
    <w:rsid w:val="00C91A99"/>
    <w:rsid w:val="00CA1657"/>
    <w:rsid w:val="00CA2931"/>
    <w:rsid w:val="00CB7A5A"/>
    <w:rsid w:val="00CC69DA"/>
    <w:rsid w:val="00CD3036"/>
    <w:rsid w:val="00CD409A"/>
    <w:rsid w:val="00CE438E"/>
    <w:rsid w:val="00CE66D2"/>
    <w:rsid w:val="00CF4063"/>
    <w:rsid w:val="00D146C2"/>
    <w:rsid w:val="00D17732"/>
    <w:rsid w:val="00D2464E"/>
    <w:rsid w:val="00D24A70"/>
    <w:rsid w:val="00D24E00"/>
    <w:rsid w:val="00D25651"/>
    <w:rsid w:val="00D26DF0"/>
    <w:rsid w:val="00D321CE"/>
    <w:rsid w:val="00D32303"/>
    <w:rsid w:val="00D341FB"/>
    <w:rsid w:val="00D500BB"/>
    <w:rsid w:val="00D53D1E"/>
    <w:rsid w:val="00D55CF3"/>
    <w:rsid w:val="00D56DBD"/>
    <w:rsid w:val="00D61451"/>
    <w:rsid w:val="00D63010"/>
    <w:rsid w:val="00D64EE2"/>
    <w:rsid w:val="00D67A56"/>
    <w:rsid w:val="00D77438"/>
    <w:rsid w:val="00D961BA"/>
    <w:rsid w:val="00DA4E61"/>
    <w:rsid w:val="00DA6E19"/>
    <w:rsid w:val="00DB7D8F"/>
    <w:rsid w:val="00DC0F14"/>
    <w:rsid w:val="00DF0BB7"/>
    <w:rsid w:val="00E00CC0"/>
    <w:rsid w:val="00E0727A"/>
    <w:rsid w:val="00E132E9"/>
    <w:rsid w:val="00E15659"/>
    <w:rsid w:val="00E225AB"/>
    <w:rsid w:val="00E301AF"/>
    <w:rsid w:val="00E34138"/>
    <w:rsid w:val="00E378E3"/>
    <w:rsid w:val="00E509A5"/>
    <w:rsid w:val="00E54E5E"/>
    <w:rsid w:val="00E65115"/>
    <w:rsid w:val="00E71E2E"/>
    <w:rsid w:val="00E725A1"/>
    <w:rsid w:val="00E87720"/>
    <w:rsid w:val="00E9316F"/>
    <w:rsid w:val="00EA6987"/>
    <w:rsid w:val="00EA74CC"/>
    <w:rsid w:val="00EB27B1"/>
    <w:rsid w:val="00EB558D"/>
    <w:rsid w:val="00ED1D72"/>
    <w:rsid w:val="00EE2BA4"/>
    <w:rsid w:val="00EF1F74"/>
    <w:rsid w:val="00EF60DB"/>
    <w:rsid w:val="00F03053"/>
    <w:rsid w:val="00F06D91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80E8A"/>
    <w:rsid w:val="00FA2346"/>
    <w:rsid w:val="00FA6463"/>
    <w:rsid w:val="00FB2E92"/>
    <w:rsid w:val="00FC3699"/>
    <w:rsid w:val="00FD049B"/>
    <w:rsid w:val="00FD2972"/>
    <w:rsid w:val="00FE2A98"/>
    <w:rsid w:val="00FE725E"/>
    <w:rsid w:val="00FE7E98"/>
    <w:rsid w:val="00FF01D6"/>
    <w:rsid w:val="04BF63B2"/>
    <w:rsid w:val="0C651474"/>
    <w:rsid w:val="561439D5"/>
    <w:rsid w:val="5CA6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601F0AC-9262-4503-B453-9B31E930F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fontstyle0">
    <w:name w:val="fontstyle0"/>
    <w:basedOn w:val="a0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eibo.com/nurnbe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laire@nurnberg.com.c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13</cp:revision>
  <cp:lastPrinted>2005-06-10T06:33:00Z</cp:lastPrinted>
  <dcterms:created xsi:type="dcterms:W3CDTF">2020-12-22T11:00:00Z</dcterms:created>
  <dcterms:modified xsi:type="dcterms:W3CDTF">2022-05-07T05:25:00Z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3D96D60818AF4783BE5DA21431FBE4FF</vt:lpwstr>
  </property>
</Properties>
</file>