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2358D840" w:rsidR="00572589" w:rsidRPr="001F0B2D" w:rsidRDefault="00572589" w:rsidP="00572589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1F0B2D">
        <w:rPr>
          <w:rFonts w:hint="eastAsia"/>
          <w:b/>
          <w:bCs/>
          <w:sz w:val="36"/>
          <w:shd w:val="pct10" w:color="auto" w:fill="FFFFFF"/>
        </w:rPr>
        <w:t>图</w:t>
      </w:r>
      <w:r w:rsidRPr="001F0B2D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1F0B2D">
        <w:rPr>
          <w:rFonts w:hint="eastAsia"/>
          <w:b/>
          <w:bCs/>
          <w:sz w:val="36"/>
          <w:shd w:val="pct10" w:color="auto" w:fill="FFFFFF"/>
        </w:rPr>
        <w:t>书</w:t>
      </w:r>
      <w:r w:rsidRPr="001F0B2D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1F0B2D">
        <w:rPr>
          <w:rFonts w:hint="eastAsia"/>
          <w:b/>
          <w:bCs/>
          <w:sz w:val="36"/>
          <w:shd w:val="pct10" w:color="auto" w:fill="FFFFFF"/>
        </w:rPr>
        <w:t>推</w:t>
      </w:r>
      <w:r w:rsidRPr="001F0B2D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1F0B2D">
        <w:rPr>
          <w:rFonts w:hint="eastAsia"/>
          <w:b/>
          <w:bCs/>
          <w:sz w:val="36"/>
          <w:shd w:val="pct10" w:color="auto" w:fill="FFFFFF"/>
        </w:rPr>
        <w:t>荐</w:t>
      </w:r>
    </w:p>
    <w:p w14:paraId="3899955D" w14:textId="2ED85500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703ECA5" w14:textId="5C5F948A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C9A6A4D" w14:textId="04F450C5" w:rsidR="00572589" w:rsidRPr="009A08CA" w:rsidRDefault="001F0B2D" w:rsidP="001F0B2D">
      <w:pPr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80768" behindDoc="0" locked="0" layoutInCell="1" allowOverlap="1" wp14:anchorId="50D88D6D" wp14:editId="0905C985">
            <wp:simplePos x="0" y="0"/>
            <wp:positionH relativeFrom="margin">
              <wp:posOffset>3949065</wp:posOffset>
            </wp:positionH>
            <wp:positionV relativeFrom="paragraph">
              <wp:posOffset>134620</wp:posOffset>
            </wp:positionV>
            <wp:extent cx="1242060" cy="1859915"/>
            <wp:effectExtent l="0" t="0" r="0" b="698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5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72589" w:rsidRPr="009A08CA">
        <w:rPr>
          <w:rFonts w:ascii="宋体" w:hAnsi="宋体" w:hint="eastAsia"/>
          <w:b/>
          <w:bCs/>
          <w:szCs w:val="21"/>
        </w:rPr>
        <w:t>：《</w:t>
      </w:r>
      <w:r w:rsidR="008378C4" w:rsidRPr="008378C4">
        <w:rPr>
          <w:rFonts w:ascii="宋体" w:hAnsi="宋体" w:hint="eastAsia"/>
          <w:b/>
          <w:bCs/>
          <w:szCs w:val="21"/>
        </w:rPr>
        <w:t>沙卡的救赎</w:t>
      </w:r>
      <w:r w:rsidR="00572589" w:rsidRPr="009A08CA">
        <w:rPr>
          <w:rFonts w:ascii="宋体" w:hAnsi="宋体" w:hint="eastAsia"/>
          <w:b/>
          <w:bCs/>
          <w:szCs w:val="21"/>
        </w:rPr>
        <w:t>》</w:t>
      </w:r>
      <w:bookmarkStart w:id="1" w:name="_GoBack"/>
      <w:bookmarkEnd w:id="1"/>
    </w:p>
    <w:p w14:paraId="7AED0F9E" w14:textId="7E00EF96" w:rsidR="00572589" w:rsidRPr="00406FA4" w:rsidRDefault="00572589" w:rsidP="001F0B2D">
      <w:pPr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8378C4" w:rsidRPr="008378C4">
        <w:rPr>
          <w:rFonts w:hAnsi="宋体"/>
          <w:b/>
          <w:bCs/>
          <w:szCs w:val="21"/>
        </w:rPr>
        <w:t>WRITING MY WRONGS: LIFE, DEATH, AND REDEMPTION IN AN AMERICAN PRISON</w:t>
      </w:r>
    </w:p>
    <w:p w14:paraId="737D2625" w14:textId="6F11CA9E" w:rsidR="00572589" w:rsidRPr="009A08CA" w:rsidRDefault="00572589" w:rsidP="001F0B2D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proofErr w:type="spellStart"/>
      <w:r w:rsidR="008378C4" w:rsidRPr="008378C4">
        <w:rPr>
          <w:rFonts w:hAnsi="宋体"/>
          <w:b/>
          <w:bCs/>
          <w:szCs w:val="21"/>
        </w:rPr>
        <w:t>Shaka</w:t>
      </w:r>
      <w:proofErr w:type="spellEnd"/>
      <w:r w:rsidR="008378C4" w:rsidRPr="008378C4">
        <w:rPr>
          <w:rFonts w:hAnsi="宋体"/>
          <w:b/>
          <w:bCs/>
          <w:szCs w:val="21"/>
        </w:rPr>
        <w:t xml:space="preserve"> Senghor</w:t>
      </w:r>
    </w:p>
    <w:p w14:paraId="232D3C20" w14:textId="0C3C58C8" w:rsidR="00572589" w:rsidRPr="009A08CA" w:rsidRDefault="00572589" w:rsidP="001F0B2D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8378C4" w:rsidRPr="008378C4">
        <w:rPr>
          <w:b/>
          <w:bCs/>
          <w:szCs w:val="21"/>
        </w:rPr>
        <w:t>Convergent Books</w:t>
      </w:r>
      <w:r w:rsidR="00F57F39">
        <w:rPr>
          <w:b/>
          <w:bCs/>
          <w:szCs w:val="21"/>
        </w:rPr>
        <w:t>/</w:t>
      </w:r>
      <w:r w:rsidR="00F57F39" w:rsidRPr="00F57F39">
        <w:t xml:space="preserve"> </w:t>
      </w:r>
      <w:proofErr w:type="gramStart"/>
      <w:r w:rsidR="00F57F39" w:rsidRPr="00F57F39">
        <w:rPr>
          <w:b/>
          <w:bCs/>
          <w:szCs w:val="21"/>
        </w:rPr>
        <w:t>The</w:t>
      </w:r>
      <w:proofErr w:type="gramEnd"/>
      <w:r w:rsidR="00F57F39" w:rsidRPr="00F57F39">
        <w:rPr>
          <w:b/>
          <w:bCs/>
          <w:szCs w:val="21"/>
        </w:rPr>
        <w:t xml:space="preserve"> Crown</w:t>
      </w:r>
    </w:p>
    <w:p w14:paraId="196853A5" w14:textId="790B46C7" w:rsidR="00572589" w:rsidRPr="009A08CA" w:rsidRDefault="00572589" w:rsidP="001F0B2D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72589">
        <w:rPr>
          <w:rFonts w:hAnsi="宋体"/>
          <w:b/>
          <w:bCs/>
          <w:szCs w:val="21"/>
        </w:rPr>
        <w:t>ANA/Lauren Li</w:t>
      </w:r>
    </w:p>
    <w:p w14:paraId="525DA760" w14:textId="72AE4233" w:rsidR="00572589" w:rsidRPr="00CF64B3" w:rsidRDefault="00572589" w:rsidP="001F0B2D">
      <w:pPr>
        <w:jc w:val="left"/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8378C4">
        <w:rPr>
          <w:rFonts w:eastAsiaTheme="minorEastAsia"/>
          <w:b/>
          <w:bCs/>
          <w:szCs w:val="21"/>
        </w:rPr>
        <w:t>288</w:t>
      </w:r>
      <w:r w:rsidRPr="00CF64B3">
        <w:rPr>
          <w:rFonts w:eastAsiaTheme="minorEastAsia"/>
          <w:b/>
          <w:bCs/>
          <w:szCs w:val="21"/>
        </w:rPr>
        <w:t>页</w:t>
      </w:r>
    </w:p>
    <w:p w14:paraId="6DEADDD2" w14:textId="2FC3F795" w:rsidR="00572589" w:rsidRPr="00FE2304" w:rsidRDefault="00572589" w:rsidP="001F0B2D">
      <w:pPr>
        <w:jc w:val="left"/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="008378C4">
        <w:rPr>
          <w:rFonts w:eastAsiaTheme="minorEastAsia"/>
          <w:b/>
          <w:bCs/>
          <w:szCs w:val="21"/>
        </w:rPr>
        <w:t>2016</w:t>
      </w:r>
      <w:r w:rsidRPr="00BB6B71">
        <w:rPr>
          <w:rFonts w:eastAsiaTheme="minorEastAsia"/>
          <w:b/>
          <w:bCs/>
          <w:szCs w:val="21"/>
        </w:rPr>
        <w:t>年</w:t>
      </w:r>
      <w:r w:rsidR="008378C4">
        <w:rPr>
          <w:rFonts w:eastAsiaTheme="minorEastAsia"/>
          <w:b/>
          <w:bCs/>
          <w:szCs w:val="21"/>
        </w:rPr>
        <w:t>3</w:t>
      </w:r>
      <w:r w:rsidR="005B6BF5">
        <w:rPr>
          <w:rFonts w:eastAsiaTheme="minorEastAsia" w:hint="eastAsia"/>
          <w:b/>
          <w:bCs/>
          <w:szCs w:val="21"/>
        </w:rPr>
        <w:t>月</w:t>
      </w:r>
    </w:p>
    <w:p w14:paraId="664CBA39" w14:textId="30FB0EB9" w:rsidR="00572589" w:rsidRPr="00CF64B3" w:rsidRDefault="00572589" w:rsidP="001F0B2D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2890FD24" w14:textId="4751BB48" w:rsidR="00572589" w:rsidRPr="00CF64B3" w:rsidRDefault="00572589" w:rsidP="001F0B2D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5D4C1F26" w14:textId="145FD9DB" w:rsidR="00572589" w:rsidRPr="00CF64B3" w:rsidRDefault="00572589" w:rsidP="001F0B2D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bookmarkStart w:id="2" w:name="OLE_LINK2"/>
      <w:bookmarkStart w:id="3" w:name="OLE_LINK3"/>
      <w:r w:rsidR="00047FDF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传记</w:t>
      </w:r>
      <w:r w:rsidR="00C53AC6" w:rsidRPr="00C53AC6">
        <w:rPr>
          <w:rFonts w:asciiTheme="minorEastAsia" w:eastAsiaTheme="minorEastAsia" w:hAnsiTheme="minorEastAsia"/>
          <w:b/>
          <w:bCs/>
          <w:color w:val="000000"/>
          <w:szCs w:val="21"/>
        </w:rPr>
        <w:t>/</w:t>
      </w:r>
      <w:r w:rsidR="00C53AC6" w:rsidRPr="00C53AC6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回忆录</w:t>
      </w:r>
    </w:p>
    <w:bookmarkEnd w:id="2"/>
    <w:bookmarkEnd w:id="3"/>
    <w:p w14:paraId="4C53E32C" w14:textId="22C2E8B5" w:rsidR="00572589" w:rsidRPr="009A08CA" w:rsidRDefault="00572589" w:rsidP="001F0B2D">
      <w:pPr>
        <w:jc w:val="left"/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</w:t>
      </w:r>
      <w:r w:rsidR="00FE2304">
        <w:rPr>
          <w:rFonts w:ascii="宋体" w:hAnsi="宋体"/>
          <w:b/>
          <w:bCs/>
          <w:color w:val="FF0000"/>
          <w:szCs w:val="21"/>
          <w:shd w:val="clear" w:color="auto" w:fill="FFFFFF"/>
        </w:rPr>
        <w:t>1</w:t>
      </w:r>
      <w:r w:rsidR="00573612">
        <w:rPr>
          <w:rFonts w:ascii="宋体" w:hAnsi="宋体"/>
          <w:b/>
          <w:bCs/>
          <w:color w:val="FF0000"/>
          <w:szCs w:val="21"/>
          <w:shd w:val="clear" w:color="auto" w:fill="FFFFFF"/>
        </w:rPr>
        <w:t>9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573612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电子工业出版社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493EFE2D" w14:textId="7339DA04" w:rsidR="00572589" w:rsidRPr="009A08CA" w:rsidRDefault="00572589" w:rsidP="00572589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10A9F378" w14:textId="06F83479" w:rsidR="00572589" w:rsidRPr="009A08CA" w:rsidRDefault="00572589" w:rsidP="00572589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62EE0461" w14:textId="1658E5C3" w:rsidR="00572589" w:rsidRPr="009A08CA" w:rsidRDefault="00572589" w:rsidP="00572589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602AE982" w14:textId="6B731B71" w:rsidR="00572589" w:rsidRPr="009A08CA" w:rsidRDefault="001F0B2D" w:rsidP="00572589"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79744" behindDoc="0" locked="0" layoutInCell="1" allowOverlap="1" wp14:anchorId="01960DB3" wp14:editId="5A8DEAD9">
            <wp:simplePos x="0" y="0"/>
            <wp:positionH relativeFrom="margin">
              <wp:posOffset>3987165</wp:posOffset>
            </wp:positionH>
            <wp:positionV relativeFrom="paragraph">
              <wp:posOffset>5080</wp:posOffset>
            </wp:positionV>
            <wp:extent cx="1082040" cy="1546225"/>
            <wp:effectExtent l="0" t="0" r="381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54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书</w:t>
      </w:r>
      <w:r w:rsidR="00572589" w:rsidRPr="009A08CA">
        <w:rPr>
          <w:rFonts w:ascii="宋体" w:hAnsi="宋体" w:hint="eastAsia"/>
          <w:b/>
          <w:bCs/>
          <w:szCs w:val="21"/>
        </w:rPr>
        <w:t xml:space="preserve">  </w:t>
      </w:r>
      <w:r w:rsidR="00572589" w:rsidRPr="009A08CA">
        <w:rPr>
          <w:rFonts w:ascii="宋体" w:hAnsi="宋体"/>
          <w:b/>
          <w:bCs/>
          <w:szCs w:val="21"/>
        </w:rPr>
        <w:t>名</w:t>
      </w:r>
      <w:r w:rsidR="00572589" w:rsidRPr="009A08CA">
        <w:rPr>
          <w:rFonts w:ascii="宋体" w:hAnsi="宋体" w:hint="eastAsia"/>
          <w:b/>
          <w:bCs/>
          <w:szCs w:val="21"/>
        </w:rPr>
        <w:t>：《</w:t>
      </w:r>
      <w:r w:rsidR="008378C4" w:rsidRPr="008378C4">
        <w:rPr>
          <w:rFonts w:ascii="宋体" w:hAnsi="宋体" w:hint="eastAsia"/>
          <w:b/>
          <w:bCs/>
          <w:szCs w:val="21"/>
        </w:rPr>
        <w:t>沙卡的救赎</w:t>
      </w:r>
      <w:r w:rsidR="00572589">
        <w:rPr>
          <w:rFonts w:ascii="宋体" w:hAnsi="宋体" w:hint="eastAsia"/>
          <w:b/>
          <w:bCs/>
          <w:szCs w:val="21"/>
        </w:rPr>
        <w:t>》</w:t>
      </w:r>
    </w:p>
    <w:p w14:paraId="73444EA2" w14:textId="3F8B8D23" w:rsidR="00B303E9" w:rsidRDefault="00572589" w:rsidP="00572589">
      <w:pPr>
        <w:wordWrap w:val="0"/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8378C4" w:rsidRPr="008378C4">
        <w:rPr>
          <w:rFonts w:ascii="宋体" w:hAnsi="宋体" w:hint="eastAsia"/>
          <w:b/>
          <w:bCs/>
          <w:szCs w:val="21"/>
        </w:rPr>
        <w:t>沙卡•桑戈尔</w:t>
      </w:r>
    </w:p>
    <w:p w14:paraId="4BD6F0AE" w14:textId="12A4739D" w:rsidR="00572589" w:rsidRPr="009A08CA" w:rsidRDefault="00572589" w:rsidP="00572589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573612">
        <w:rPr>
          <w:rFonts w:ascii="宋体" w:hAnsi="宋体" w:hint="eastAsia"/>
          <w:b/>
          <w:bCs/>
          <w:szCs w:val="21"/>
        </w:rPr>
        <w:t>电子工业出版社</w:t>
      </w:r>
    </w:p>
    <w:p w14:paraId="1F7B7F65" w14:textId="25A60335" w:rsidR="00573612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8378C4" w:rsidRPr="008378C4">
        <w:rPr>
          <w:rFonts w:ascii="宋体" w:hAnsi="宋体" w:hint="eastAsia"/>
          <w:b/>
          <w:bCs/>
          <w:szCs w:val="21"/>
        </w:rPr>
        <w:t>程静</w:t>
      </w:r>
    </w:p>
    <w:p w14:paraId="0AE5E6CD" w14:textId="73287B47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</w:t>
      </w:r>
      <w:r w:rsidRPr="00BB6B71">
        <w:rPr>
          <w:b/>
          <w:bCs/>
          <w:szCs w:val="21"/>
        </w:rPr>
        <w:t>0</w:t>
      </w:r>
      <w:r w:rsidR="008378C4">
        <w:rPr>
          <w:b/>
          <w:bCs/>
          <w:szCs w:val="21"/>
        </w:rPr>
        <w:t>17</w:t>
      </w:r>
      <w:r w:rsidRPr="00BB6B71">
        <w:rPr>
          <w:b/>
          <w:bCs/>
          <w:szCs w:val="21"/>
        </w:rPr>
        <w:t>年</w:t>
      </w:r>
      <w:r w:rsidR="008378C4">
        <w:rPr>
          <w:b/>
          <w:bCs/>
          <w:szCs w:val="21"/>
        </w:rPr>
        <w:t>5</w:t>
      </w:r>
      <w:r w:rsidR="00BB6B71" w:rsidRPr="00BB6B71">
        <w:rPr>
          <w:b/>
          <w:bCs/>
          <w:szCs w:val="21"/>
        </w:rPr>
        <w:t>月</w:t>
      </w:r>
    </w:p>
    <w:p w14:paraId="30D40D82" w14:textId="1CB78606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8378C4">
        <w:rPr>
          <w:b/>
          <w:bCs/>
          <w:szCs w:val="21"/>
        </w:rPr>
        <w:t>255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216EF32" w14:textId="49E23618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8378C4">
        <w:rPr>
          <w:b/>
          <w:bCs/>
          <w:szCs w:val="21"/>
        </w:rPr>
        <w:t>32.8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4E32921" w14:textId="6128C593" w:rsidR="00572589" w:rsidRPr="009A08CA" w:rsidRDefault="00572589" w:rsidP="00572589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E5066C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29ADBA45" w14:textId="77777777" w:rsidR="00572589" w:rsidRPr="006D7EAD" w:rsidRDefault="00572589" w:rsidP="00572589">
      <w:pPr>
        <w:rPr>
          <w:b/>
          <w:bCs/>
          <w:szCs w:val="21"/>
        </w:rPr>
      </w:pPr>
    </w:p>
    <w:p w14:paraId="08CFB665" w14:textId="75FBDB4D" w:rsidR="00572589" w:rsidRDefault="00572589" w:rsidP="00572589">
      <w:pPr>
        <w:rPr>
          <w:b/>
          <w:bCs/>
          <w:szCs w:val="21"/>
        </w:rPr>
      </w:pPr>
    </w:p>
    <w:p w14:paraId="2395058D" w14:textId="58E25EF1" w:rsidR="00572589" w:rsidRDefault="00572589" w:rsidP="0057258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7933B65" w14:textId="1B9C862B" w:rsidR="006C1E7D" w:rsidRDefault="006C1E7D" w:rsidP="006C1E7D">
      <w:pPr>
        <w:ind w:firstLineChars="200" w:firstLine="420"/>
      </w:pPr>
    </w:p>
    <w:p w14:paraId="69CAC0D1" w14:textId="77777777" w:rsidR="008378C4" w:rsidRDefault="008378C4" w:rsidP="008378C4">
      <w:pPr>
        <w:ind w:firstLineChars="200" w:firstLine="420"/>
      </w:pPr>
      <w:r>
        <w:rPr>
          <w:rFonts w:hint="eastAsia"/>
        </w:rPr>
        <w:t>如果不是这本书，你不会相信，自己竟会为一个罪犯流下数度眼泪。</w:t>
      </w:r>
    </w:p>
    <w:p w14:paraId="2253FA74" w14:textId="77777777" w:rsidR="008378C4" w:rsidRDefault="008378C4" w:rsidP="008378C4">
      <w:pPr>
        <w:ind w:firstLineChars="200" w:firstLine="420"/>
      </w:pPr>
    </w:p>
    <w:p w14:paraId="0ABBF688" w14:textId="77777777" w:rsidR="008378C4" w:rsidRDefault="008378C4" w:rsidP="008378C4">
      <w:pPr>
        <w:ind w:firstLineChars="200" w:firstLine="420"/>
      </w:pPr>
      <w:r>
        <w:rPr>
          <w:rFonts w:hint="eastAsia"/>
        </w:rPr>
        <w:t>同样是锒铛入狱，同样是铁窗生涯，满屏的暴力、凌辱和恶行，隔着纸张都能感受的压抑、灰暗和绝望——你一定想到《肖申克的救赎》。但《肖》是虚构的剧情，《沙》却是真实的人生。你会看到一个孤独的男孩，他分明像我们很多人一样长大，却因为父母的分家和感情破裂，从此堕入黑暗，并最终在</w:t>
      </w:r>
      <w:r>
        <w:rPr>
          <w:rFonts w:hint="eastAsia"/>
        </w:rPr>
        <w:t>19</w:t>
      </w:r>
      <w:r>
        <w:rPr>
          <w:rFonts w:hint="eastAsia"/>
        </w:rPr>
        <w:t>岁那年，带着满腔的愤怒与绝望，因谋杀罪被捕入狱。</w:t>
      </w:r>
    </w:p>
    <w:p w14:paraId="67ED7055" w14:textId="77777777" w:rsidR="008378C4" w:rsidRDefault="008378C4" w:rsidP="008378C4">
      <w:pPr>
        <w:ind w:firstLineChars="200" w:firstLine="420"/>
      </w:pPr>
    </w:p>
    <w:p w14:paraId="1AFB5E2C" w14:textId="77777777" w:rsidR="008378C4" w:rsidRDefault="008378C4" w:rsidP="008378C4">
      <w:pPr>
        <w:ind w:firstLineChars="200" w:firstLine="420"/>
      </w:pPr>
      <w:r>
        <w:rPr>
          <w:rFonts w:hint="eastAsia"/>
        </w:rPr>
        <w:t>《沙卡的救赎》讲述的正是他入狱后的故事。狱中</w:t>
      </w:r>
      <w:r>
        <w:rPr>
          <w:rFonts w:hint="eastAsia"/>
        </w:rPr>
        <w:t>19</w:t>
      </w:r>
      <w:r>
        <w:rPr>
          <w:rFonts w:hint="eastAsia"/>
        </w:rPr>
        <w:t>年，</w:t>
      </w:r>
      <w:r>
        <w:rPr>
          <w:rFonts w:hint="eastAsia"/>
        </w:rPr>
        <w:t>7</w:t>
      </w:r>
      <w:r>
        <w:rPr>
          <w:rFonts w:hint="eastAsia"/>
        </w:rPr>
        <w:t>年单独监禁，沙</w:t>
      </w:r>
      <w:proofErr w:type="gramStart"/>
      <w:r>
        <w:rPr>
          <w:rFonts w:hint="eastAsia"/>
        </w:rPr>
        <w:t>卡终于</w:t>
      </w:r>
      <w:proofErr w:type="gramEnd"/>
      <w:r>
        <w:rPr>
          <w:rFonts w:hint="eastAsia"/>
        </w:rPr>
        <w:t>一点点醒悟，造就他此生遭遇的，不是世界的丑陋和冷漠，而是自己的想法与选择。他告诉自己：</w:t>
      </w:r>
      <w:r>
        <w:rPr>
          <w:rFonts w:hint="eastAsia"/>
        </w:rPr>
        <w:lastRenderedPageBreak/>
        <w:t>“在我生命的每一天，我要尽我所能为这个被我伤害过的世界做出补偿。”</w:t>
      </w:r>
    </w:p>
    <w:p w14:paraId="38588A0A" w14:textId="77777777" w:rsidR="008378C4" w:rsidRDefault="008378C4" w:rsidP="008378C4">
      <w:pPr>
        <w:ind w:firstLineChars="200" w:firstLine="420"/>
      </w:pPr>
    </w:p>
    <w:p w14:paraId="37B4631F" w14:textId="77777777" w:rsidR="008378C4" w:rsidRDefault="008378C4" w:rsidP="008378C4">
      <w:pPr>
        <w:ind w:firstLineChars="200" w:firstLine="420"/>
      </w:pPr>
      <w:r>
        <w:rPr>
          <w:rFonts w:hint="eastAsia"/>
        </w:rPr>
        <w:t>如今的他再也不是当年孤独而迷茫的少年，被愤怒和恐惧所支配；而是站在</w:t>
      </w:r>
      <w:r>
        <w:rPr>
          <w:rFonts w:hint="eastAsia"/>
        </w:rPr>
        <w:t>TED</w:t>
      </w:r>
      <w:r>
        <w:rPr>
          <w:rFonts w:hint="eastAsia"/>
        </w:rPr>
        <w:t>讲台上眼神坚定、泰然自若的精神导师。他的人生经历激励了成千上万人。</w:t>
      </w:r>
    </w:p>
    <w:p w14:paraId="57F089C1" w14:textId="1E4B6CAA" w:rsidR="00E5066C" w:rsidRDefault="00E5066C" w:rsidP="00DB242A">
      <w:pPr>
        <w:ind w:firstLineChars="200" w:firstLine="420"/>
      </w:pPr>
    </w:p>
    <w:p w14:paraId="4E946569" w14:textId="77777777" w:rsidR="008378C4" w:rsidRPr="008378C4" w:rsidRDefault="008378C4" w:rsidP="00DB242A">
      <w:pPr>
        <w:ind w:firstLineChars="200" w:firstLine="420"/>
      </w:pPr>
    </w:p>
    <w:p w14:paraId="17A8D476" w14:textId="77777777" w:rsidR="00E5066C" w:rsidRDefault="00E5066C" w:rsidP="00E5066C">
      <w:pPr>
        <w:rPr>
          <w:b/>
          <w:bCs/>
        </w:rPr>
      </w:pPr>
      <w:r w:rsidRPr="001F6635">
        <w:rPr>
          <w:rFonts w:hint="eastAsia"/>
          <w:b/>
          <w:bCs/>
        </w:rPr>
        <w:t>作者简介：</w:t>
      </w:r>
    </w:p>
    <w:p w14:paraId="4D2EE001" w14:textId="55B21BE4" w:rsidR="00E5066C" w:rsidRDefault="00E5066C" w:rsidP="00E5066C">
      <w:pPr>
        <w:ind w:firstLineChars="200" w:firstLine="422"/>
        <w:rPr>
          <w:b/>
          <w:bCs/>
        </w:rPr>
      </w:pPr>
    </w:p>
    <w:p w14:paraId="138DBD6B" w14:textId="519B37B5" w:rsidR="00E5066C" w:rsidRPr="00E5066C" w:rsidRDefault="00E5066C" w:rsidP="000D36A6"/>
    <w:p w14:paraId="5053DCEE" w14:textId="4AB4F8F0" w:rsidR="008378C4" w:rsidRDefault="008378C4" w:rsidP="008378C4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07D71E85" wp14:editId="02B100B0">
            <wp:simplePos x="0" y="0"/>
            <wp:positionH relativeFrom="margin">
              <wp:align>left</wp:align>
            </wp:positionH>
            <wp:positionV relativeFrom="paragraph">
              <wp:posOffset>19069</wp:posOffset>
            </wp:positionV>
            <wp:extent cx="1598930" cy="1598930"/>
            <wp:effectExtent l="0" t="0" r="1270" b="127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649" cy="1606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8C4">
        <w:rPr>
          <w:rFonts w:hint="eastAsia"/>
          <w:b/>
          <w:bCs/>
        </w:rPr>
        <w:t>沙卡•桑戈尔（</w:t>
      </w:r>
      <w:proofErr w:type="spellStart"/>
      <w:r w:rsidRPr="008378C4">
        <w:rPr>
          <w:rFonts w:hint="eastAsia"/>
          <w:b/>
          <w:bCs/>
        </w:rPr>
        <w:t>Shaka</w:t>
      </w:r>
      <w:proofErr w:type="spellEnd"/>
      <w:r w:rsidRPr="008378C4">
        <w:rPr>
          <w:rFonts w:hint="eastAsia"/>
          <w:b/>
          <w:bCs/>
        </w:rPr>
        <w:t xml:space="preserve"> Senghor</w:t>
      </w:r>
      <w:r w:rsidRPr="008378C4">
        <w:rPr>
          <w:rFonts w:hint="eastAsia"/>
          <w:b/>
          <w:bCs/>
        </w:rPr>
        <w:t>）</w:t>
      </w:r>
      <w:r w:rsidRPr="008378C4">
        <w:rPr>
          <w:rFonts w:hint="eastAsia"/>
        </w:rPr>
        <w:t>，</w:t>
      </w:r>
      <w:r w:rsidRPr="008378C4">
        <w:rPr>
          <w:rFonts w:hint="eastAsia"/>
        </w:rPr>
        <w:t>19</w:t>
      </w:r>
      <w:r w:rsidRPr="008378C4">
        <w:rPr>
          <w:rFonts w:hint="eastAsia"/>
        </w:rPr>
        <w:t>岁因二级谋杀入狱，在监狱服役</w:t>
      </w:r>
      <w:r w:rsidRPr="008378C4">
        <w:rPr>
          <w:rFonts w:hint="eastAsia"/>
        </w:rPr>
        <w:t>19</w:t>
      </w:r>
      <w:r w:rsidRPr="008378C4">
        <w:rPr>
          <w:rFonts w:hint="eastAsia"/>
        </w:rPr>
        <w:t>年，有</w:t>
      </w:r>
      <w:r w:rsidRPr="008378C4">
        <w:rPr>
          <w:rFonts w:hint="eastAsia"/>
        </w:rPr>
        <w:t>7</w:t>
      </w:r>
      <w:r w:rsidRPr="008378C4">
        <w:rPr>
          <w:rFonts w:hint="eastAsia"/>
        </w:rPr>
        <w:t>年被单独监禁，曾一度自暴自弃，然而经历了一番自我挣扎和自省，终于寻找到自我责任与人生的救赎。</w:t>
      </w:r>
    </w:p>
    <w:p w14:paraId="50B63312" w14:textId="77777777" w:rsidR="008378C4" w:rsidRDefault="008378C4" w:rsidP="008378C4">
      <w:pPr>
        <w:ind w:firstLineChars="200" w:firstLine="420"/>
      </w:pPr>
    </w:p>
    <w:p w14:paraId="52438DF2" w14:textId="75EC6E3B" w:rsidR="00E5066C" w:rsidRDefault="00545375" w:rsidP="008378C4">
      <w:pPr>
        <w:ind w:firstLineChars="200" w:firstLine="420"/>
      </w:pPr>
      <w:r>
        <w:rPr>
          <w:rFonts w:hint="eastAsia"/>
        </w:rPr>
        <w:t>出狱后，他担任</w:t>
      </w:r>
      <w:r w:rsidRPr="00545375">
        <w:rPr>
          <w:rFonts w:hint="eastAsia"/>
        </w:rPr>
        <w:t>麻省理工学院</w:t>
      </w:r>
      <w:r>
        <w:rPr>
          <w:rFonts w:hint="eastAsia"/>
        </w:rPr>
        <w:t>校友</w:t>
      </w:r>
      <w:r w:rsidRPr="00545375">
        <w:rPr>
          <w:rFonts w:hint="eastAsia"/>
        </w:rPr>
        <w:t>媒体实验室</w:t>
      </w:r>
      <w:r>
        <w:rPr>
          <w:rFonts w:hint="eastAsia"/>
        </w:rPr>
        <w:t>的</w:t>
      </w:r>
      <w:r w:rsidRPr="00545375">
        <w:rPr>
          <w:rFonts w:hint="eastAsia"/>
        </w:rPr>
        <w:t>主任</w:t>
      </w:r>
      <w:r>
        <w:rPr>
          <w:rFonts w:hint="eastAsia"/>
        </w:rPr>
        <w:t>，</w:t>
      </w:r>
      <w:r w:rsidRPr="00545375">
        <w:rPr>
          <w:rFonts w:hint="eastAsia"/>
        </w:rPr>
        <w:t>与密歇根大学</w:t>
      </w:r>
      <w:r>
        <w:rPr>
          <w:rFonts w:hint="eastAsia"/>
        </w:rPr>
        <w:t>开展</w:t>
      </w:r>
      <w:r w:rsidRPr="00545375">
        <w:rPr>
          <w:rFonts w:hint="eastAsia"/>
        </w:rPr>
        <w:t>合作项目</w:t>
      </w:r>
      <w:r w:rsidR="008378C4" w:rsidRPr="008378C4">
        <w:rPr>
          <w:rFonts w:hint="eastAsia"/>
        </w:rPr>
        <w:t>的</w:t>
      </w:r>
      <w:r>
        <w:rPr>
          <w:rFonts w:hint="eastAsia"/>
        </w:rPr>
        <w:t>，</w:t>
      </w:r>
      <w:r w:rsidR="008378C4" w:rsidRPr="008378C4">
        <w:rPr>
          <w:rFonts w:hint="eastAsia"/>
        </w:rPr>
        <w:t>不仅定期出现在大学校园里</w:t>
      </w:r>
      <w:r>
        <w:rPr>
          <w:rFonts w:hint="eastAsia"/>
        </w:rPr>
        <w:t>发表</w:t>
      </w:r>
      <w:r w:rsidR="008378C4" w:rsidRPr="008378C4">
        <w:rPr>
          <w:rFonts w:hint="eastAsia"/>
        </w:rPr>
        <w:t>演讲，还</w:t>
      </w:r>
      <w:r>
        <w:rPr>
          <w:rFonts w:hint="eastAsia"/>
        </w:rPr>
        <w:t>领军</w:t>
      </w:r>
      <w:r w:rsidR="008378C4" w:rsidRPr="008378C4">
        <w:rPr>
          <w:rFonts w:hint="eastAsia"/>
        </w:rPr>
        <w:t>倡导刑事司法改革，成</w:t>
      </w:r>
      <w:r>
        <w:rPr>
          <w:rFonts w:hint="eastAsia"/>
        </w:rPr>
        <w:t>为</w:t>
      </w:r>
      <w:r w:rsidR="008378C4" w:rsidRPr="008378C4">
        <w:rPr>
          <w:rFonts w:hint="eastAsia"/>
        </w:rPr>
        <w:t>了那些与过去的他面临相同处境的少男少女们的导师。他的</w:t>
      </w:r>
      <w:r>
        <w:rPr>
          <w:rFonts w:hint="eastAsia"/>
        </w:rPr>
        <w:t>作品</w:t>
      </w:r>
      <w:r w:rsidR="008378C4" w:rsidRPr="008378C4">
        <w:rPr>
          <w:rFonts w:hint="eastAsia"/>
        </w:rPr>
        <w:t>《沙卡的救赎》打动了无数人，还应邀去</w:t>
      </w:r>
      <w:r w:rsidR="008378C4" w:rsidRPr="008378C4">
        <w:rPr>
          <w:rFonts w:hint="eastAsia"/>
        </w:rPr>
        <w:t>TED</w:t>
      </w:r>
      <w:r w:rsidR="008378C4" w:rsidRPr="008378C4">
        <w:rPr>
          <w:rFonts w:hint="eastAsia"/>
        </w:rPr>
        <w:t>、阿斯彭思想</w:t>
      </w:r>
      <w:proofErr w:type="gramStart"/>
      <w:r w:rsidR="008378C4" w:rsidRPr="008378C4">
        <w:rPr>
          <w:rFonts w:hint="eastAsia"/>
        </w:rPr>
        <w:t>节发表</w:t>
      </w:r>
      <w:proofErr w:type="gramEnd"/>
      <w:r w:rsidR="008378C4" w:rsidRPr="008378C4">
        <w:rPr>
          <w:rFonts w:hint="eastAsia"/>
        </w:rPr>
        <w:t>演说。</w:t>
      </w:r>
    </w:p>
    <w:p w14:paraId="31911BA2" w14:textId="7BE898F0" w:rsidR="008378C4" w:rsidRDefault="008378C4" w:rsidP="008378C4">
      <w:pPr>
        <w:ind w:firstLineChars="200" w:firstLine="420"/>
      </w:pPr>
    </w:p>
    <w:p w14:paraId="254039F5" w14:textId="77777777" w:rsidR="00545375" w:rsidRDefault="00545375" w:rsidP="008378C4">
      <w:pPr>
        <w:ind w:firstLineChars="200" w:firstLine="420"/>
      </w:pPr>
    </w:p>
    <w:p w14:paraId="26A0E042" w14:textId="049AE8FA" w:rsidR="008378C4" w:rsidRPr="00545375" w:rsidRDefault="00545375" w:rsidP="00545375">
      <w:pPr>
        <w:rPr>
          <w:b/>
          <w:bCs/>
        </w:rPr>
      </w:pPr>
      <w:r w:rsidRPr="00545375">
        <w:rPr>
          <w:rFonts w:hint="eastAsia"/>
          <w:b/>
          <w:bCs/>
        </w:rPr>
        <w:t>媒体评价：</w:t>
      </w:r>
    </w:p>
    <w:p w14:paraId="45E87525" w14:textId="01E2DA5F" w:rsidR="00545375" w:rsidRDefault="00545375" w:rsidP="00545375"/>
    <w:p w14:paraId="49F6CBFF" w14:textId="7B5CBDFA" w:rsidR="00545375" w:rsidRDefault="00545375" w:rsidP="00545375">
      <w:pPr>
        <w:ind w:firstLineChars="200" w:firstLine="420"/>
      </w:pPr>
      <w:r>
        <w:rPr>
          <w:rFonts w:hint="eastAsia"/>
        </w:rPr>
        <w:t>高墙内的牢狱不可怕，可怕的是内心的牢狱，《沙卡的救赎》讲述了如何走出心灵牢狱的故事。</w:t>
      </w:r>
    </w:p>
    <w:p w14:paraId="1BFCE4FC" w14:textId="77777777" w:rsidR="00545375" w:rsidRDefault="00545375" w:rsidP="00545375">
      <w:pPr>
        <w:jc w:val="right"/>
      </w:pPr>
      <w:r>
        <w:rPr>
          <w:rFonts w:hint="eastAsia"/>
        </w:rPr>
        <w:t>——祝卓宏，中国科学院心理研究所教授</w:t>
      </w:r>
    </w:p>
    <w:p w14:paraId="4FE947E0" w14:textId="77777777" w:rsidR="00545375" w:rsidRDefault="00545375" w:rsidP="00545375"/>
    <w:p w14:paraId="5050832D" w14:textId="44C6028D" w:rsidR="00545375" w:rsidRDefault="00545375" w:rsidP="00545375">
      <w:pPr>
        <w:ind w:firstLineChars="200" w:firstLine="420"/>
      </w:pPr>
      <w:r>
        <w:rPr>
          <w:rFonts w:hint="eastAsia"/>
        </w:rPr>
        <w:t>“如果你想知道好人为什么也会做坏事，如果你想知道一个人该如何为自己犯下的错寻找救赎，一定要看这本书。沙卡的故事不仅夹杂了他对自己的残酷评估，还阐述了导致人发生巨变的原因——性格与环境的改变。这些因素不单单是可能，而是势必会影响到我们。”</w:t>
      </w:r>
    </w:p>
    <w:p w14:paraId="3B0ED58D" w14:textId="22C07561" w:rsidR="00545375" w:rsidRPr="000D36A6" w:rsidRDefault="00545375" w:rsidP="00545375">
      <w:pPr>
        <w:jc w:val="right"/>
      </w:pPr>
      <w:r>
        <w:rPr>
          <w:rFonts w:hint="eastAsia"/>
        </w:rPr>
        <w:t>——派</w:t>
      </w:r>
      <w:proofErr w:type="gramStart"/>
      <w:r>
        <w:rPr>
          <w:rFonts w:hint="eastAsia"/>
        </w:rPr>
        <w:t>珀</w:t>
      </w:r>
      <w:proofErr w:type="gramEnd"/>
      <w:r>
        <w:rPr>
          <w:rFonts w:hint="eastAsia"/>
        </w:rPr>
        <w:t>•克尔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，热</w:t>
      </w:r>
      <w:proofErr w:type="gramStart"/>
      <w:r>
        <w:rPr>
          <w:rFonts w:hint="eastAsia"/>
        </w:rPr>
        <w:t>播美剧</w:t>
      </w:r>
      <w:proofErr w:type="gramEnd"/>
      <w:r>
        <w:rPr>
          <w:rFonts w:hint="eastAsia"/>
        </w:rPr>
        <w:t>《女子监狱》原著作者</w:t>
      </w:r>
    </w:p>
    <w:p w14:paraId="4BF6F4F6" w14:textId="77777777" w:rsidR="000D36A6" w:rsidRDefault="000D36A6">
      <w:pPr>
        <w:rPr>
          <w:b/>
          <w:bCs/>
        </w:rPr>
      </w:pPr>
    </w:p>
    <w:p w14:paraId="0B1323BC" w14:textId="77777777" w:rsidR="00F144A6" w:rsidRDefault="00F144A6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4" w:name="OLE_LINK1"/>
      <w:bookmarkStart w:id="5" w:name="OLE_LINK17"/>
      <w:bookmarkStart w:id="6" w:name="OLE_LINK4"/>
      <w:bookmarkStart w:id="7" w:name="OLE_LINK5"/>
      <w:bookmarkStart w:id="8" w:name="OLE_LINK16"/>
      <w:bookmarkStart w:id="9" w:name="OLE_LINK15"/>
      <w:bookmarkEnd w:id="4"/>
      <w:bookmarkEnd w:id="5"/>
      <w:bookmarkEnd w:id="6"/>
      <w:bookmarkEnd w:id="7"/>
      <w:bookmarkEnd w:id="8"/>
      <w:r>
        <w:rPr>
          <w:rFonts w:ascii="宋体" w:hAnsi="宋体"/>
          <w:b/>
          <w:bCs/>
          <w:color w:val="000000"/>
        </w:rPr>
        <w:t>谢谢您的阅读！</w:t>
      </w:r>
      <w:bookmarkEnd w:id="9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lastRenderedPageBreak/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3EE52" w14:textId="77777777" w:rsidR="00475BB0" w:rsidRDefault="00475BB0">
      <w:r>
        <w:separator/>
      </w:r>
    </w:p>
  </w:endnote>
  <w:endnote w:type="continuationSeparator" w:id="0">
    <w:p w14:paraId="47765DB8" w14:textId="77777777" w:rsidR="00475BB0" w:rsidRDefault="0047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57F39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E8858" w14:textId="77777777" w:rsidR="00475BB0" w:rsidRDefault="00475BB0">
      <w:r>
        <w:separator/>
      </w:r>
    </w:p>
  </w:footnote>
  <w:footnote w:type="continuationSeparator" w:id="0">
    <w:p w14:paraId="28D82430" w14:textId="77777777" w:rsidR="00475BB0" w:rsidRDefault="0047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47FDF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22DE"/>
    <w:rsid w:val="000B527A"/>
    <w:rsid w:val="000C1EE1"/>
    <w:rsid w:val="000C6B43"/>
    <w:rsid w:val="000C780B"/>
    <w:rsid w:val="000D36A6"/>
    <w:rsid w:val="000D447B"/>
    <w:rsid w:val="000E3F8A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0B2D"/>
    <w:rsid w:val="001F1CF3"/>
    <w:rsid w:val="001F6635"/>
    <w:rsid w:val="00202EB5"/>
    <w:rsid w:val="002037EA"/>
    <w:rsid w:val="00206CB4"/>
    <w:rsid w:val="00211357"/>
    <w:rsid w:val="00215937"/>
    <w:rsid w:val="0022134C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407704"/>
    <w:rsid w:val="00414A9C"/>
    <w:rsid w:val="00430E65"/>
    <w:rsid w:val="00431D1E"/>
    <w:rsid w:val="00447445"/>
    <w:rsid w:val="004611D6"/>
    <w:rsid w:val="00462FAD"/>
    <w:rsid w:val="00463285"/>
    <w:rsid w:val="00475BB0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11614"/>
    <w:rsid w:val="005116BE"/>
    <w:rsid w:val="005444E9"/>
    <w:rsid w:val="00545375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D4D33"/>
    <w:rsid w:val="008F42B4"/>
    <w:rsid w:val="008F5575"/>
    <w:rsid w:val="009031D4"/>
    <w:rsid w:val="0091777E"/>
    <w:rsid w:val="00927BD3"/>
    <w:rsid w:val="00935881"/>
    <w:rsid w:val="00940B93"/>
    <w:rsid w:val="00952B0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53AC6"/>
    <w:rsid w:val="00C612DF"/>
    <w:rsid w:val="00C817C6"/>
    <w:rsid w:val="00C8386F"/>
    <w:rsid w:val="00C903F7"/>
    <w:rsid w:val="00C93394"/>
    <w:rsid w:val="00CA7ECA"/>
    <w:rsid w:val="00CB6825"/>
    <w:rsid w:val="00CD2007"/>
    <w:rsid w:val="00CD738D"/>
    <w:rsid w:val="00CE1CD2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952B4"/>
    <w:rsid w:val="00D964FC"/>
    <w:rsid w:val="00DB242A"/>
    <w:rsid w:val="00DC4DE6"/>
    <w:rsid w:val="00DC5C99"/>
    <w:rsid w:val="00DD2D61"/>
    <w:rsid w:val="00DE2899"/>
    <w:rsid w:val="00DF3B0B"/>
    <w:rsid w:val="00E17EE6"/>
    <w:rsid w:val="00E2561F"/>
    <w:rsid w:val="00E367D0"/>
    <w:rsid w:val="00E5066C"/>
    <w:rsid w:val="00E5688B"/>
    <w:rsid w:val="00E571DC"/>
    <w:rsid w:val="00E5753A"/>
    <w:rsid w:val="00E60E8C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57F39"/>
    <w:rsid w:val="00F70C16"/>
    <w:rsid w:val="00F74D56"/>
    <w:rsid w:val="00F8540D"/>
    <w:rsid w:val="00F937AD"/>
    <w:rsid w:val="00F978A8"/>
    <w:rsid w:val="00FB1844"/>
    <w:rsid w:val="00FD2729"/>
    <w:rsid w:val="00FD4F58"/>
    <w:rsid w:val="00FE2304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1491</Characters>
  <Application>Microsoft Office Word</Application>
  <DocSecurity>0</DocSecurity>
  <Lines>12</Lines>
  <Paragraphs>3</Paragraphs>
  <ScaleCrop>false</ScaleCrop>
  <Company>2ndSpAcE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2022-05-09T07:22:00Z</dcterms:created>
  <dcterms:modified xsi:type="dcterms:W3CDTF">2022-05-16T04:54:00Z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