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65D3A973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27EC668C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3F9D4D27" w:rsidR="00F67A47" w:rsidRDefault="00F67A47" w:rsidP="00F67A47">
      <w:pPr>
        <w:rPr>
          <w:b/>
          <w:color w:val="000000"/>
          <w:szCs w:val="21"/>
        </w:rPr>
      </w:pPr>
    </w:p>
    <w:p w14:paraId="1DC0BDD0" w14:textId="2A8B42C5" w:rsidR="00F67A47" w:rsidRDefault="00F67A47" w:rsidP="00F67A47">
      <w:pPr>
        <w:rPr>
          <w:b/>
          <w:color w:val="000000"/>
          <w:szCs w:val="21"/>
        </w:rPr>
      </w:pPr>
    </w:p>
    <w:p w14:paraId="189B28E6" w14:textId="7616BD6D" w:rsidR="0054352D" w:rsidRPr="000A70E2" w:rsidRDefault="000A70E2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DC9E8B1" wp14:editId="48146201">
            <wp:simplePos x="0" y="0"/>
            <wp:positionH relativeFrom="margin">
              <wp:posOffset>4084955</wp:posOffset>
            </wp:positionH>
            <wp:positionV relativeFrom="paragraph">
              <wp:posOffset>7620</wp:posOffset>
            </wp:positionV>
            <wp:extent cx="1309370" cy="1946275"/>
            <wp:effectExtent l="0" t="0" r="5080" b="0"/>
            <wp:wrapSquare wrapText="bothSides"/>
            <wp:docPr id="1" name="图片 1" descr="https://images-na.ssl-images-amazon.com/images/I/51C-ou+fVaL._SX33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C-ou+fVaL._SX33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>
        <w:rPr>
          <w:rFonts w:ascii="宋体" w:hAnsi="宋体" w:hint="eastAsia"/>
          <w:b/>
          <w:bCs/>
          <w:szCs w:val="21"/>
        </w:rPr>
        <w:t>美国女孩：社交媒体与青少年的秘密</w:t>
      </w:r>
      <w:r w:rsidR="00D253AF">
        <w:rPr>
          <w:rFonts w:ascii="宋体" w:hAnsi="宋体" w:hint="eastAsia"/>
          <w:b/>
          <w:bCs/>
          <w:szCs w:val="21"/>
        </w:rPr>
        <w:t>生活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2D630E5E" w14:textId="3AB3837A" w:rsidR="006E2F22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0A70E2" w:rsidRPr="000A70E2">
        <w:rPr>
          <w:b/>
          <w:bCs/>
          <w:szCs w:val="21"/>
        </w:rPr>
        <w:t>AMERICAN GIRLS: SOCIAL MEDIA AND THE SECRET LIVES OF TEENAGERS</w:t>
      </w:r>
    </w:p>
    <w:p w14:paraId="33C19680" w14:textId="074A813F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0A70E2" w:rsidRPr="000A70E2">
        <w:rPr>
          <w:b/>
          <w:bCs/>
          <w:szCs w:val="21"/>
        </w:rPr>
        <w:t>Nancy Jo Sales</w:t>
      </w:r>
    </w:p>
    <w:p w14:paraId="24B77256" w14:textId="00045B10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0A70E2">
        <w:rPr>
          <w:b/>
          <w:bCs/>
          <w:szCs w:val="21"/>
        </w:rPr>
        <w:t>Alfred A. Knopf</w:t>
      </w:r>
    </w:p>
    <w:p w14:paraId="2CAA0BCF" w14:textId="0FE37144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CD4CE1" w:rsidRPr="00CD4CE1">
        <w:rPr>
          <w:rFonts w:hAnsi="宋体"/>
          <w:b/>
          <w:bCs/>
          <w:szCs w:val="21"/>
        </w:rPr>
        <w:t>InkWell/ANA/Lauren Li</w:t>
      </w:r>
    </w:p>
    <w:p w14:paraId="1293D161" w14:textId="3AA58F50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0A70E2">
        <w:rPr>
          <w:rFonts w:eastAsiaTheme="minorEastAsia"/>
          <w:b/>
          <w:bCs/>
          <w:szCs w:val="21"/>
        </w:rPr>
        <w:t>416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36777DB3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45642E">
        <w:rPr>
          <w:rFonts w:eastAsiaTheme="minorEastAsia"/>
          <w:b/>
          <w:bCs/>
          <w:szCs w:val="21"/>
        </w:rPr>
        <w:t>1</w:t>
      </w:r>
      <w:r w:rsidR="000A70E2">
        <w:rPr>
          <w:rFonts w:eastAsiaTheme="minorEastAsia"/>
          <w:b/>
          <w:bCs/>
          <w:szCs w:val="21"/>
        </w:rPr>
        <w:t>6</w:t>
      </w:r>
      <w:r w:rsidRPr="00CF64B3">
        <w:rPr>
          <w:rFonts w:eastAsiaTheme="minorEastAsia"/>
          <w:b/>
          <w:bCs/>
          <w:szCs w:val="21"/>
        </w:rPr>
        <w:t>年</w:t>
      </w:r>
      <w:r w:rsidR="000A70E2">
        <w:rPr>
          <w:rFonts w:eastAsiaTheme="minorEastAsia"/>
          <w:b/>
          <w:bCs/>
          <w:szCs w:val="21"/>
        </w:rPr>
        <w:t>5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065E099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31A22CE0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D165E0">
        <w:rPr>
          <w:rFonts w:eastAsiaTheme="minorEastAsia" w:hint="eastAsia"/>
          <w:b/>
          <w:bCs/>
          <w:color w:val="000000"/>
          <w:szCs w:val="21"/>
        </w:rPr>
        <w:t>样书</w:t>
      </w:r>
    </w:p>
    <w:p w14:paraId="16B66376" w14:textId="13B23E47" w:rsidR="0054352D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8C7BC3">
        <w:rPr>
          <w:rFonts w:eastAsiaTheme="minorEastAsia"/>
          <w:b/>
          <w:bCs/>
          <w:color w:val="000000"/>
          <w:szCs w:val="21"/>
        </w:rPr>
        <w:t>非虚构</w:t>
      </w:r>
      <w:r w:rsidR="008C7BC3">
        <w:rPr>
          <w:rFonts w:eastAsiaTheme="minorEastAsia" w:hint="eastAsia"/>
          <w:b/>
          <w:bCs/>
          <w:color w:val="000000"/>
          <w:szCs w:val="21"/>
        </w:rPr>
        <w:t>/</w:t>
      </w:r>
      <w:bookmarkStart w:id="1" w:name="_GoBack"/>
      <w:bookmarkEnd w:id="1"/>
      <w:r w:rsidR="000A70E2">
        <w:rPr>
          <w:rFonts w:eastAsiaTheme="minorEastAsia"/>
          <w:b/>
          <w:bCs/>
          <w:color w:val="000000"/>
          <w:szCs w:val="21"/>
        </w:rPr>
        <w:t>家教育儿</w:t>
      </w:r>
    </w:p>
    <w:p w14:paraId="71907187" w14:textId="577E98C5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617E5D53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E45104A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469ADE18" w14:textId="07DB5EBF" w:rsidR="007443EB" w:rsidRDefault="007443EB" w:rsidP="007443EB">
      <w:pPr>
        <w:rPr>
          <w:b/>
          <w:color w:val="000000"/>
          <w:szCs w:val="21"/>
        </w:rPr>
      </w:pPr>
    </w:p>
    <w:p w14:paraId="162D5C00" w14:textId="0FEF339A" w:rsidR="007443EB" w:rsidRPr="007443EB" w:rsidRDefault="007443EB" w:rsidP="007443EB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《纽约时报》畅销书</w:t>
      </w:r>
    </w:p>
    <w:p w14:paraId="4B6E7620" w14:textId="77777777" w:rsidR="007443EB" w:rsidRPr="007443EB" w:rsidRDefault="007443EB" w:rsidP="007443EB">
      <w:pPr>
        <w:rPr>
          <w:rFonts w:hint="eastAsia"/>
          <w:b/>
          <w:color w:val="000000"/>
          <w:szCs w:val="21"/>
        </w:rPr>
      </w:pPr>
    </w:p>
    <w:p w14:paraId="60D292E8" w14:textId="7A360E8B" w:rsidR="007443EB" w:rsidRDefault="007443EB" w:rsidP="007443EB">
      <w:pPr>
        <w:ind w:firstLineChars="200" w:firstLine="420"/>
        <w:rPr>
          <w:color w:val="000000"/>
          <w:szCs w:val="21"/>
        </w:rPr>
      </w:pPr>
      <w:r w:rsidRPr="007443EB">
        <w:rPr>
          <w:rFonts w:hint="eastAsia"/>
          <w:color w:val="000000"/>
          <w:szCs w:val="21"/>
        </w:rPr>
        <w:t>当今</w:t>
      </w:r>
      <w:r>
        <w:rPr>
          <w:rFonts w:hint="eastAsia"/>
          <w:color w:val="000000"/>
          <w:szCs w:val="21"/>
        </w:rPr>
        <w:t>，</w:t>
      </w:r>
      <w:r w:rsidRPr="007443EB">
        <w:rPr>
          <w:rFonts w:hint="eastAsia"/>
          <w:color w:val="000000"/>
          <w:szCs w:val="21"/>
        </w:rPr>
        <w:t>社交媒体</w:t>
      </w:r>
      <w:r>
        <w:rPr>
          <w:rFonts w:hint="eastAsia"/>
          <w:color w:val="000000"/>
          <w:szCs w:val="21"/>
        </w:rPr>
        <w:t>主宰着</w:t>
      </w:r>
      <w:r w:rsidRPr="007443EB">
        <w:rPr>
          <w:rFonts w:hint="eastAsia"/>
          <w:color w:val="000000"/>
          <w:szCs w:val="21"/>
        </w:rPr>
        <w:t>美国</w:t>
      </w:r>
      <w:r>
        <w:rPr>
          <w:rFonts w:hint="eastAsia"/>
          <w:color w:val="000000"/>
          <w:szCs w:val="21"/>
        </w:rPr>
        <w:t>未成年女孩的日常生活</w:t>
      </w:r>
      <w:r w:rsidRPr="007443EB">
        <w:rPr>
          <w:rFonts w:hint="eastAsia"/>
          <w:color w:val="000000"/>
          <w:szCs w:val="21"/>
        </w:rPr>
        <w:t>。《名利场》</w:t>
      </w:r>
      <w:r>
        <w:rPr>
          <w:rFonts w:hint="eastAsia"/>
          <w:color w:val="000000"/>
          <w:szCs w:val="21"/>
        </w:rPr>
        <w:t>（</w:t>
      </w:r>
      <w:r w:rsidRPr="007443EB">
        <w:rPr>
          <w:i/>
          <w:color w:val="000000"/>
          <w:szCs w:val="21"/>
        </w:rPr>
        <w:t>Vanity Fair</w:t>
      </w:r>
      <w:r>
        <w:rPr>
          <w:rFonts w:hint="eastAsia"/>
          <w:color w:val="000000"/>
          <w:szCs w:val="21"/>
        </w:rPr>
        <w:t>）杂志</w:t>
      </w:r>
      <w:r w:rsidRPr="007443EB">
        <w:rPr>
          <w:rFonts w:hint="eastAsia"/>
          <w:color w:val="000000"/>
          <w:szCs w:val="21"/>
        </w:rPr>
        <w:t>获奖作家南希·乔·塞尔斯（</w:t>
      </w:r>
      <w:r w:rsidRPr="007443EB">
        <w:rPr>
          <w:rFonts w:hint="eastAsia"/>
          <w:color w:val="000000"/>
          <w:szCs w:val="21"/>
        </w:rPr>
        <w:t>Nancy</w:t>
      </w:r>
      <w:r>
        <w:rPr>
          <w:color w:val="000000"/>
          <w:szCs w:val="21"/>
        </w:rPr>
        <w:t xml:space="preserve"> </w:t>
      </w:r>
      <w:r w:rsidRPr="007443EB">
        <w:rPr>
          <w:rFonts w:hint="eastAsia"/>
          <w:color w:val="000000"/>
          <w:szCs w:val="21"/>
        </w:rPr>
        <w:t>Jo</w:t>
      </w:r>
      <w:r>
        <w:rPr>
          <w:color w:val="000000"/>
          <w:szCs w:val="21"/>
        </w:rPr>
        <w:t xml:space="preserve"> </w:t>
      </w:r>
      <w:r w:rsidRPr="007443EB">
        <w:rPr>
          <w:rFonts w:hint="eastAsia"/>
          <w:color w:val="000000"/>
          <w:szCs w:val="21"/>
        </w:rPr>
        <w:t>Sales</w:t>
      </w:r>
      <w:r>
        <w:rPr>
          <w:rFonts w:hint="eastAsia"/>
          <w:color w:val="000000"/>
          <w:szCs w:val="21"/>
        </w:rPr>
        <w:t>）所著的《美国女孩》一书讲述了社交平台</w:t>
      </w:r>
      <w:r w:rsidRPr="007443EB">
        <w:rPr>
          <w:rFonts w:hint="eastAsia"/>
          <w:color w:val="000000"/>
          <w:szCs w:val="21"/>
        </w:rPr>
        <w:t>对整整一代年轻女性的影响。</w:t>
      </w:r>
    </w:p>
    <w:p w14:paraId="06D8DF03" w14:textId="77777777" w:rsidR="007443EB" w:rsidRPr="007443EB" w:rsidRDefault="007443EB" w:rsidP="007443EB">
      <w:pPr>
        <w:ind w:firstLineChars="200" w:firstLine="420"/>
        <w:rPr>
          <w:rFonts w:hint="eastAsia"/>
          <w:color w:val="000000"/>
          <w:szCs w:val="21"/>
        </w:rPr>
      </w:pPr>
    </w:p>
    <w:p w14:paraId="32DA3B02" w14:textId="79E8E577" w:rsidR="00F97A72" w:rsidRDefault="00F97A72" w:rsidP="007443EB">
      <w:pPr>
        <w:ind w:firstLineChars="200" w:firstLine="420"/>
        <w:rPr>
          <w:color w:val="000000"/>
          <w:szCs w:val="21"/>
        </w:rPr>
      </w:pPr>
      <w:r w:rsidRPr="007443EB">
        <w:rPr>
          <w:rFonts w:hint="eastAsia"/>
          <w:color w:val="000000"/>
          <w:szCs w:val="21"/>
        </w:rPr>
        <w:t>塞尔斯</w:t>
      </w:r>
      <w:r>
        <w:rPr>
          <w:rFonts w:hint="eastAsia"/>
          <w:color w:val="000000"/>
          <w:szCs w:val="21"/>
        </w:rPr>
        <w:t>精准捕捉了当今美国女孩最真实的感受。从蒙特克莱尔到曼哈顿和洛杉矶，从佛罗里达和亚利桑那到德克萨斯和肯塔基</w:t>
      </w:r>
      <w:r w:rsidR="007443EB" w:rsidRPr="007443EB">
        <w:rPr>
          <w:rFonts w:hint="eastAsia"/>
          <w:color w:val="000000"/>
          <w:szCs w:val="21"/>
        </w:rPr>
        <w:t>，</w:t>
      </w:r>
      <w:r w:rsidR="0061276A" w:rsidRPr="007443EB">
        <w:rPr>
          <w:rFonts w:hint="eastAsia"/>
          <w:color w:val="000000"/>
          <w:szCs w:val="21"/>
        </w:rPr>
        <w:t>塞</w:t>
      </w:r>
      <w:r>
        <w:rPr>
          <w:rFonts w:hint="eastAsia"/>
          <w:color w:val="000000"/>
          <w:szCs w:val="21"/>
        </w:rPr>
        <w:t>尔斯跑遍整个美国</w:t>
      </w:r>
      <w:r w:rsidR="007443EB" w:rsidRPr="007443EB">
        <w:rPr>
          <w:rFonts w:hint="eastAsia"/>
          <w:color w:val="000000"/>
          <w:szCs w:val="21"/>
        </w:rPr>
        <w:t>，与</w:t>
      </w:r>
      <w:r w:rsidR="007443EB" w:rsidRPr="007443EB">
        <w:rPr>
          <w:rFonts w:hint="eastAsia"/>
          <w:color w:val="000000"/>
          <w:szCs w:val="21"/>
        </w:rPr>
        <w:t>200</w:t>
      </w:r>
      <w:r w:rsidR="007443EB" w:rsidRPr="007443EB">
        <w:rPr>
          <w:rFonts w:hint="eastAsia"/>
          <w:color w:val="000000"/>
          <w:szCs w:val="21"/>
        </w:rPr>
        <w:t>多名</w:t>
      </w:r>
      <w:r w:rsidR="007443EB" w:rsidRPr="007443EB">
        <w:rPr>
          <w:rFonts w:hint="eastAsia"/>
          <w:color w:val="000000"/>
          <w:szCs w:val="21"/>
        </w:rPr>
        <w:t>13</w:t>
      </w:r>
      <w:r w:rsidR="007443EB" w:rsidRPr="007443EB">
        <w:rPr>
          <w:rFonts w:hint="eastAsia"/>
          <w:color w:val="000000"/>
          <w:szCs w:val="21"/>
        </w:rPr>
        <w:t>至</w:t>
      </w:r>
      <w:r w:rsidR="007443EB" w:rsidRPr="007443EB">
        <w:rPr>
          <w:rFonts w:hint="eastAsia"/>
          <w:color w:val="000000"/>
          <w:szCs w:val="21"/>
        </w:rPr>
        <w:t>19</w:t>
      </w:r>
      <w:r>
        <w:rPr>
          <w:rFonts w:hint="eastAsia"/>
          <w:color w:val="000000"/>
          <w:szCs w:val="21"/>
        </w:rPr>
        <w:t>岁的女孩交谈，记录了女孩成长过程中发生的巨大变化。她所得出的结论</w:t>
      </w:r>
      <w:r w:rsidR="007443EB" w:rsidRPr="007443EB">
        <w:rPr>
          <w:rFonts w:hint="eastAsia"/>
          <w:color w:val="000000"/>
          <w:szCs w:val="21"/>
        </w:rPr>
        <w:t>超越了种族、地理和家庭收入</w:t>
      </w:r>
      <w:r>
        <w:rPr>
          <w:rFonts w:hint="eastAsia"/>
          <w:color w:val="000000"/>
          <w:szCs w:val="21"/>
        </w:rPr>
        <w:t>的限制</w:t>
      </w:r>
      <w:r w:rsidR="007443EB" w:rsidRPr="007443EB">
        <w:rPr>
          <w:rFonts w:hint="eastAsia"/>
          <w:color w:val="000000"/>
          <w:szCs w:val="21"/>
        </w:rPr>
        <w:t>。</w:t>
      </w:r>
    </w:p>
    <w:p w14:paraId="71F63309" w14:textId="77777777" w:rsidR="00F97A72" w:rsidRDefault="00F97A72" w:rsidP="007443EB">
      <w:pPr>
        <w:ind w:firstLineChars="200" w:firstLine="420"/>
        <w:rPr>
          <w:color w:val="000000"/>
          <w:szCs w:val="21"/>
        </w:rPr>
      </w:pPr>
    </w:p>
    <w:p w14:paraId="5F7848AC" w14:textId="77777777" w:rsidR="0061276A" w:rsidRDefault="00F97A72" w:rsidP="007443E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《美国女孩》描绘了一幅令人不安的画面：我们所熟知的童年迈向终结，</w:t>
      </w:r>
      <w:r w:rsidR="007443EB" w:rsidRPr="007443EB">
        <w:rPr>
          <w:rFonts w:hint="eastAsia"/>
          <w:color w:val="000000"/>
          <w:szCs w:val="21"/>
        </w:rPr>
        <w:t>一种新的青春期</w:t>
      </w:r>
      <w:r>
        <w:rPr>
          <w:rFonts w:hint="eastAsia"/>
          <w:color w:val="000000"/>
          <w:szCs w:val="21"/>
        </w:rPr>
        <w:t>生活无情地取而代之</w:t>
      </w:r>
      <w:r w:rsidR="007443EB" w:rsidRPr="007443EB">
        <w:rPr>
          <w:rFonts w:hint="eastAsia"/>
          <w:color w:val="000000"/>
          <w:szCs w:val="21"/>
        </w:rPr>
        <w:t>——一种由新的社会</w:t>
      </w:r>
      <w:r>
        <w:rPr>
          <w:rFonts w:hint="eastAsia"/>
          <w:color w:val="000000"/>
          <w:szCs w:val="21"/>
        </w:rPr>
        <w:t>规范和性规则所</w:t>
      </w:r>
      <w:r w:rsidR="007443EB" w:rsidRPr="007443EB">
        <w:rPr>
          <w:rFonts w:hint="eastAsia"/>
          <w:color w:val="000000"/>
          <w:szCs w:val="21"/>
        </w:rPr>
        <w:t>主</w:t>
      </w:r>
      <w:r>
        <w:rPr>
          <w:rFonts w:hint="eastAsia"/>
          <w:color w:val="000000"/>
          <w:szCs w:val="21"/>
        </w:rPr>
        <w:t>导的青春期。电子时代不断加快我们的生活节奏，女孩们第一次爱恋和浪漫都深受此影响。社交平台</w:t>
      </w:r>
      <w:r w:rsidR="0061276A">
        <w:rPr>
          <w:rFonts w:hint="eastAsia"/>
          <w:color w:val="000000"/>
          <w:szCs w:val="21"/>
        </w:rPr>
        <w:t>促使人们当即做出评价，将身份和自尊问题无限</w:t>
      </w:r>
      <w:r w:rsidR="007443EB" w:rsidRPr="007443EB">
        <w:rPr>
          <w:rFonts w:hint="eastAsia"/>
          <w:color w:val="000000"/>
          <w:szCs w:val="21"/>
        </w:rPr>
        <w:t>放大和转化。</w:t>
      </w:r>
    </w:p>
    <w:p w14:paraId="2DFB6F84" w14:textId="77777777" w:rsidR="0061276A" w:rsidRDefault="0061276A" w:rsidP="007443EB">
      <w:pPr>
        <w:ind w:firstLineChars="200" w:firstLine="420"/>
        <w:rPr>
          <w:color w:val="000000"/>
          <w:szCs w:val="21"/>
        </w:rPr>
      </w:pPr>
    </w:p>
    <w:p w14:paraId="7ADE6628" w14:textId="5F00C7E2" w:rsidR="007443EB" w:rsidRPr="007443EB" w:rsidRDefault="007443EB" w:rsidP="007443EB">
      <w:pPr>
        <w:ind w:firstLineChars="200" w:firstLine="420"/>
        <w:rPr>
          <w:color w:val="000000"/>
          <w:szCs w:val="21"/>
        </w:rPr>
      </w:pPr>
      <w:r w:rsidRPr="007443EB">
        <w:rPr>
          <w:rFonts w:hint="eastAsia"/>
          <w:color w:val="000000"/>
          <w:szCs w:val="21"/>
        </w:rPr>
        <w:t>成为</w:t>
      </w:r>
      <w:r w:rsidR="0061276A">
        <w:rPr>
          <w:rFonts w:hint="eastAsia"/>
          <w:color w:val="000000"/>
          <w:szCs w:val="21"/>
        </w:rPr>
        <w:t>一名生活在</w:t>
      </w:r>
      <w:r w:rsidR="0061276A">
        <w:rPr>
          <w:rFonts w:hint="eastAsia"/>
          <w:color w:val="000000"/>
          <w:szCs w:val="21"/>
        </w:rPr>
        <w:t>2</w:t>
      </w:r>
      <w:r w:rsidR="0061276A">
        <w:rPr>
          <w:color w:val="000000"/>
          <w:szCs w:val="21"/>
        </w:rPr>
        <w:t>016</w:t>
      </w:r>
      <w:r w:rsidR="0061276A">
        <w:rPr>
          <w:color w:val="000000"/>
          <w:szCs w:val="21"/>
        </w:rPr>
        <w:t>年的</w:t>
      </w:r>
      <w:r w:rsidR="0061276A">
        <w:rPr>
          <w:rFonts w:hint="eastAsia"/>
          <w:color w:val="000000"/>
          <w:szCs w:val="21"/>
        </w:rPr>
        <w:t>美国女孩意味着什么？这意味着，在一个高度性欲化的文化中，从色情视频到随意交换裸体照片，这些</w:t>
      </w:r>
      <w:r w:rsidRPr="007443EB">
        <w:rPr>
          <w:rFonts w:hint="eastAsia"/>
          <w:color w:val="000000"/>
          <w:szCs w:val="21"/>
        </w:rPr>
        <w:t>极端行为已经正常化，</w:t>
      </w:r>
      <w:r w:rsidR="0061276A">
        <w:rPr>
          <w:rFonts w:hint="eastAsia"/>
          <w:color w:val="000000"/>
          <w:szCs w:val="21"/>
        </w:rPr>
        <w:t>青少年在网上“成熟”；</w:t>
      </w:r>
      <w:r w:rsidRPr="007443EB">
        <w:rPr>
          <w:rFonts w:hint="eastAsia"/>
          <w:color w:val="000000"/>
          <w:szCs w:val="21"/>
        </w:rPr>
        <w:t>充斥着恶毒的新</w:t>
      </w:r>
      <w:r w:rsidR="0061276A">
        <w:rPr>
          <w:rFonts w:hint="eastAsia"/>
          <w:color w:val="000000"/>
          <w:szCs w:val="21"/>
        </w:rPr>
        <w:t>型性别歧视出现，自我毁灭的女权观念的抬头；青少年在电子产品</w:t>
      </w:r>
      <w:r w:rsidRPr="007443EB">
        <w:rPr>
          <w:rFonts w:hint="eastAsia"/>
          <w:color w:val="000000"/>
          <w:szCs w:val="21"/>
        </w:rPr>
        <w:t>和社交媒体上花费太多时间，以至于他们</w:t>
      </w:r>
      <w:r w:rsidR="0061276A">
        <w:rPr>
          <w:rFonts w:hint="eastAsia"/>
          <w:color w:val="000000"/>
          <w:szCs w:val="21"/>
        </w:rPr>
        <w:t>根本没有培养出基本的沟通技能。</w:t>
      </w:r>
      <w:proofErr w:type="gramStart"/>
      <w:r w:rsidR="0061276A">
        <w:rPr>
          <w:rFonts w:hint="eastAsia"/>
          <w:color w:val="000000"/>
          <w:szCs w:val="21"/>
        </w:rPr>
        <w:t>从网红美女</w:t>
      </w:r>
      <w:proofErr w:type="gramEnd"/>
      <w:r w:rsidR="0061276A">
        <w:rPr>
          <w:rFonts w:hint="eastAsia"/>
          <w:color w:val="000000"/>
          <w:szCs w:val="21"/>
        </w:rPr>
        <w:t>到耻辱荡妇，再到令人不</w:t>
      </w:r>
      <w:r w:rsidR="0061276A">
        <w:rPr>
          <w:rFonts w:hint="eastAsia"/>
          <w:color w:val="000000"/>
          <w:szCs w:val="21"/>
        </w:rPr>
        <w:lastRenderedPageBreak/>
        <w:t>安的暴露癖，南希·乔·塞尔斯为我们打开了一扇</w:t>
      </w:r>
      <w:r w:rsidR="001862BF">
        <w:rPr>
          <w:rFonts w:hint="eastAsia"/>
          <w:color w:val="000000"/>
          <w:szCs w:val="21"/>
        </w:rPr>
        <w:t>窗口，让我们了解当代少女们的烦恼</w:t>
      </w:r>
      <w:r w:rsidRPr="007443EB">
        <w:rPr>
          <w:rFonts w:hint="eastAsia"/>
          <w:color w:val="000000"/>
          <w:szCs w:val="21"/>
        </w:rPr>
        <w:t>。</w:t>
      </w:r>
    </w:p>
    <w:p w14:paraId="4BC92495" w14:textId="77777777" w:rsidR="0061276A" w:rsidRDefault="0061276A" w:rsidP="007443EB">
      <w:pPr>
        <w:rPr>
          <w:color w:val="000000"/>
          <w:szCs w:val="21"/>
        </w:rPr>
      </w:pPr>
    </w:p>
    <w:p w14:paraId="5D405FF3" w14:textId="5DC30526" w:rsidR="0061276A" w:rsidRPr="0061276A" w:rsidRDefault="0061276A" w:rsidP="0061276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《美国女孩》极具</w:t>
      </w:r>
      <w:r w:rsidRPr="0061276A">
        <w:rPr>
          <w:rFonts w:hint="eastAsia"/>
          <w:color w:val="000000"/>
          <w:szCs w:val="21"/>
        </w:rPr>
        <w:t>挑衅性和紧迫性</w:t>
      </w:r>
      <w:r>
        <w:rPr>
          <w:rFonts w:hint="eastAsia"/>
          <w:color w:val="000000"/>
          <w:szCs w:val="21"/>
        </w:rPr>
        <w:t>，注定会引发</w:t>
      </w:r>
      <w:r w:rsidR="001862BF">
        <w:rPr>
          <w:rFonts w:hint="eastAsia"/>
          <w:color w:val="000000"/>
          <w:szCs w:val="21"/>
        </w:rPr>
        <w:t>父母和子女间的</w:t>
      </w:r>
      <w:r w:rsidRPr="0061276A">
        <w:rPr>
          <w:rFonts w:hint="eastAsia"/>
          <w:color w:val="000000"/>
          <w:szCs w:val="21"/>
        </w:rPr>
        <w:t>对话</w:t>
      </w:r>
      <w:r>
        <w:rPr>
          <w:rFonts w:hint="eastAsia"/>
          <w:color w:val="000000"/>
          <w:szCs w:val="21"/>
        </w:rPr>
        <w:t>，</w:t>
      </w:r>
      <w:r w:rsidR="001862BF">
        <w:rPr>
          <w:rFonts w:hint="eastAsia"/>
          <w:color w:val="000000"/>
          <w:szCs w:val="21"/>
        </w:rPr>
        <w:t>这种对话也正是我们迫切需要的</w:t>
      </w:r>
      <w:r w:rsidRPr="0061276A">
        <w:rPr>
          <w:rFonts w:hint="eastAsia"/>
          <w:color w:val="000000"/>
          <w:szCs w:val="21"/>
        </w:rPr>
        <w:t>，</w:t>
      </w:r>
      <w:r w:rsidR="001862BF">
        <w:rPr>
          <w:rFonts w:hint="eastAsia"/>
          <w:color w:val="000000"/>
          <w:szCs w:val="21"/>
        </w:rPr>
        <w:t>我们必须讨论如何帮助孩子们</w:t>
      </w:r>
      <w:r w:rsidRPr="0061276A">
        <w:rPr>
          <w:rFonts w:hint="eastAsia"/>
          <w:color w:val="000000"/>
          <w:szCs w:val="21"/>
        </w:rPr>
        <w:t>应对前所未有的新挑战。</w:t>
      </w:r>
    </w:p>
    <w:p w14:paraId="1EDFFB44" w14:textId="77777777" w:rsidR="00417692" w:rsidRDefault="00417692" w:rsidP="0054352D">
      <w:pPr>
        <w:rPr>
          <w:color w:val="000000"/>
          <w:szCs w:val="21"/>
        </w:rPr>
      </w:pPr>
    </w:p>
    <w:p w14:paraId="11B72B9C" w14:textId="77777777" w:rsidR="00417692" w:rsidRPr="00B630E0" w:rsidRDefault="00417692" w:rsidP="0054352D">
      <w:pPr>
        <w:rPr>
          <w:color w:val="000000"/>
          <w:szCs w:val="21"/>
        </w:rPr>
      </w:pPr>
    </w:p>
    <w:p w14:paraId="70094788" w14:textId="6C7155C2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3CC77F97" w14:textId="71A43573" w:rsidR="00417692" w:rsidRDefault="00D70758" w:rsidP="00A75A12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D1377C9" wp14:editId="4B3B513F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1362710" cy="1705610"/>
            <wp:effectExtent l="0" t="0" r="8890" b="8890"/>
            <wp:wrapSquare wrapText="bothSides"/>
            <wp:docPr id="2" name="图片 2" descr="Nancy Jo 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ncy Jo S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50B720" w14:textId="70DD376D" w:rsidR="00D70758" w:rsidRDefault="00D70758" w:rsidP="00A75A12">
      <w:pPr>
        <w:ind w:firstLineChars="200" w:firstLine="422"/>
      </w:pPr>
      <w:r w:rsidRPr="00D70758">
        <w:rPr>
          <w:rFonts w:hint="eastAsia"/>
          <w:b/>
        </w:rPr>
        <w:t>南希·乔·塞尔斯（</w:t>
      </w:r>
      <w:r w:rsidRPr="00D70758">
        <w:rPr>
          <w:rFonts w:hint="eastAsia"/>
          <w:b/>
        </w:rPr>
        <w:t>Nancy</w:t>
      </w:r>
      <w:r w:rsidRPr="00D70758">
        <w:rPr>
          <w:b/>
        </w:rPr>
        <w:t xml:space="preserve"> </w:t>
      </w:r>
      <w:r w:rsidRPr="00D70758">
        <w:rPr>
          <w:rFonts w:hint="eastAsia"/>
          <w:b/>
        </w:rPr>
        <w:t>Jo</w:t>
      </w:r>
      <w:r w:rsidRPr="00D70758">
        <w:rPr>
          <w:b/>
        </w:rPr>
        <w:t xml:space="preserve"> </w:t>
      </w:r>
      <w:r w:rsidRPr="00D70758">
        <w:rPr>
          <w:rFonts w:hint="eastAsia"/>
          <w:b/>
        </w:rPr>
        <w:t>Sales</w:t>
      </w:r>
      <w:r w:rsidRPr="00D70758">
        <w:rPr>
          <w:rFonts w:hint="eastAsia"/>
          <w:b/>
        </w:rPr>
        <w:t>）</w:t>
      </w:r>
      <w:r>
        <w:rPr>
          <w:rFonts w:hint="eastAsia"/>
        </w:rPr>
        <w:t>是一位屡获殊荣的记者和作家，曾为《名利场》（</w:t>
      </w:r>
      <w:r w:rsidRPr="00D70758">
        <w:rPr>
          <w:i/>
        </w:rPr>
        <w:t>Vanity Fair</w:t>
      </w:r>
      <w:r>
        <w:rPr>
          <w:rFonts w:hint="eastAsia"/>
        </w:rPr>
        <w:t>）《纽约》（</w:t>
      </w:r>
      <w:r w:rsidRPr="00D70758">
        <w:rPr>
          <w:i/>
        </w:rPr>
        <w:t>New York</w:t>
      </w:r>
      <w:r>
        <w:rPr>
          <w:rFonts w:hint="eastAsia"/>
        </w:rPr>
        <w:t>）</w:t>
      </w:r>
      <w:r w:rsidRPr="00D70758">
        <w:rPr>
          <w:rFonts w:hint="eastAsia"/>
        </w:rPr>
        <w:t>《哈珀集市》</w:t>
      </w:r>
      <w:r>
        <w:rPr>
          <w:rFonts w:hint="eastAsia"/>
        </w:rPr>
        <w:t>（</w:t>
      </w:r>
      <w:r w:rsidRPr="00D70758">
        <w:rPr>
          <w:i/>
        </w:rPr>
        <w:t>Harper's Bazaar</w:t>
      </w:r>
      <w:r>
        <w:rPr>
          <w:rFonts w:hint="eastAsia"/>
        </w:rPr>
        <w:t>）</w:t>
      </w:r>
      <w:r w:rsidRPr="00D70758">
        <w:rPr>
          <w:rFonts w:hint="eastAsia"/>
        </w:rPr>
        <w:t>和许</w:t>
      </w:r>
      <w:r>
        <w:rPr>
          <w:rFonts w:hint="eastAsia"/>
        </w:rPr>
        <w:t>多其他出版物撰稿。她以报道青年文化、青少年犯罪以及流行文化偶像</w:t>
      </w:r>
      <w:r w:rsidRPr="00D70758">
        <w:rPr>
          <w:rFonts w:hint="eastAsia"/>
        </w:rPr>
        <w:t>而闻名。她获得了</w:t>
      </w:r>
      <w:r w:rsidRPr="00D70758">
        <w:rPr>
          <w:rFonts w:hint="eastAsia"/>
        </w:rPr>
        <w:t>2011</w:t>
      </w:r>
      <w:r w:rsidRPr="00D70758">
        <w:rPr>
          <w:rFonts w:hint="eastAsia"/>
        </w:rPr>
        <w:t>年“最佳杂志特写”头版奖</w:t>
      </w:r>
      <w:r>
        <w:rPr>
          <w:rFonts w:hint="eastAsia"/>
        </w:rPr>
        <w:t>（</w:t>
      </w:r>
      <w:r w:rsidRPr="00D70758">
        <w:t>Front Page Award for “Best Magazine Feature”</w:t>
      </w:r>
      <w:r>
        <w:rPr>
          <w:rFonts w:hint="eastAsia"/>
        </w:rPr>
        <w:t>）</w:t>
      </w:r>
      <w:r w:rsidRPr="00D70758">
        <w:rPr>
          <w:rFonts w:hint="eastAsia"/>
        </w:rPr>
        <w:t>和</w:t>
      </w:r>
      <w:r w:rsidRPr="00D70758">
        <w:rPr>
          <w:rFonts w:hint="eastAsia"/>
        </w:rPr>
        <w:t>2010</w:t>
      </w:r>
      <w:r w:rsidRPr="00D70758">
        <w:rPr>
          <w:rFonts w:hint="eastAsia"/>
        </w:rPr>
        <w:t>年“最佳个人资料、数字媒体”镜子奖</w:t>
      </w:r>
      <w:r>
        <w:rPr>
          <w:rFonts w:hint="eastAsia"/>
        </w:rPr>
        <w:t>（</w:t>
      </w:r>
      <w:r w:rsidRPr="00D70758">
        <w:t>Mirror Award f</w:t>
      </w:r>
      <w:r>
        <w:t>or “Best Profile, Digital Media</w:t>
      </w:r>
      <w:r w:rsidRPr="00D70758">
        <w:t>”</w:t>
      </w:r>
      <w:r>
        <w:rPr>
          <w:rFonts w:hint="eastAsia"/>
        </w:rPr>
        <w:t>）。</w:t>
      </w:r>
      <w:r w:rsidRPr="00D70758">
        <w:rPr>
          <w:rFonts w:hint="eastAsia"/>
        </w:rPr>
        <w:t>她</w:t>
      </w:r>
      <w:r w:rsidRPr="00D70758">
        <w:rPr>
          <w:rFonts w:hint="eastAsia"/>
        </w:rPr>
        <w:t>2013</w:t>
      </w:r>
      <w:r w:rsidRPr="00D70758">
        <w:rPr>
          <w:rFonts w:hint="eastAsia"/>
        </w:rPr>
        <w:t>年出版的书《闪闪发光的戒指：一群迷恋名望的青少年如何敲诈好莱坞并震惊世界》</w:t>
      </w:r>
      <w:r>
        <w:rPr>
          <w:rFonts w:hint="eastAsia"/>
        </w:rPr>
        <w:t>（</w:t>
      </w:r>
      <w:r w:rsidRPr="00D70758">
        <w:rPr>
          <w:i/>
        </w:rPr>
        <w:t>The Bling Ring: How a Gang of Fame-Obsessed Teens Ripped Off Hollywood and Shocked the World</w:t>
      </w:r>
      <w:r>
        <w:rPr>
          <w:rFonts w:hint="eastAsia"/>
        </w:rPr>
        <w:t>）</w:t>
      </w:r>
      <w:r w:rsidRPr="00D70758">
        <w:rPr>
          <w:rFonts w:hint="eastAsia"/>
        </w:rPr>
        <w:t>讲述了索菲亚·科波拉（</w:t>
      </w:r>
      <w:r w:rsidRPr="00D70758">
        <w:rPr>
          <w:rFonts w:hint="eastAsia"/>
        </w:rPr>
        <w:t>Sofia</w:t>
      </w:r>
      <w:r>
        <w:t xml:space="preserve"> </w:t>
      </w:r>
      <w:r w:rsidRPr="00D70758">
        <w:rPr>
          <w:rFonts w:hint="eastAsia"/>
        </w:rPr>
        <w:t>Coppola</w:t>
      </w:r>
      <w:r>
        <w:rPr>
          <w:rFonts w:hint="eastAsia"/>
        </w:rPr>
        <w:t>）执导</w:t>
      </w:r>
      <w:r w:rsidRPr="00D70758">
        <w:rPr>
          <w:rFonts w:hint="eastAsia"/>
        </w:rPr>
        <w:t>电影《闪闪发光的戒指》</w:t>
      </w:r>
      <w:r>
        <w:rPr>
          <w:rFonts w:hint="eastAsia"/>
        </w:rPr>
        <w:t>（</w:t>
      </w:r>
      <w:r w:rsidRPr="00D70758">
        <w:rPr>
          <w:i/>
        </w:rPr>
        <w:t>The Bling Ring</w:t>
      </w:r>
      <w:r>
        <w:rPr>
          <w:rFonts w:hint="eastAsia"/>
        </w:rPr>
        <w:t>）</w:t>
      </w:r>
      <w:r w:rsidRPr="00D70758">
        <w:rPr>
          <w:rFonts w:hint="eastAsia"/>
        </w:rPr>
        <w:t>背后的真实故事，这部电影是根据</w:t>
      </w:r>
      <w:r w:rsidRPr="00D70758">
        <w:rPr>
          <w:rFonts w:hint="eastAsia"/>
        </w:rPr>
        <w:t>2010</w:t>
      </w:r>
      <w:r w:rsidRPr="00D70758">
        <w:rPr>
          <w:rFonts w:hint="eastAsia"/>
        </w:rPr>
        <w:t>年《名利场》</w:t>
      </w:r>
      <w:r>
        <w:rPr>
          <w:rFonts w:hint="eastAsia"/>
        </w:rPr>
        <w:t>刊登文章</w:t>
      </w:r>
      <w:r w:rsidRPr="00D70758">
        <w:rPr>
          <w:rFonts w:hint="eastAsia"/>
        </w:rPr>
        <w:t>《嫌疑犯穿</w:t>
      </w:r>
      <w:r>
        <w:rPr>
          <w:rFonts w:hint="eastAsia"/>
        </w:rPr>
        <w:t>着鲁布托</w:t>
      </w:r>
      <w:r w:rsidRPr="00D70758">
        <w:rPr>
          <w:rFonts w:hint="eastAsia"/>
        </w:rPr>
        <w:t>》</w:t>
      </w:r>
      <w:r>
        <w:rPr>
          <w:rFonts w:hint="eastAsia"/>
        </w:rPr>
        <w:t>（</w:t>
      </w:r>
      <w:r w:rsidRPr="00D70758">
        <w:rPr>
          <w:i/>
        </w:rPr>
        <w:t xml:space="preserve">The Suspects Wore </w:t>
      </w:r>
      <w:proofErr w:type="spellStart"/>
      <w:r w:rsidRPr="00D70758">
        <w:rPr>
          <w:i/>
        </w:rPr>
        <w:t>Louboutins</w:t>
      </w:r>
      <w:proofErr w:type="spellEnd"/>
      <w:r>
        <w:rPr>
          <w:rFonts w:hint="eastAsia"/>
        </w:rPr>
        <w:t>）</w:t>
      </w:r>
      <w:r w:rsidRPr="00D70758">
        <w:rPr>
          <w:rFonts w:hint="eastAsia"/>
        </w:rPr>
        <w:t>改编的</w:t>
      </w:r>
      <w:r>
        <w:rPr>
          <w:rFonts w:hint="eastAsia"/>
        </w:rPr>
        <w:t>。</w:t>
      </w:r>
    </w:p>
    <w:p w14:paraId="127526FF" w14:textId="77777777" w:rsidR="00D70758" w:rsidRDefault="00D70758" w:rsidP="00A75A12">
      <w:pPr>
        <w:ind w:firstLineChars="200" w:firstLine="420"/>
      </w:pPr>
    </w:p>
    <w:p w14:paraId="53C1279D" w14:textId="26C94552" w:rsidR="00393561" w:rsidRDefault="00D70758" w:rsidP="00A75A12">
      <w:pPr>
        <w:ind w:firstLineChars="200" w:firstLine="420"/>
      </w:pPr>
      <w:r>
        <w:t>塞尔斯</w:t>
      </w:r>
      <w:r w:rsidRPr="00D70758">
        <w:rPr>
          <w:rFonts w:hint="eastAsia"/>
        </w:rPr>
        <w:t>出生于佛罗里达州西棕榈滩，</w:t>
      </w:r>
      <w:r w:rsidRPr="00D70758">
        <w:rPr>
          <w:rFonts w:hint="eastAsia"/>
        </w:rPr>
        <w:t>1986</w:t>
      </w:r>
      <w:r w:rsidRPr="00D70758">
        <w:rPr>
          <w:rFonts w:hint="eastAsia"/>
        </w:rPr>
        <w:t>年以优异成绩毕业于耶鲁大学。</w:t>
      </w:r>
      <w:r w:rsidRPr="00D70758">
        <w:rPr>
          <w:rFonts w:hint="eastAsia"/>
        </w:rPr>
        <w:t>2000</w:t>
      </w:r>
      <w:r w:rsidRPr="00D70758">
        <w:rPr>
          <w:rFonts w:hint="eastAsia"/>
        </w:rPr>
        <w:t>年，她成为《名利场》的特约编辑</w:t>
      </w:r>
      <w:r>
        <w:rPr>
          <w:rFonts w:hint="eastAsia"/>
        </w:rPr>
        <w:t>。她有一个女儿，</w:t>
      </w:r>
      <w:r w:rsidRPr="00D70758">
        <w:rPr>
          <w:rFonts w:hint="eastAsia"/>
        </w:rPr>
        <w:t>住在纽约市的东村。</w:t>
      </w:r>
    </w:p>
    <w:p w14:paraId="49D194C6" w14:textId="77777777" w:rsidR="00417692" w:rsidRDefault="00417692" w:rsidP="00A75A12">
      <w:pPr>
        <w:ind w:firstLineChars="200" w:firstLine="420"/>
      </w:pPr>
    </w:p>
    <w:p w14:paraId="08454BCC" w14:textId="77777777" w:rsidR="00417692" w:rsidRPr="00A75A12" w:rsidRDefault="00417692" w:rsidP="00A75A12">
      <w:pPr>
        <w:ind w:firstLineChars="200" w:firstLine="420"/>
      </w:pPr>
    </w:p>
    <w:p w14:paraId="6F17BC36" w14:textId="4289B5FE" w:rsidR="00F67A47" w:rsidRPr="0054779B" w:rsidRDefault="0054779B">
      <w:pPr>
        <w:rPr>
          <w:b/>
          <w:bCs/>
        </w:rPr>
      </w:pPr>
      <w:r w:rsidRPr="0054779B">
        <w:rPr>
          <w:rFonts w:hint="eastAsia"/>
          <w:b/>
          <w:bCs/>
        </w:rPr>
        <w:t>媒体评价：</w:t>
      </w:r>
    </w:p>
    <w:p w14:paraId="3FE15D98" w14:textId="77777777" w:rsidR="00EB7AB6" w:rsidRDefault="00EB7AB6" w:rsidP="00321BF6"/>
    <w:p w14:paraId="63F2D601" w14:textId="2C80BEE4" w:rsidR="00321BF6" w:rsidRDefault="00321BF6" w:rsidP="00321BF6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社交媒体培养了一种对女孩‘充满敌意’</w:t>
      </w:r>
      <w:r>
        <w:rPr>
          <w:rFonts w:hint="eastAsia"/>
        </w:rPr>
        <w:t>的文化，在这种文化中，性别歧视、</w:t>
      </w:r>
      <w:r>
        <w:rPr>
          <w:rFonts w:hint="eastAsia"/>
        </w:rPr>
        <w:t>性骚扰和网络欺凌已成为常态，甚至为公众</w:t>
      </w:r>
      <w:r>
        <w:rPr>
          <w:rFonts w:hint="eastAsia"/>
        </w:rPr>
        <w:t>认可</w:t>
      </w:r>
      <w:r>
        <w:rPr>
          <w:rFonts w:hint="eastAsia"/>
        </w:rPr>
        <w:t>而量身定制个人形象</w:t>
      </w:r>
      <w:r>
        <w:t>……</w:t>
      </w:r>
      <w:r>
        <w:rPr>
          <w:rFonts w:hint="eastAsia"/>
        </w:rPr>
        <w:t>家长、教育者、管理者和社交媒体平台的供应商都必须注意到这部</w:t>
      </w:r>
      <w:r>
        <w:rPr>
          <w:rFonts w:hint="eastAsia"/>
        </w:rPr>
        <w:t>深思熟虑</w:t>
      </w:r>
      <w:r>
        <w:rPr>
          <w:rFonts w:hint="eastAsia"/>
        </w:rPr>
        <w:t>的探索性作品</w:t>
      </w:r>
      <w:r>
        <w:rPr>
          <w:rFonts w:hint="eastAsia"/>
        </w:rPr>
        <w:t>。”</w:t>
      </w:r>
    </w:p>
    <w:p w14:paraId="30D0A0D4" w14:textId="66BC5962" w:rsidR="00321BF6" w:rsidRDefault="00321BF6" w:rsidP="00321BF6">
      <w:pPr>
        <w:jc w:val="right"/>
      </w:pPr>
      <w:r>
        <w:rPr>
          <w:rFonts w:hint="eastAsia"/>
        </w:rPr>
        <w:t>——《出版者周刊》星级书评（</w:t>
      </w:r>
      <w:r w:rsidRPr="00321BF6">
        <w:rPr>
          <w:i/>
        </w:rPr>
        <w:t>Publishers Weekly</w:t>
      </w:r>
      <w:r>
        <w:rPr>
          <w:rFonts w:hint="eastAsia"/>
        </w:rPr>
        <w:t>）</w:t>
      </w:r>
    </w:p>
    <w:p w14:paraId="4EB6B4F7" w14:textId="77777777" w:rsidR="00321BF6" w:rsidRDefault="00321BF6" w:rsidP="00321BF6"/>
    <w:p w14:paraId="51F40C47" w14:textId="51884DBE" w:rsidR="00321BF6" w:rsidRDefault="004D0570" w:rsidP="00321BF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 w:rsidR="00321BF6">
        <w:rPr>
          <w:rFonts w:hint="eastAsia"/>
        </w:rPr>
        <w:t>“</w:t>
      </w:r>
      <w:r w:rsidR="00321BF6">
        <w:rPr>
          <w:rFonts w:hint="eastAsia"/>
        </w:rPr>
        <w:t>塞尔斯深入女孩网络生活的方方面面，揭示了无数令人不安的细节</w:t>
      </w:r>
      <w:r w:rsidR="00321BF6">
        <w:t>……</w:t>
      </w:r>
      <w:r w:rsidR="00321BF6">
        <w:rPr>
          <w:rFonts w:hint="eastAsia"/>
        </w:rPr>
        <w:t>如果你有一个十几岁的女儿，</w:t>
      </w:r>
      <w:r w:rsidR="00321BF6">
        <w:rPr>
          <w:rFonts w:hint="eastAsia"/>
        </w:rPr>
        <w:t>那你必须读《美国女孩》，然后</w:t>
      </w:r>
      <w:r w:rsidR="00321BF6">
        <w:rPr>
          <w:rFonts w:hint="eastAsia"/>
        </w:rPr>
        <w:t>让她也读一下。”</w:t>
      </w:r>
    </w:p>
    <w:p w14:paraId="50412FC8" w14:textId="3B8C44D6" w:rsidR="00321BF6" w:rsidRDefault="00321BF6" w:rsidP="004D0570">
      <w:pPr>
        <w:jc w:val="right"/>
      </w:pPr>
      <w:r>
        <w:rPr>
          <w:rFonts w:hint="eastAsia"/>
        </w:rPr>
        <w:t>——《</w:t>
      </w:r>
      <w:r>
        <w:rPr>
          <w:rFonts w:hint="eastAsia"/>
        </w:rPr>
        <w:t>新闻日报</w:t>
      </w:r>
      <w:r>
        <w:rPr>
          <w:rFonts w:hint="eastAsia"/>
        </w:rPr>
        <w:t>》（</w:t>
      </w:r>
      <w:r w:rsidRPr="00321BF6">
        <w:rPr>
          <w:i/>
        </w:rPr>
        <w:t>Newsday</w:t>
      </w:r>
      <w:r>
        <w:rPr>
          <w:rFonts w:hint="eastAsia"/>
        </w:rPr>
        <w:t>）</w:t>
      </w:r>
    </w:p>
    <w:p w14:paraId="6FD2FA19" w14:textId="77777777" w:rsidR="00321BF6" w:rsidRDefault="00321BF6" w:rsidP="00321BF6"/>
    <w:p w14:paraId="2A4588C0" w14:textId="0FC6F539" w:rsidR="00321BF6" w:rsidRDefault="004D0570" w:rsidP="004D0570">
      <w:pPr>
        <w:ind w:firstLineChars="200" w:firstLine="420"/>
      </w:pPr>
      <w:r>
        <w:rPr>
          <w:rFonts w:hint="eastAsia"/>
        </w:rPr>
        <w:t>“敲响冰冷的警钟。”</w:t>
      </w:r>
    </w:p>
    <w:p w14:paraId="489BED84" w14:textId="09175AD2" w:rsidR="00321BF6" w:rsidRDefault="004D0570" w:rsidP="004D0570">
      <w:pPr>
        <w:jc w:val="right"/>
      </w:pPr>
      <w:r>
        <w:rPr>
          <w:rFonts w:hint="eastAsia"/>
        </w:rPr>
        <w:t>——《科克斯书评》（</w:t>
      </w:r>
      <w:proofErr w:type="spellStart"/>
      <w:r w:rsidRPr="004D0570">
        <w:rPr>
          <w:i/>
        </w:rPr>
        <w:t>Kirkus</w:t>
      </w:r>
      <w:proofErr w:type="spellEnd"/>
      <w:r w:rsidRPr="004D0570">
        <w:rPr>
          <w:i/>
        </w:rPr>
        <w:t xml:space="preserve"> Reviews</w:t>
      </w:r>
      <w:r>
        <w:rPr>
          <w:rFonts w:hint="eastAsia"/>
        </w:rPr>
        <w:t>）</w:t>
      </w:r>
    </w:p>
    <w:p w14:paraId="6003E076" w14:textId="77777777" w:rsidR="004D0570" w:rsidRPr="004D0570" w:rsidRDefault="004D0570" w:rsidP="00321BF6">
      <w:pPr>
        <w:rPr>
          <w:rFonts w:hint="eastAsia"/>
        </w:rPr>
      </w:pPr>
    </w:p>
    <w:p w14:paraId="3257C132" w14:textId="79AA4AE8" w:rsidR="004D0570" w:rsidRDefault="004D0570" w:rsidP="004D0570">
      <w:pPr>
        <w:ind w:firstLineChars="200" w:firstLine="420"/>
        <w:rPr>
          <w:rFonts w:hint="eastAsia"/>
        </w:rPr>
      </w:pPr>
      <w:r>
        <w:rPr>
          <w:rFonts w:hint="eastAsia"/>
        </w:rPr>
        <w:t>“成年读者会感到震惊</w:t>
      </w:r>
      <w:r>
        <w:t>……</w:t>
      </w:r>
      <w:r>
        <w:rPr>
          <w:rFonts w:hint="eastAsia"/>
        </w:rPr>
        <w:t>他们</w:t>
      </w:r>
      <w:r>
        <w:rPr>
          <w:rFonts w:hint="eastAsia"/>
        </w:rPr>
        <w:t>有</w:t>
      </w:r>
      <w:r>
        <w:rPr>
          <w:rFonts w:hint="eastAsia"/>
        </w:rPr>
        <w:t>在</w:t>
      </w:r>
      <w:r>
        <w:rPr>
          <w:rFonts w:hint="eastAsia"/>
        </w:rPr>
        <w:t>使用脸书和推特，但他们可能甚至没有听说过青少</w:t>
      </w:r>
      <w:r>
        <w:rPr>
          <w:rFonts w:hint="eastAsia"/>
        </w:rPr>
        <w:lastRenderedPageBreak/>
        <w:t>年使用的大多数社交媒体</w:t>
      </w:r>
      <w:r>
        <w:rPr>
          <w:rFonts w:hint="eastAsia"/>
        </w:rPr>
        <w:t>，更不用说</w:t>
      </w:r>
      <w:r>
        <w:rPr>
          <w:rFonts w:hint="eastAsia"/>
        </w:rPr>
        <w:t>了解他们是如何使用这些软件的了。</w:t>
      </w:r>
      <w:r>
        <w:rPr>
          <w:rFonts w:hint="eastAsia"/>
        </w:rPr>
        <w:t>”</w:t>
      </w:r>
    </w:p>
    <w:p w14:paraId="127F7D91" w14:textId="6F4BB0CA" w:rsidR="00321BF6" w:rsidRDefault="004D0570" w:rsidP="004D0570">
      <w:pPr>
        <w:jc w:val="right"/>
      </w:pPr>
      <w:r>
        <w:rPr>
          <w:rFonts w:hint="eastAsia"/>
        </w:rPr>
        <w:t>——</w:t>
      </w:r>
      <w:r>
        <w:rPr>
          <w:rFonts w:hint="eastAsia"/>
        </w:rPr>
        <w:t>《纽约邮报》</w:t>
      </w:r>
      <w:r>
        <w:rPr>
          <w:rFonts w:hint="eastAsia"/>
        </w:rPr>
        <w:t>（</w:t>
      </w:r>
      <w:r w:rsidRPr="004D0570">
        <w:rPr>
          <w:i/>
        </w:rPr>
        <w:t>The New York Post</w:t>
      </w:r>
      <w:r>
        <w:rPr>
          <w:rFonts w:hint="eastAsia"/>
        </w:rPr>
        <w:t>）</w:t>
      </w:r>
    </w:p>
    <w:p w14:paraId="4000EC5C" w14:textId="77777777" w:rsidR="00321BF6" w:rsidRDefault="00321BF6" w:rsidP="00321BF6"/>
    <w:p w14:paraId="7DAFB3A8" w14:textId="3BA1E39E" w:rsidR="004D0570" w:rsidRDefault="004D0570" w:rsidP="004D057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“社交媒体摧毁生活</w:t>
      </w:r>
      <w:r>
        <w:t>……</w:t>
      </w:r>
      <w:r>
        <w:rPr>
          <w:rFonts w:hint="eastAsia"/>
        </w:rPr>
        <w:t>社交媒体就是生活——塞尔斯花了两年半的时间终于研究投这个悖论。”</w:t>
      </w:r>
    </w:p>
    <w:p w14:paraId="22121487" w14:textId="0747B286" w:rsidR="00321BF6" w:rsidRDefault="004D0570" w:rsidP="004D0570">
      <w:pPr>
        <w:jc w:val="right"/>
      </w:pPr>
      <w:r>
        <w:rPr>
          <w:rFonts w:hint="eastAsia"/>
        </w:rPr>
        <w:t>——</w:t>
      </w:r>
      <w:r>
        <w:rPr>
          <w:rFonts w:hint="eastAsia"/>
        </w:rPr>
        <w:t>《华尔街日报》</w:t>
      </w:r>
      <w:r>
        <w:rPr>
          <w:rFonts w:hint="eastAsia"/>
        </w:rPr>
        <w:t>（</w:t>
      </w:r>
      <w:r w:rsidRPr="004D0570">
        <w:rPr>
          <w:i/>
        </w:rPr>
        <w:t>The Wall Street Journal</w:t>
      </w:r>
      <w:r>
        <w:rPr>
          <w:rFonts w:hint="eastAsia"/>
        </w:rPr>
        <w:t>）</w:t>
      </w:r>
    </w:p>
    <w:p w14:paraId="2AAA4AF2" w14:textId="77777777" w:rsidR="00321BF6" w:rsidRDefault="00321BF6" w:rsidP="00321BF6">
      <w:pPr>
        <w:rPr>
          <w:rFonts w:hint="eastAsia"/>
        </w:rPr>
      </w:pPr>
    </w:p>
    <w:p w14:paraId="65A5D760" w14:textId="77777777" w:rsidR="00AD20D8" w:rsidRDefault="00AD20D8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3CEA9" w14:textId="77777777" w:rsidR="00A14235" w:rsidRDefault="00A14235">
      <w:r>
        <w:separator/>
      </w:r>
    </w:p>
  </w:endnote>
  <w:endnote w:type="continuationSeparator" w:id="0">
    <w:p w14:paraId="4951CA9C" w14:textId="77777777" w:rsidR="00A14235" w:rsidRDefault="00A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C7BC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16D2D" w14:textId="77777777" w:rsidR="00A14235" w:rsidRDefault="00A14235">
      <w:r>
        <w:separator/>
      </w:r>
    </w:p>
  </w:footnote>
  <w:footnote w:type="continuationSeparator" w:id="0">
    <w:p w14:paraId="1FDB665B" w14:textId="77777777" w:rsidR="00A14235" w:rsidRDefault="00A1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0A6"/>
    <w:rsid w:val="000166F2"/>
    <w:rsid w:val="00016864"/>
    <w:rsid w:val="00016A67"/>
    <w:rsid w:val="000219BA"/>
    <w:rsid w:val="000570AC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A70E2"/>
    <w:rsid w:val="000B0D8C"/>
    <w:rsid w:val="000B22DE"/>
    <w:rsid w:val="000B527A"/>
    <w:rsid w:val="000C12AE"/>
    <w:rsid w:val="000C1EE1"/>
    <w:rsid w:val="000C3859"/>
    <w:rsid w:val="000C6B43"/>
    <w:rsid w:val="000C780B"/>
    <w:rsid w:val="000D055A"/>
    <w:rsid w:val="000D36A6"/>
    <w:rsid w:val="000D447B"/>
    <w:rsid w:val="000E3F8A"/>
    <w:rsid w:val="00113BA8"/>
    <w:rsid w:val="00135B20"/>
    <w:rsid w:val="001458F3"/>
    <w:rsid w:val="00147EFA"/>
    <w:rsid w:val="00152F4D"/>
    <w:rsid w:val="00157258"/>
    <w:rsid w:val="00182905"/>
    <w:rsid w:val="001835F4"/>
    <w:rsid w:val="001859C2"/>
    <w:rsid w:val="001862BF"/>
    <w:rsid w:val="00197385"/>
    <w:rsid w:val="001A1494"/>
    <w:rsid w:val="001A170B"/>
    <w:rsid w:val="001A7625"/>
    <w:rsid w:val="001C3065"/>
    <w:rsid w:val="001C47E4"/>
    <w:rsid w:val="001C5C30"/>
    <w:rsid w:val="001C6085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84313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1BF6"/>
    <w:rsid w:val="0032342F"/>
    <w:rsid w:val="00326C8D"/>
    <w:rsid w:val="00337304"/>
    <w:rsid w:val="00344C37"/>
    <w:rsid w:val="0035593A"/>
    <w:rsid w:val="0037085F"/>
    <w:rsid w:val="003739A3"/>
    <w:rsid w:val="0037713C"/>
    <w:rsid w:val="00383FD0"/>
    <w:rsid w:val="00390940"/>
    <w:rsid w:val="00393561"/>
    <w:rsid w:val="003972FB"/>
    <w:rsid w:val="003A6586"/>
    <w:rsid w:val="003B5916"/>
    <w:rsid w:val="003B5DB5"/>
    <w:rsid w:val="003C3A4D"/>
    <w:rsid w:val="003D4957"/>
    <w:rsid w:val="003D6C67"/>
    <w:rsid w:val="003F651C"/>
    <w:rsid w:val="00407704"/>
    <w:rsid w:val="00414A9C"/>
    <w:rsid w:val="00417692"/>
    <w:rsid w:val="00430E65"/>
    <w:rsid w:val="00431D1E"/>
    <w:rsid w:val="00447445"/>
    <w:rsid w:val="0045642E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0802"/>
    <w:rsid w:val="004C7A29"/>
    <w:rsid w:val="004D0570"/>
    <w:rsid w:val="004E24A1"/>
    <w:rsid w:val="004E52F4"/>
    <w:rsid w:val="004E7135"/>
    <w:rsid w:val="004F47CD"/>
    <w:rsid w:val="0050056A"/>
    <w:rsid w:val="00501A97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1276A"/>
    <w:rsid w:val="0062623F"/>
    <w:rsid w:val="006453B2"/>
    <w:rsid w:val="00653EE1"/>
    <w:rsid w:val="00664BBE"/>
    <w:rsid w:val="00664EFC"/>
    <w:rsid w:val="00692BB1"/>
    <w:rsid w:val="00697196"/>
    <w:rsid w:val="006971BC"/>
    <w:rsid w:val="006A0FFB"/>
    <w:rsid w:val="006A4FA2"/>
    <w:rsid w:val="006A5ACA"/>
    <w:rsid w:val="006B2FAD"/>
    <w:rsid w:val="006B512C"/>
    <w:rsid w:val="006C005B"/>
    <w:rsid w:val="006C1E7D"/>
    <w:rsid w:val="006D1C7A"/>
    <w:rsid w:val="006D206A"/>
    <w:rsid w:val="006E2F22"/>
    <w:rsid w:val="006F043F"/>
    <w:rsid w:val="0070392F"/>
    <w:rsid w:val="00710D20"/>
    <w:rsid w:val="00711B64"/>
    <w:rsid w:val="00727197"/>
    <w:rsid w:val="00730B71"/>
    <w:rsid w:val="00732FAC"/>
    <w:rsid w:val="00744124"/>
    <w:rsid w:val="007443EB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7D1576"/>
    <w:rsid w:val="007D1C23"/>
    <w:rsid w:val="00805764"/>
    <w:rsid w:val="008378C4"/>
    <w:rsid w:val="008404ED"/>
    <w:rsid w:val="00843714"/>
    <w:rsid w:val="008473C7"/>
    <w:rsid w:val="00856401"/>
    <w:rsid w:val="00862531"/>
    <w:rsid w:val="00862DBE"/>
    <w:rsid w:val="00863736"/>
    <w:rsid w:val="008738A5"/>
    <w:rsid w:val="008835DC"/>
    <w:rsid w:val="00883FD9"/>
    <w:rsid w:val="00885265"/>
    <w:rsid w:val="0088708F"/>
    <w:rsid w:val="00893792"/>
    <w:rsid w:val="0089462C"/>
    <w:rsid w:val="008955F8"/>
    <w:rsid w:val="0089589B"/>
    <w:rsid w:val="008A6571"/>
    <w:rsid w:val="008B0A5A"/>
    <w:rsid w:val="008B4DCA"/>
    <w:rsid w:val="008B541B"/>
    <w:rsid w:val="008C7915"/>
    <w:rsid w:val="008C7BC3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61EBD"/>
    <w:rsid w:val="009C2F45"/>
    <w:rsid w:val="009C50AB"/>
    <w:rsid w:val="009E3799"/>
    <w:rsid w:val="00A0286D"/>
    <w:rsid w:val="00A045AD"/>
    <w:rsid w:val="00A13AC1"/>
    <w:rsid w:val="00A14235"/>
    <w:rsid w:val="00A174E5"/>
    <w:rsid w:val="00A20AA4"/>
    <w:rsid w:val="00A220BF"/>
    <w:rsid w:val="00A424AF"/>
    <w:rsid w:val="00A46EBB"/>
    <w:rsid w:val="00A65E47"/>
    <w:rsid w:val="00A71D38"/>
    <w:rsid w:val="00A73D45"/>
    <w:rsid w:val="00A75A12"/>
    <w:rsid w:val="00AA1AA9"/>
    <w:rsid w:val="00AA4414"/>
    <w:rsid w:val="00AA7E01"/>
    <w:rsid w:val="00AB5463"/>
    <w:rsid w:val="00AC1C3A"/>
    <w:rsid w:val="00AD20D8"/>
    <w:rsid w:val="00AE781F"/>
    <w:rsid w:val="00AF3232"/>
    <w:rsid w:val="00AF374C"/>
    <w:rsid w:val="00AF439D"/>
    <w:rsid w:val="00B01D5B"/>
    <w:rsid w:val="00B05F67"/>
    <w:rsid w:val="00B061DA"/>
    <w:rsid w:val="00B1065D"/>
    <w:rsid w:val="00B11565"/>
    <w:rsid w:val="00B1495D"/>
    <w:rsid w:val="00B14B48"/>
    <w:rsid w:val="00B1625E"/>
    <w:rsid w:val="00B20742"/>
    <w:rsid w:val="00B20D36"/>
    <w:rsid w:val="00B2153A"/>
    <w:rsid w:val="00B26A7A"/>
    <w:rsid w:val="00B303E9"/>
    <w:rsid w:val="00B315D8"/>
    <w:rsid w:val="00B43536"/>
    <w:rsid w:val="00B44504"/>
    <w:rsid w:val="00B45348"/>
    <w:rsid w:val="00B45349"/>
    <w:rsid w:val="00B46A0A"/>
    <w:rsid w:val="00B61C6E"/>
    <w:rsid w:val="00B630E0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D6544"/>
    <w:rsid w:val="00BE68FC"/>
    <w:rsid w:val="00BF2AA4"/>
    <w:rsid w:val="00BF4E7A"/>
    <w:rsid w:val="00BF5E63"/>
    <w:rsid w:val="00BF76F3"/>
    <w:rsid w:val="00C06640"/>
    <w:rsid w:val="00C12C57"/>
    <w:rsid w:val="00C15E09"/>
    <w:rsid w:val="00C23193"/>
    <w:rsid w:val="00C238EF"/>
    <w:rsid w:val="00C32C47"/>
    <w:rsid w:val="00C44D02"/>
    <w:rsid w:val="00C612DF"/>
    <w:rsid w:val="00C817C6"/>
    <w:rsid w:val="00C8386F"/>
    <w:rsid w:val="00C903F7"/>
    <w:rsid w:val="00C90B70"/>
    <w:rsid w:val="00C93394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165E0"/>
    <w:rsid w:val="00D24097"/>
    <w:rsid w:val="00D253AF"/>
    <w:rsid w:val="00D3408B"/>
    <w:rsid w:val="00D34454"/>
    <w:rsid w:val="00D430C2"/>
    <w:rsid w:val="00D43A3B"/>
    <w:rsid w:val="00D43A4A"/>
    <w:rsid w:val="00D46BB5"/>
    <w:rsid w:val="00D46E79"/>
    <w:rsid w:val="00D55458"/>
    <w:rsid w:val="00D63E9E"/>
    <w:rsid w:val="00D63F2F"/>
    <w:rsid w:val="00D64CC7"/>
    <w:rsid w:val="00D70677"/>
    <w:rsid w:val="00D70758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06893"/>
    <w:rsid w:val="00E1507A"/>
    <w:rsid w:val="00E17EE6"/>
    <w:rsid w:val="00E21B6E"/>
    <w:rsid w:val="00E2561F"/>
    <w:rsid w:val="00E367D0"/>
    <w:rsid w:val="00E5066C"/>
    <w:rsid w:val="00E53A36"/>
    <w:rsid w:val="00E53D8E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A4AB6"/>
    <w:rsid w:val="00EB1F90"/>
    <w:rsid w:val="00EB3D60"/>
    <w:rsid w:val="00EB5E3B"/>
    <w:rsid w:val="00EB6513"/>
    <w:rsid w:val="00EB6580"/>
    <w:rsid w:val="00EB7AB6"/>
    <w:rsid w:val="00EC1C2D"/>
    <w:rsid w:val="00EC7589"/>
    <w:rsid w:val="00ED6E5A"/>
    <w:rsid w:val="00EE7012"/>
    <w:rsid w:val="00EF1515"/>
    <w:rsid w:val="00EF427F"/>
    <w:rsid w:val="00F008EC"/>
    <w:rsid w:val="00F0648D"/>
    <w:rsid w:val="00F10ADA"/>
    <w:rsid w:val="00F144A6"/>
    <w:rsid w:val="00F26153"/>
    <w:rsid w:val="00F27267"/>
    <w:rsid w:val="00F30CA5"/>
    <w:rsid w:val="00F3449F"/>
    <w:rsid w:val="00F352AE"/>
    <w:rsid w:val="00F40821"/>
    <w:rsid w:val="00F43108"/>
    <w:rsid w:val="00F521F1"/>
    <w:rsid w:val="00F67A47"/>
    <w:rsid w:val="00F70C16"/>
    <w:rsid w:val="00F71930"/>
    <w:rsid w:val="00F71F1F"/>
    <w:rsid w:val="00F74D56"/>
    <w:rsid w:val="00F8540D"/>
    <w:rsid w:val="00F937AD"/>
    <w:rsid w:val="00F978A8"/>
    <w:rsid w:val="00F97A72"/>
    <w:rsid w:val="00FA6543"/>
    <w:rsid w:val="00FB1844"/>
    <w:rsid w:val="00FC3871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28CF-BD8F-42CB-A0A2-B3F46729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377</Words>
  <Characters>2154</Characters>
  <Application>Microsoft Office Word</Application>
  <DocSecurity>0</DocSecurity>
  <Lines>17</Lines>
  <Paragraphs>5</Paragraphs>
  <ScaleCrop>false</ScaleCrop>
  <Company>2ndSpAcE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34</cp:revision>
  <cp:lastPrinted>2004-04-23T07:06:00Z</cp:lastPrinted>
  <dcterms:created xsi:type="dcterms:W3CDTF">2022-06-21T01:24:00Z</dcterms:created>
  <dcterms:modified xsi:type="dcterms:W3CDTF">2022-06-23T06:12:00Z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