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Pr="00EB3D41" w:rsidRDefault="00805764" w:rsidP="006F0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B3D41">
        <w:rPr>
          <w:b/>
          <w:bCs/>
          <w:sz w:val="36"/>
          <w:szCs w:val="36"/>
          <w:shd w:val="pct15" w:color="auto" w:fill="FFFFFF"/>
        </w:rPr>
        <w:t>新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书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推</w:t>
      </w:r>
      <w:r w:rsidRPr="00EB3D41">
        <w:rPr>
          <w:b/>
          <w:bCs/>
          <w:sz w:val="36"/>
          <w:szCs w:val="36"/>
          <w:shd w:val="pct15" w:color="auto" w:fill="FFFFFF"/>
        </w:rPr>
        <w:t xml:space="preserve"> </w:t>
      </w:r>
      <w:r w:rsidRPr="00EB3D41">
        <w:rPr>
          <w:b/>
          <w:bCs/>
          <w:sz w:val="36"/>
          <w:szCs w:val="36"/>
          <w:shd w:val="pct15" w:color="auto" w:fill="FFFFFF"/>
        </w:rPr>
        <w:t>荐</w:t>
      </w:r>
    </w:p>
    <w:p w:rsidR="00805764" w:rsidRPr="00EB3D41" w:rsidRDefault="00805764" w:rsidP="007535B6">
      <w:pPr>
        <w:rPr>
          <w:b/>
          <w:bCs/>
          <w:szCs w:val="21"/>
        </w:rPr>
      </w:pPr>
    </w:p>
    <w:p w:rsidR="00886466" w:rsidRPr="00886466" w:rsidRDefault="00886466" w:rsidP="00886466">
      <w:pPr>
        <w:rPr>
          <w:rFonts w:ascii="宋体" w:hAnsi="宋体" w:cs="宋体"/>
          <w:kern w:val="0"/>
          <w:sz w:val="24"/>
        </w:rPr>
      </w:pPr>
      <w:r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43815</wp:posOffset>
            </wp:positionV>
            <wp:extent cx="1450975" cy="2164715"/>
            <wp:effectExtent l="19050" t="0" r="0" b="0"/>
            <wp:wrapSquare wrapText="bothSides"/>
            <wp:docPr id="1" name="图片 1" descr="C:\Users\Intern\AppData\Roaming\Tencent\Users\459648162\QQ\WinTemp\RichOle\Q~WF][9%]802N4`39W)F[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AppData\Roaming\Tencent\Users\459648162\QQ\WinTemp\RichOle\Q~WF][9%]802N4`39W)F[1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C57" w:rsidRPr="00EB3D41">
        <w:rPr>
          <w:b/>
          <w:szCs w:val="21"/>
        </w:rPr>
        <w:t>中文书名：</w:t>
      </w:r>
      <w:bookmarkStart w:id="0" w:name="OLE_LINK7"/>
      <w:bookmarkStart w:id="1" w:name="OLE_LINK8"/>
      <w:r w:rsidRPr="00886466">
        <w:rPr>
          <w:rFonts w:hint="eastAsia"/>
          <w:b/>
          <w:szCs w:val="21"/>
        </w:rPr>
        <w:t>《爸爸教给我的人生投资课：如何掌控时间、感情和金钱》</w:t>
      </w:r>
      <w:r w:rsidR="00977CB5">
        <w:rPr>
          <w:rFonts w:hint="eastAsia"/>
          <w:b/>
          <w:szCs w:val="21"/>
        </w:rPr>
        <w:t xml:space="preserve">                    </w:t>
      </w:r>
      <w:bookmarkEnd w:id="0"/>
      <w:bookmarkEnd w:id="1"/>
    </w:p>
    <w:p w:rsidR="00C21515" w:rsidRPr="00886466" w:rsidRDefault="00805764" w:rsidP="003D1AD6">
      <w:pPr>
        <w:rPr>
          <w:b/>
          <w:szCs w:val="21"/>
        </w:rPr>
      </w:pPr>
      <w:r w:rsidRPr="00EB3D41">
        <w:rPr>
          <w:b/>
          <w:szCs w:val="21"/>
        </w:rPr>
        <w:t>英文书名：</w:t>
      </w:r>
      <w:bookmarkStart w:id="2" w:name="_GoBack"/>
      <w:r w:rsidR="00A71437" w:rsidRPr="00886466">
        <w:rPr>
          <w:b/>
          <w:szCs w:val="21"/>
        </w:rPr>
        <w:t>INVESTED</w:t>
      </w:r>
      <w:bookmarkEnd w:id="2"/>
      <w:r w:rsidR="00886466" w:rsidRPr="00886466">
        <w:rPr>
          <w:b/>
          <w:szCs w:val="21"/>
        </w:rPr>
        <w:t>: How Warren Buffett and Charlie Munger Taught Me to Master My Mind, My Emotions, and My Money (with a Little Help From My Dad)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作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者：</w:t>
      </w:r>
      <w:bookmarkStart w:id="3" w:name="OLE_LINK3"/>
      <w:bookmarkStart w:id="4" w:name="OLE_LINK4"/>
      <w:r w:rsidR="00886466" w:rsidRPr="00886466">
        <w:rPr>
          <w:b/>
          <w:szCs w:val="21"/>
        </w:rPr>
        <w:fldChar w:fldCharType="begin"/>
      </w:r>
      <w:r w:rsidR="00886466" w:rsidRPr="00886466">
        <w:rPr>
          <w:b/>
          <w:szCs w:val="21"/>
        </w:rPr>
        <w:instrText xml:space="preserve"> HYPERLINK "https://www.amazon.com/Danielle-Town/e/B078YXDNQC/ref=dp_byline_cont_book_1" </w:instrText>
      </w:r>
      <w:r w:rsidR="00886466" w:rsidRPr="00886466">
        <w:rPr>
          <w:b/>
          <w:szCs w:val="21"/>
        </w:rPr>
        <w:fldChar w:fldCharType="separate"/>
      </w:r>
      <w:r w:rsidR="00886466" w:rsidRPr="00886466">
        <w:rPr>
          <w:b/>
          <w:szCs w:val="21"/>
        </w:rPr>
        <w:t>Danielle Town</w:t>
      </w:r>
      <w:r w:rsidR="00886466" w:rsidRPr="00886466">
        <w:rPr>
          <w:b/>
          <w:szCs w:val="21"/>
        </w:rPr>
        <w:fldChar w:fldCharType="end"/>
      </w:r>
      <w:bookmarkEnd w:id="3"/>
      <w:bookmarkEnd w:id="4"/>
      <w:r w:rsidR="00886466" w:rsidRPr="00886466">
        <w:rPr>
          <w:b/>
          <w:szCs w:val="21"/>
        </w:rPr>
        <w:t> </w:t>
      </w:r>
      <w:r w:rsidR="00886466">
        <w:rPr>
          <w:rFonts w:hint="eastAsia"/>
          <w:b/>
          <w:szCs w:val="21"/>
        </w:rPr>
        <w:t>&amp;</w:t>
      </w:r>
      <w:r w:rsidR="00886466" w:rsidRPr="00886466">
        <w:rPr>
          <w:rStyle w:val="apple-converted-space"/>
          <w:rFonts w:ascii="Arial" w:hAnsi="Arial" w:cs="Arial" w:hint="eastAsia"/>
          <w:color w:val="111111"/>
          <w:sz w:val="17"/>
          <w:szCs w:val="17"/>
          <w:shd w:val="clear" w:color="auto" w:fill="FFFFFF"/>
        </w:rPr>
        <w:t xml:space="preserve"> </w:t>
      </w:r>
      <w:hyperlink r:id="rId9" w:history="1">
        <w:r w:rsidR="00886466" w:rsidRPr="00886466">
          <w:rPr>
            <w:b/>
            <w:szCs w:val="21"/>
          </w:rPr>
          <w:t>Phil Town</w:t>
        </w:r>
      </w:hyperlink>
    </w:p>
    <w:p w:rsidR="00805764" w:rsidRPr="00886466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版</w:t>
      </w:r>
      <w:r w:rsidRPr="00EB3D41">
        <w:rPr>
          <w:b/>
          <w:szCs w:val="21"/>
        </w:rPr>
        <w:t xml:space="preserve"> </w:t>
      </w:r>
      <w:r w:rsidRPr="00EB3D41">
        <w:rPr>
          <w:b/>
          <w:szCs w:val="21"/>
        </w:rPr>
        <w:t>社：</w:t>
      </w:r>
      <w:r w:rsidR="00886466">
        <w:rPr>
          <w:rFonts w:hint="eastAsia"/>
          <w:b/>
          <w:szCs w:val="21"/>
        </w:rPr>
        <w:t>William Morrow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</w:t>
      </w:r>
      <w:r w:rsidR="00E44F09" w:rsidRPr="00EB3D41">
        <w:rPr>
          <w:b/>
          <w:szCs w:val="21"/>
        </w:rPr>
        <w:t>公司</w:t>
      </w:r>
      <w:r w:rsidRPr="00EB3D41">
        <w:rPr>
          <w:b/>
          <w:szCs w:val="21"/>
        </w:rPr>
        <w:t>：</w:t>
      </w:r>
      <w:r w:rsidR="00C21515">
        <w:rPr>
          <w:rFonts w:hint="eastAsia"/>
          <w:b/>
          <w:szCs w:val="21"/>
        </w:rPr>
        <w:t>Fletcher</w:t>
      </w:r>
      <w:r w:rsidR="00A148C2">
        <w:rPr>
          <w:rFonts w:hint="eastAsia"/>
          <w:b/>
          <w:szCs w:val="21"/>
        </w:rPr>
        <w:t>/</w:t>
      </w:r>
      <w:r w:rsidR="00383645">
        <w:rPr>
          <w:b/>
          <w:szCs w:val="21"/>
        </w:rPr>
        <w:t>ANA/</w:t>
      </w:r>
      <w:r w:rsidR="00A71437">
        <w:rPr>
          <w:b/>
          <w:szCs w:val="21"/>
        </w:rPr>
        <w:t>Lauren Li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出版时间：</w:t>
      </w:r>
      <w:r w:rsidR="00C21515">
        <w:rPr>
          <w:rFonts w:hint="eastAsia"/>
          <w:b/>
          <w:szCs w:val="21"/>
        </w:rPr>
        <w:t>201</w:t>
      </w:r>
      <w:r w:rsidR="00886466">
        <w:rPr>
          <w:rFonts w:hint="eastAsia"/>
          <w:b/>
          <w:szCs w:val="21"/>
        </w:rPr>
        <w:t>8</w:t>
      </w:r>
      <w:r w:rsidR="00886466">
        <w:rPr>
          <w:rFonts w:hint="eastAsia"/>
          <w:b/>
          <w:szCs w:val="21"/>
        </w:rPr>
        <w:t>年</w:t>
      </w:r>
      <w:r w:rsidR="00886466">
        <w:rPr>
          <w:rFonts w:hint="eastAsia"/>
          <w:b/>
          <w:szCs w:val="21"/>
        </w:rPr>
        <w:t>3</w:t>
      </w:r>
      <w:r w:rsidR="00C21515">
        <w:rPr>
          <w:rFonts w:hint="eastAsia"/>
          <w:b/>
          <w:szCs w:val="21"/>
        </w:rPr>
        <w:t>月</w:t>
      </w:r>
    </w:p>
    <w:p w:rsidR="00805764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代理地区：中国大陆、台湾</w:t>
      </w:r>
    </w:p>
    <w:p w:rsidR="00C21515" w:rsidRPr="00EB3D41" w:rsidRDefault="00C21515" w:rsidP="000C1EE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 w:rsidR="00886466">
        <w:rPr>
          <w:rFonts w:hint="eastAsia"/>
          <w:b/>
          <w:szCs w:val="21"/>
        </w:rPr>
        <w:t>336</w:t>
      </w:r>
      <w:r w:rsidR="00886466">
        <w:rPr>
          <w:rFonts w:hint="eastAsia"/>
          <w:b/>
          <w:szCs w:val="21"/>
        </w:rPr>
        <w:t>页</w:t>
      </w:r>
    </w:p>
    <w:p w:rsidR="00805764" w:rsidRPr="00EB3D41" w:rsidRDefault="00805764" w:rsidP="000C1EE1">
      <w:pPr>
        <w:rPr>
          <w:b/>
          <w:szCs w:val="21"/>
        </w:rPr>
      </w:pPr>
      <w:r w:rsidRPr="00EB3D41">
        <w:rPr>
          <w:b/>
          <w:szCs w:val="21"/>
        </w:rPr>
        <w:t>审读资料：</w:t>
      </w:r>
      <w:r w:rsidR="00977CB5">
        <w:rPr>
          <w:rFonts w:hint="eastAsia"/>
          <w:b/>
          <w:szCs w:val="21"/>
        </w:rPr>
        <w:t>电子稿</w:t>
      </w:r>
    </w:p>
    <w:p w:rsidR="00805764" w:rsidRPr="00EB3D41" w:rsidRDefault="00F318E4" w:rsidP="000C1EE1">
      <w:pPr>
        <w:rPr>
          <w:b/>
          <w:szCs w:val="21"/>
        </w:rPr>
      </w:pPr>
      <w:r w:rsidRPr="00EB3D41">
        <w:rPr>
          <w:b/>
          <w:szCs w:val="21"/>
        </w:rPr>
        <w:t>类</w:t>
      </w:r>
      <w:r w:rsidRPr="00EB3D41">
        <w:rPr>
          <w:b/>
          <w:szCs w:val="21"/>
        </w:rPr>
        <w:t xml:space="preserve">    </w:t>
      </w:r>
      <w:r w:rsidRPr="00EB3D41">
        <w:rPr>
          <w:b/>
          <w:szCs w:val="21"/>
        </w:rPr>
        <w:t>型：</w:t>
      </w:r>
      <w:r w:rsidR="00886466">
        <w:rPr>
          <w:rFonts w:hint="eastAsia"/>
          <w:b/>
          <w:szCs w:val="21"/>
        </w:rPr>
        <w:t>经管</w:t>
      </w:r>
    </w:p>
    <w:p w:rsidR="009E0F2D" w:rsidRPr="00EB3D41" w:rsidRDefault="009E0F2D" w:rsidP="000C1EE1">
      <w:pPr>
        <w:rPr>
          <w:b/>
          <w:szCs w:val="21"/>
        </w:rPr>
      </w:pPr>
    </w:p>
    <w:p w:rsidR="00016A67" w:rsidRDefault="00805764">
      <w:pPr>
        <w:rPr>
          <w:b/>
          <w:bCs/>
          <w:szCs w:val="21"/>
        </w:rPr>
      </w:pPr>
      <w:r w:rsidRPr="00EB3D41">
        <w:rPr>
          <w:b/>
          <w:bCs/>
          <w:szCs w:val="21"/>
        </w:rPr>
        <w:t>内容简介：</w:t>
      </w:r>
    </w:p>
    <w:p w:rsidR="00614D39" w:rsidRDefault="00C4520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 w:rsidR="00C4520A" w:rsidRDefault="001651A3" w:rsidP="001651A3">
      <w:pPr>
        <w:ind w:firstLine="420"/>
        <w:rPr>
          <w:b/>
        </w:rPr>
      </w:pPr>
      <w:r w:rsidRPr="001651A3">
        <w:rPr>
          <w:rFonts w:hint="eastAsia"/>
          <w:b/>
        </w:rPr>
        <w:t>当《穷爸爸，富爸爸》遇到《人生的幸福计划》……</w:t>
      </w:r>
    </w:p>
    <w:p w:rsidR="001651A3" w:rsidRDefault="001651A3" w:rsidP="001651A3">
      <w:pPr>
        <w:ind w:firstLineChars="200" w:firstLine="422"/>
        <w:rPr>
          <w:b/>
        </w:rPr>
      </w:pPr>
    </w:p>
    <w:p w:rsidR="001651A3" w:rsidRPr="001651A3" w:rsidRDefault="001651A3" w:rsidP="001651A3">
      <w:pPr>
        <w:ind w:firstLineChars="200" w:firstLine="422"/>
        <w:rPr>
          <w:b/>
        </w:rPr>
      </w:pPr>
      <w:r w:rsidRPr="001651A3">
        <w:rPr>
          <w:rFonts w:hint="eastAsia"/>
          <w:b/>
        </w:rPr>
        <w:t>这是一个任性的女儿和耐心的父亲之间的对话，提供了</w:t>
      </w:r>
      <w:r w:rsidRPr="001651A3">
        <w:rPr>
          <w:b/>
        </w:rPr>
        <w:t>一个</w:t>
      </w:r>
      <w:r w:rsidRPr="001651A3">
        <w:rPr>
          <w:rFonts w:hint="eastAsia"/>
          <w:b/>
        </w:rPr>
        <w:t>热烈、饱满</w:t>
      </w:r>
      <w:r w:rsidRPr="001651A3">
        <w:rPr>
          <w:b/>
        </w:rPr>
        <w:t>、</w:t>
      </w:r>
      <w:r w:rsidRPr="001651A3">
        <w:rPr>
          <w:rFonts w:hint="eastAsia"/>
          <w:b/>
        </w:rPr>
        <w:t>切实可行</w:t>
      </w:r>
      <w:r w:rsidRPr="001651A3">
        <w:rPr>
          <w:b/>
        </w:rPr>
        <w:t>的投资让这个复杂的投资世界变得简单、直接</w:t>
      </w:r>
      <w:r w:rsidRPr="001651A3">
        <w:rPr>
          <w:rFonts w:hint="eastAsia"/>
          <w:b/>
        </w:rPr>
        <w:t>和</w:t>
      </w:r>
      <w:r w:rsidRPr="001651A3">
        <w:rPr>
          <w:b/>
        </w:rPr>
        <w:t>平易近人</w:t>
      </w:r>
      <w:r w:rsidRPr="001651A3">
        <w:rPr>
          <w:rFonts w:hint="eastAsia"/>
          <w:b/>
        </w:rPr>
        <w:t>。本书</w:t>
      </w:r>
      <w:r w:rsidRPr="001651A3">
        <w:rPr>
          <w:b/>
        </w:rPr>
        <w:t>将帮助</w:t>
      </w:r>
      <w:r w:rsidRPr="001651A3">
        <w:rPr>
          <w:rFonts w:hint="eastAsia"/>
          <w:b/>
        </w:rPr>
        <w:t>读者</w:t>
      </w:r>
      <w:r w:rsidRPr="001651A3">
        <w:rPr>
          <w:b/>
        </w:rPr>
        <w:t>制定自己的投资计划</w:t>
      </w:r>
      <w:r w:rsidRPr="001651A3">
        <w:rPr>
          <w:b/>
        </w:rPr>
        <w:t>——</w:t>
      </w:r>
      <w:r w:rsidRPr="001651A3">
        <w:rPr>
          <w:b/>
        </w:rPr>
        <w:t>并培养</w:t>
      </w:r>
      <w:r w:rsidRPr="001651A3">
        <w:rPr>
          <w:rFonts w:hint="eastAsia"/>
          <w:b/>
        </w:rPr>
        <w:t>读者</w:t>
      </w:r>
      <w:r w:rsidRPr="001651A3">
        <w:rPr>
          <w:b/>
        </w:rPr>
        <w:t>将其付诸行动的信心。</w:t>
      </w:r>
    </w:p>
    <w:p w:rsidR="001651A3" w:rsidRPr="001651A3" w:rsidRDefault="001651A3" w:rsidP="001651A3">
      <w:pPr>
        <w:ind w:firstLine="420"/>
        <w:rPr>
          <w:b/>
        </w:rPr>
      </w:pPr>
    </w:p>
    <w:p w:rsidR="00C4520A" w:rsidRPr="001651A3" w:rsidRDefault="00387620">
      <w:pPr>
        <w:rPr>
          <w:bCs/>
          <w:szCs w:val="21"/>
        </w:rPr>
      </w:pPr>
      <w:r w:rsidRPr="001651A3">
        <w:rPr>
          <w:rFonts w:hint="eastAsia"/>
          <w:bCs/>
          <w:szCs w:val="21"/>
        </w:rPr>
        <w:t xml:space="preserve">                       </w:t>
      </w:r>
    </w:p>
    <w:p w:rsidR="00886466" w:rsidRDefault="00886466" w:rsidP="00886466">
      <w:pPr>
        <w:ind w:firstLineChars="200" w:firstLine="420"/>
        <w:rPr>
          <w:bCs/>
          <w:szCs w:val="21"/>
        </w:rPr>
      </w:pPr>
      <w:r w:rsidRPr="001651A3">
        <w:rPr>
          <w:bCs/>
          <w:szCs w:val="21"/>
        </w:rPr>
        <w:t>在成长的过程中，</w:t>
      </w:r>
      <w:r w:rsidRPr="001651A3">
        <w:rPr>
          <w:bCs/>
          <w:szCs w:val="21"/>
        </w:rPr>
        <w:t>“</w:t>
      </w:r>
      <w:r w:rsidRPr="001651A3">
        <w:rPr>
          <w:bCs/>
          <w:szCs w:val="21"/>
        </w:rPr>
        <w:t>金融</w:t>
      </w:r>
      <w:r w:rsidRPr="001651A3">
        <w:rPr>
          <w:bCs/>
          <w:szCs w:val="21"/>
        </w:rPr>
        <w:t>”</w:t>
      </w:r>
      <w:r w:rsidRPr="001651A3">
        <w:rPr>
          <w:bCs/>
          <w:szCs w:val="21"/>
        </w:rPr>
        <w:t>、</w:t>
      </w:r>
      <w:r w:rsidRPr="001651A3">
        <w:rPr>
          <w:bCs/>
          <w:szCs w:val="21"/>
        </w:rPr>
        <w:t>“</w:t>
      </w:r>
      <w:r w:rsidRPr="001651A3">
        <w:rPr>
          <w:bCs/>
          <w:szCs w:val="21"/>
        </w:rPr>
        <w:t>储蓄</w:t>
      </w:r>
      <w:r w:rsidRPr="001651A3">
        <w:rPr>
          <w:bCs/>
          <w:szCs w:val="21"/>
        </w:rPr>
        <w:t>”</w:t>
      </w:r>
      <w:r w:rsidRPr="001651A3">
        <w:rPr>
          <w:bCs/>
          <w:szCs w:val="21"/>
        </w:rPr>
        <w:t>、</w:t>
      </w:r>
      <w:r w:rsidRPr="001651A3">
        <w:rPr>
          <w:bCs/>
          <w:szCs w:val="21"/>
        </w:rPr>
        <w:t>“</w:t>
      </w:r>
      <w:r w:rsidRPr="001651A3">
        <w:rPr>
          <w:bCs/>
          <w:szCs w:val="21"/>
        </w:rPr>
        <w:t>投资组合</w:t>
      </w:r>
      <w:r w:rsidRPr="001651A3">
        <w:rPr>
          <w:bCs/>
          <w:szCs w:val="21"/>
        </w:rPr>
        <w:t>”</w:t>
      </w:r>
      <w:r w:rsidRPr="001651A3">
        <w:rPr>
          <w:bCs/>
          <w:szCs w:val="21"/>
        </w:rPr>
        <w:t>等词汇让</w:t>
      </w:r>
      <w:r w:rsidRPr="001651A3">
        <w:rPr>
          <w:rFonts w:hint="eastAsia"/>
          <w:bCs/>
          <w:szCs w:val="21"/>
        </w:rPr>
        <w:t>作者</w:t>
      </w:r>
      <w:r w:rsidRPr="001651A3">
        <w:rPr>
          <w:bCs/>
          <w:szCs w:val="21"/>
        </w:rPr>
        <w:t>丹妮尔</w:t>
      </w:r>
      <w:r w:rsidRPr="001651A3">
        <w:rPr>
          <w:rFonts w:hint="eastAsia"/>
          <w:bCs/>
          <w:szCs w:val="21"/>
        </w:rPr>
        <w:t>·唐恩目瞪口呆</w:t>
      </w:r>
      <w:r w:rsidRPr="001651A3">
        <w:rPr>
          <w:bCs/>
          <w:szCs w:val="21"/>
        </w:rPr>
        <w:t>，</w:t>
      </w:r>
      <w:r w:rsidRPr="001651A3">
        <w:rPr>
          <w:rFonts w:hint="eastAsia"/>
          <w:bCs/>
          <w:szCs w:val="21"/>
        </w:rPr>
        <w:t>而对</w:t>
      </w:r>
      <w:r w:rsidRPr="001651A3">
        <w:rPr>
          <w:bCs/>
          <w:szCs w:val="21"/>
        </w:rPr>
        <w:t>股票和财务报表的思考</w:t>
      </w:r>
      <w:r w:rsidRPr="001651A3">
        <w:rPr>
          <w:rFonts w:hint="eastAsia"/>
          <w:bCs/>
          <w:szCs w:val="21"/>
        </w:rPr>
        <w:t>更</w:t>
      </w:r>
      <w:r w:rsidRPr="001651A3">
        <w:rPr>
          <w:bCs/>
          <w:szCs w:val="21"/>
        </w:rPr>
        <w:t>让她的</w:t>
      </w:r>
      <w:r w:rsidRPr="001651A3">
        <w:rPr>
          <w:rFonts w:hint="eastAsia"/>
          <w:bCs/>
          <w:szCs w:val="21"/>
        </w:rPr>
        <w:t>大脑</w:t>
      </w:r>
      <w:r w:rsidRPr="001651A3">
        <w:rPr>
          <w:bCs/>
          <w:szCs w:val="21"/>
        </w:rPr>
        <w:t>一片空白。</w:t>
      </w:r>
      <w:r w:rsidRPr="001651A3">
        <w:rPr>
          <w:rFonts w:hint="eastAsia"/>
          <w:bCs/>
          <w:szCs w:val="21"/>
        </w:rPr>
        <w:t>虽然她的爸爸是一名成功的投资者，也是</w:t>
      </w:r>
      <w:bookmarkStart w:id="5" w:name="OLE_LINK9"/>
      <w:bookmarkStart w:id="6" w:name="OLE_LINK10"/>
      <w:r w:rsidRPr="001651A3">
        <w:rPr>
          <w:rFonts w:hint="eastAsia"/>
          <w:bCs/>
          <w:szCs w:val="21"/>
        </w:rPr>
        <w:t>《纽约时报》畅销书《投资第一要诀》的作者</w:t>
      </w:r>
      <w:bookmarkEnd w:id="5"/>
      <w:bookmarkEnd w:id="6"/>
      <w:r w:rsidRPr="001651A3">
        <w:rPr>
          <w:rFonts w:hint="eastAsia"/>
          <w:bCs/>
          <w:szCs w:val="21"/>
        </w:rPr>
        <w:t>，但是丹妮尔天生就对“投资”这一概念无感。</w:t>
      </w:r>
    </w:p>
    <w:p w:rsidR="001651A3" w:rsidRPr="001651A3" w:rsidRDefault="001651A3" w:rsidP="00886466">
      <w:pPr>
        <w:ind w:firstLineChars="200" w:firstLine="420"/>
        <w:rPr>
          <w:bCs/>
          <w:szCs w:val="21"/>
        </w:rPr>
      </w:pPr>
    </w:p>
    <w:p w:rsidR="00886466" w:rsidRPr="001651A3" w:rsidRDefault="00886466" w:rsidP="00886466">
      <w:pPr>
        <w:ind w:firstLineChars="200" w:firstLine="420"/>
        <w:rPr>
          <w:bCs/>
          <w:szCs w:val="21"/>
        </w:rPr>
      </w:pPr>
      <w:r w:rsidRPr="001651A3">
        <w:rPr>
          <w:rFonts w:hint="eastAsia"/>
          <w:bCs/>
          <w:szCs w:val="21"/>
        </w:rPr>
        <w:t>直到她长大当了律师后，仍然一直忽略父亲的财务建议，虽然外表光鲜，但是不开心、过度工作、入不敷出的薪水严重影响了她的财务自由。她开始怀疑，漫长的职业生涯中，除了生活和薪水外，她将一无所获。</w:t>
      </w:r>
      <w:r w:rsidRPr="001651A3">
        <w:rPr>
          <w:bCs/>
          <w:szCs w:val="21"/>
        </w:rPr>
        <w:t>她决心重获自由，</w:t>
      </w:r>
      <w:r w:rsidRPr="001651A3">
        <w:rPr>
          <w:rFonts w:hint="eastAsia"/>
          <w:bCs/>
          <w:szCs w:val="21"/>
        </w:rPr>
        <w:t>投资她认为有价值的东西，并努力克服自己对不可预测股市的恐惧。她向父亲需求援助，帮助她通过巴菲特式的价值投资掌握自己的生活和未来。在短短的一年中，</w:t>
      </w:r>
      <w:r w:rsidRPr="001651A3">
        <w:rPr>
          <w:bCs/>
          <w:szCs w:val="21"/>
        </w:rPr>
        <w:t>丹妮尔从逃避一切与金融产业的复杂关系</w:t>
      </w:r>
      <w:r w:rsidRPr="001651A3">
        <w:rPr>
          <w:rFonts w:hint="eastAsia"/>
          <w:bCs/>
          <w:szCs w:val="21"/>
        </w:rPr>
        <w:t>，开始了</w:t>
      </w:r>
      <w:r w:rsidRPr="001651A3">
        <w:rPr>
          <w:bCs/>
          <w:szCs w:val="21"/>
        </w:rPr>
        <w:t>解</w:t>
      </w:r>
      <w:r w:rsidRPr="001651A3">
        <w:rPr>
          <w:rFonts w:hint="eastAsia"/>
          <w:bCs/>
          <w:szCs w:val="21"/>
        </w:rPr>
        <w:t>并学会了</w:t>
      </w:r>
      <w:r w:rsidRPr="001651A3">
        <w:rPr>
          <w:bCs/>
          <w:szCs w:val="21"/>
        </w:rPr>
        <w:t>如何</w:t>
      </w:r>
      <w:r w:rsidRPr="001651A3">
        <w:rPr>
          <w:rFonts w:hint="eastAsia"/>
          <w:bCs/>
          <w:szCs w:val="21"/>
        </w:rPr>
        <w:t>、</w:t>
      </w:r>
      <w:r w:rsidRPr="001651A3">
        <w:rPr>
          <w:bCs/>
          <w:szCs w:val="21"/>
        </w:rPr>
        <w:t>何时投资于出色的公司</w:t>
      </w:r>
      <w:r w:rsidR="001651A3">
        <w:rPr>
          <w:rFonts w:hint="eastAsia"/>
          <w:bCs/>
          <w:szCs w:val="21"/>
        </w:rPr>
        <w:t>。</w:t>
      </w:r>
    </w:p>
    <w:p w:rsidR="0067494E" w:rsidRDefault="0067494E" w:rsidP="00886466">
      <w:pPr>
        <w:rPr>
          <w:bCs/>
          <w:szCs w:val="21"/>
        </w:rPr>
      </w:pPr>
    </w:p>
    <w:p w:rsidR="001651A3" w:rsidRDefault="001651A3" w:rsidP="001651A3">
      <w:pPr>
        <w:ind w:firstLineChars="200" w:firstLine="420"/>
        <w:rPr>
          <w:bCs/>
          <w:szCs w:val="21"/>
        </w:rPr>
      </w:pPr>
      <w:r w:rsidRPr="001651A3">
        <w:rPr>
          <w:bCs/>
          <w:szCs w:val="21"/>
        </w:rPr>
        <w:t>为了避免复杂的数学和过时的金融模型，她把父亲的投资知识变成了</w:t>
      </w:r>
      <w:r w:rsidRPr="001651A3">
        <w:rPr>
          <w:bCs/>
          <w:szCs w:val="21"/>
        </w:rPr>
        <w:t>12</w:t>
      </w:r>
      <w:r w:rsidRPr="001651A3">
        <w:rPr>
          <w:bCs/>
          <w:szCs w:val="21"/>
        </w:rPr>
        <w:t>个容易理解</w:t>
      </w:r>
      <w:r>
        <w:rPr>
          <w:rFonts w:hint="eastAsia"/>
          <w:bCs/>
          <w:szCs w:val="21"/>
        </w:rPr>
        <w:t>的课程。</w:t>
      </w:r>
      <w:r w:rsidRPr="001651A3">
        <w:rPr>
          <w:bCs/>
          <w:szCs w:val="21"/>
        </w:rPr>
        <w:t>在每一章中，丹妮尔审视了她掌握的投资策略，越来越多的专业知识加深了她和父亲之间的信任。在整个过程中，她简化了做出明智财务决策的过程，</w:t>
      </w:r>
      <w:r>
        <w:rPr>
          <w:rFonts w:hint="eastAsia"/>
          <w:bCs/>
          <w:szCs w:val="21"/>
        </w:rPr>
        <w:t>以及如何运用</w:t>
      </w:r>
      <w:r w:rsidRPr="001651A3">
        <w:rPr>
          <w:bCs/>
          <w:szCs w:val="21"/>
        </w:rPr>
        <w:t>让沃伦</w:t>
      </w:r>
      <w:r w:rsidRPr="001651A3">
        <w:rPr>
          <w:bCs/>
          <w:szCs w:val="21"/>
        </w:rPr>
        <w:t>·</w:t>
      </w:r>
      <w:r w:rsidRPr="001651A3">
        <w:rPr>
          <w:bCs/>
          <w:szCs w:val="21"/>
        </w:rPr>
        <w:t>巴菲特和查理</w:t>
      </w:r>
      <w:r w:rsidRPr="001651A3">
        <w:rPr>
          <w:bCs/>
          <w:szCs w:val="21"/>
        </w:rPr>
        <w:t>·</w:t>
      </w:r>
      <w:r w:rsidRPr="001651A3">
        <w:rPr>
          <w:bCs/>
          <w:szCs w:val="21"/>
        </w:rPr>
        <w:t>芒格跻身福布斯</w:t>
      </w:r>
      <w:r w:rsidRPr="001651A3">
        <w:rPr>
          <w:bCs/>
          <w:szCs w:val="21"/>
        </w:rPr>
        <w:t>400</w:t>
      </w:r>
      <w:r w:rsidRPr="001651A3">
        <w:rPr>
          <w:bCs/>
          <w:szCs w:val="21"/>
        </w:rPr>
        <w:t>强</w:t>
      </w:r>
      <w:r>
        <w:rPr>
          <w:rFonts w:hint="eastAsia"/>
          <w:bCs/>
          <w:szCs w:val="21"/>
        </w:rPr>
        <w:t>的</w:t>
      </w:r>
      <w:r w:rsidRPr="001651A3">
        <w:rPr>
          <w:bCs/>
          <w:szCs w:val="21"/>
        </w:rPr>
        <w:t>黄金标准策略，并向</w:t>
      </w:r>
      <w:r>
        <w:rPr>
          <w:rFonts w:hint="eastAsia"/>
          <w:bCs/>
          <w:szCs w:val="21"/>
        </w:rPr>
        <w:t>读者</w:t>
      </w:r>
      <w:r w:rsidRPr="001651A3">
        <w:rPr>
          <w:bCs/>
          <w:szCs w:val="21"/>
        </w:rPr>
        <w:t>展示了投资是多么容易和</w:t>
      </w:r>
      <w:r>
        <w:rPr>
          <w:rFonts w:hint="eastAsia"/>
          <w:bCs/>
          <w:szCs w:val="21"/>
        </w:rPr>
        <w:t>收获丰硕</w:t>
      </w:r>
      <w:r w:rsidRPr="001651A3">
        <w:rPr>
          <w:bCs/>
          <w:szCs w:val="21"/>
        </w:rPr>
        <w:t>。</w:t>
      </w:r>
    </w:p>
    <w:p w:rsidR="002036A6" w:rsidRPr="002036A6" w:rsidRDefault="002036A6">
      <w:pPr>
        <w:rPr>
          <w:b/>
          <w:szCs w:val="21"/>
        </w:rPr>
      </w:pPr>
    </w:p>
    <w:p w:rsidR="00805764" w:rsidRPr="004D03B9" w:rsidRDefault="00805764">
      <w:pPr>
        <w:rPr>
          <w:b/>
          <w:bCs/>
          <w:color w:val="000000"/>
          <w:szCs w:val="21"/>
          <w:shd w:val="clear" w:color="auto" w:fill="FFFFFF"/>
        </w:rPr>
      </w:pPr>
      <w:r w:rsidRPr="00EB3D41">
        <w:rPr>
          <w:b/>
          <w:szCs w:val="21"/>
        </w:rPr>
        <w:t>作者简介：</w:t>
      </w:r>
      <w:bookmarkStart w:id="7" w:name="productDetails"/>
      <w:bookmarkEnd w:id="7"/>
    </w:p>
    <w:p w:rsidR="00027040" w:rsidRDefault="00F464D5" w:rsidP="00027040">
      <w:pPr>
        <w:ind w:firstLine="420"/>
        <w:rPr>
          <w:b/>
          <w:bCs/>
          <w:color w:val="000000"/>
          <w:szCs w:val="21"/>
          <w:shd w:val="clear" w:color="auto" w:fill="FFFFFF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153670</wp:posOffset>
            </wp:positionV>
            <wp:extent cx="916940" cy="1411605"/>
            <wp:effectExtent l="19050" t="0" r="0" b="0"/>
            <wp:wrapSquare wrapText="bothSides"/>
            <wp:docPr id="28" name="Picture 28" descr="Macintosh HD:Users:Erin:Desktop:51+iB01+cHL._SX32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rin:Desktop:51+iB01+cHL._SX32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7040" w:rsidRPr="00027040" w:rsidRDefault="00F464D5" w:rsidP="00027040">
      <w:pPr>
        <w:rPr>
          <w:b/>
          <w:bCs/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丹妮尔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汤恩</w:t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 xml:space="preserve"> (</w:t>
      </w:r>
      <w:bookmarkStart w:id="8" w:name="OLE_LINK11"/>
      <w:bookmarkStart w:id="9" w:name="OLE_LINK12"/>
      <w:r w:rsidRPr="00886466">
        <w:rPr>
          <w:b/>
          <w:szCs w:val="21"/>
        </w:rPr>
        <w:fldChar w:fldCharType="begin"/>
      </w:r>
      <w:r w:rsidRPr="00886466">
        <w:rPr>
          <w:b/>
          <w:szCs w:val="21"/>
        </w:rPr>
        <w:instrText xml:space="preserve"> HYPERLINK "https://www.amazon.com/Danielle-Town/e/B078YXDNQC/ref=dp_byline_cont_book_1" </w:instrText>
      </w:r>
      <w:r w:rsidRPr="00886466">
        <w:rPr>
          <w:b/>
          <w:szCs w:val="21"/>
        </w:rPr>
        <w:fldChar w:fldCharType="separate"/>
      </w:r>
      <w:r w:rsidRPr="00886466">
        <w:rPr>
          <w:b/>
          <w:szCs w:val="21"/>
        </w:rPr>
        <w:t>Danielle Town</w:t>
      </w:r>
      <w:r w:rsidRPr="00886466">
        <w:rPr>
          <w:b/>
          <w:szCs w:val="21"/>
        </w:rPr>
        <w:fldChar w:fldCharType="end"/>
      </w:r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>)</w:t>
      </w:r>
      <w:bookmarkEnd w:id="8"/>
      <w:bookmarkEnd w:id="9"/>
      <w:r w:rsidR="0033370C" w:rsidRPr="007435CB"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="00027040" w:rsidRPr="00027040">
        <w:rPr>
          <w:rFonts w:hint="eastAsia"/>
          <w:bCs/>
          <w:szCs w:val="21"/>
        </w:rPr>
        <w:t>专业从事新兴公司和风险投资的企业律师，</w:t>
      </w:r>
      <w:r w:rsidR="00027040" w:rsidRPr="00027040">
        <w:rPr>
          <w:bCs/>
          <w:szCs w:val="21"/>
        </w:rPr>
        <w:t>获</w:t>
      </w:r>
      <w:r w:rsidR="00027040">
        <w:rPr>
          <w:rFonts w:hint="eastAsia"/>
          <w:bCs/>
          <w:szCs w:val="21"/>
        </w:rPr>
        <w:t>有</w:t>
      </w:r>
      <w:r w:rsidR="00027040" w:rsidRPr="00027040">
        <w:rPr>
          <w:bCs/>
          <w:szCs w:val="21"/>
        </w:rPr>
        <w:t>韦尔斯利</w:t>
      </w:r>
      <w:r w:rsidR="00027040">
        <w:rPr>
          <w:rFonts w:hint="eastAsia"/>
          <w:bCs/>
          <w:szCs w:val="21"/>
        </w:rPr>
        <w:t>(</w:t>
      </w:r>
      <w:r w:rsidR="00027040" w:rsidRPr="00027040">
        <w:rPr>
          <w:bCs/>
          <w:szCs w:val="21"/>
        </w:rPr>
        <w:t>Wellesley</w:t>
      </w:r>
      <w:r w:rsidR="00027040">
        <w:rPr>
          <w:rFonts w:hint="eastAsia"/>
          <w:bCs/>
          <w:szCs w:val="21"/>
        </w:rPr>
        <w:t>)</w:t>
      </w:r>
      <w:r w:rsidR="00027040" w:rsidRPr="00027040">
        <w:rPr>
          <w:bCs/>
          <w:szCs w:val="21"/>
        </w:rPr>
        <w:t>和牛津大学</w:t>
      </w:r>
      <w:r w:rsidR="00027040">
        <w:rPr>
          <w:rFonts w:hint="eastAsia"/>
          <w:bCs/>
          <w:szCs w:val="21"/>
        </w:rPr>
        <w:t>（</w:t>
      </w:r>
      <w:r w:rsidR="00027040" w:rsidRPr="00027040">
        <w:rPr>
          <w:bCs/>
          <w:szCs w:val="21"/>
        </w:rPr>
        <w:t>Oxford</w:t>
      </w:r>
      <w:r w:rsidR="00027040">
        <w:rPr>
          <w:rFonts w:hint="eastAsia"/>
          <w:bCs/>
          <w:szCs w:val="21"/>
        </w:rPr>
        <w:t>）</w:t>
      </w:r>
      <w:r w:rsidR="00027040" w:rsidRPr="00027040">
        <w:rPr>
          <w:bCs/>
          <w:szCs w:val="21"/>
        </w:rPr>
        <w:t>的学位，以及纽约大学法学院和科罗拉多大学法学院的学位。</w:t>
      </w:r>
      <w:r w:rsidR="00027040">
        <w:rPr>
          <w:rFonts w:hint="eastAsia"/>
          <w:bCs/>
          <w:szCs w:val="21"/>
        </w:rPr>
        <w:t>2015</w:t>
      </w:r>
      <w:r w:rsidR="00027040">
        <w:rPr>
          <w:rFonts w:hint="eastAsia"/>
          <w:bCs/>
          <w:szCs w:val="21"/>
        </w:rPr>
        <w:t>年与父亲创办投资博客，并大获成功，目前住在瑞士的苏黎世和怀俄明州。</w:t>
      </w:r>
    </w:p>
    <w:p w:rsidR="00027040" w:rsidRPr="00027040" w:rsidRDefault="00027040" w:rsidP="00850ED4">
      <w:pPr>
        <w:ind w:firstLine="420"/>
        <w:rPr>
          <w:b/>
          <w:bCs/>
          <w:color w:val="000000"/>
          <w:szCs w:val="21"/>
          <w:shd w:val="clear" w:color="auto" w:fill="FFFFFF"/>
        </w:rPr>
      </w:pPr>
    </w:p>
    <w:p w:rsidR="001651A3" w:rsidRDefault="001651A3" w:rsidP="00E03DC1">
      <w:pPr>
        <w:rPr>
          <w:b/>
          <w:bCs/>
          <w:color w:val="000000"/>
          <w:szCs w:val="21"/>
          <w:shd w:val="clear" w:color="auto" w:fill="FFFFFF"/>
        </w:rPr>
      </w:pPr>
      <w:r w:rsidRPr="001651A3">
        <w:rPr>
          <w:b/>
          <w:bCs/>
          <w:color w:val="000000"/>
          <w:szCs w:val="21"/>
          <w:shd w:val="clear" w:color="auto" w:fill="FFFFFF"/>
        </w:rPr>
        <w:t>菲尔</w:t>
      </w:r>
      <w:r w:rsidRPr="001651A3">
        <w:rPr>
          <w:b/>
          <w:bCs/>
          <w:color w:val="000000"/>
          <w:szCs w:val="21"/>
          <w:shd w:val="clear" w:color="auto" w:fill="FFFFFF"/>
        </w:rPr>
        <w:t>·</w:t>
      </w:r>
      <w:r w:rsidRPr="001651A3">
        <w:rPr>
          <w:b/>
          <w:bCs/>
          <w:color w:val="000000"/>
          <w:szCs w:val="21"/>
          <w:shd w:val="clear" w:color="auto" w:fill="FFFFFF"/>
        </w:rPr>
        <w:t>汤恩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hyperlink r:id="rId11" w:history="1">
        <w:r w:rsidRPr="001651A3">
          <w:rPr>
            <w:b/>
            <w:bCs/>
            <w:color w:val="000000"/>
            <w:szCs w:val="21"/>
          </w:rPr>
          <w:t>Phil Town</w:t>
        </w:r>
      </w:hyperlink>
      <w:r w:rsidRPr="001651A3">
        <w:rPr>
          <w:b/>
          <w:bCs/>
          <w:color w:val="000000"/>
          <w:szCs w:val="21"/>
        </w:rPr>
        <w:t> </w:t>
      </w:r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1651A3">
        <w:rPr>
          <w:bCs/>
          <w:szCs w:val="21"/>
        </w:rPr>
        <w:t>白手起家的百万富翁，</w:t>
      </w:r>
      <w:r w:rsidRPr="001651A3">
        <w:rPr>
          <w:rFonts w:hint="eastAsia"/>
          <w:bCs/>
          <w:szCs w:val="21"/>
        </w:rPr>
        <w:t>《纽约时报》畅销书《投资第一要诀》</w:t>
      </w:r>
      <w:r>
        <w:rPr>
          <w:rFonts w:hint="eastAsia"/>
          <w:bCs/>
          <w:szCs w:val="21"/>
        </w:rPr>
        <w:t>(RULE#1)</w:t>
      </w:r>
      <w:r w:rsidRPr="001651A3">
        <w:rPr>
          <w:rFonts w:hint="eastAsia"/>
          <w:bCs/>
          <w:szCs w:val="21"/>
        </w:rPr>
        <w:t>的作者</w:t>
      </w:r>
      <w:r>
        <w:rPr>
          <w:rFonts w:hint="eastAsia"/>
          <w:bCs/>
          <w:szCs w:val="21"/>
        </w:rPr>
        <w:t>,</w:t>
      </w:r>
      <w:r w:rsidRPr="001651A3"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财经频道</w:t>
      </w:r>
      <w:r w:rsidRPr="001651A3">
        <w:rPr>
          <w:bCs/>
          <w:szCs w:val="21"/>
        </w:rPr>
        <w:t>CNBC</w:t>
      </w:r>
      <w:r w:rsidRPr="001651A3">
        <w:rPr>
          <w:bCs/>
          <w:szCs w:val="21"/>
        </w:rPr>
        <w:t>的</w:t>
      </w:r>
      <w:r>
        <w:rPr>
          <w:rFonts w:hint="eastAsia"/>
          <w:bCs/>
          <w:szCs w:val="21"/>
        </w:rPr>
        <w:t>投资专家</w:t>
      </w:r>
      <w:r w:rsidR="00F464D5">
        <w:rPr>
          <w:rFonts w:hint="eastAsia"/>
          <w:bCs/>
          <w:szCs w:val="21"/>
        </w:rPr>
        <w:t>。其</w:t>
      </w:r>
      <w:r w:rsidRPr="001651A3">
        <w:rPr>
          <w:bCs/>
          <w:szCs w:val="21"/>
        </w:rPr>
        <w:t>最著名的事迹是，靠着借来的</w:t>
      </w:r>
      <w:r w:rsidRPr="001651A3">
        <w:rPr>
          <w:bCs/>
          <w:szCs w:val="21"/>
        </w:rPr>
        <w:t>1000</w:t>
      </w:r>
      <w:r w:rsidRPr="001651A3">
        <w:rPr>
          <w:bCs/>
          <w:szCs w:val="21"/>
        </w:rPr>
        <w:t>美元开启投资事业，在</w:t>
      </w:r>
      <w:r w:rsidRPr="001651A3">
        <w:rPr>
          <w:bCs/>
          <w:szCs w:val="21"/>
        </w:rPr>
        <w:t>5</w:t>
      </w:r>
      <w:r w:rsidRPr="001651A3">
        <w:rPr>
          <w:bCs/>
          <w:szCs w:val="21"/>
        </w:rPr>
        <w:t>年之内便拥有了总值</w:t>
      </w:r>
      <w:r w:rsidRPr="001651A3">
        <w:rPr>
          <w:bCs/>
          <w:szCs w:val="21"/>
        </w:rPr>
        <w:t>100</w:t>
      </w:r>
      <w:r w:rsidRPr="001651A3">
        <w:rPr>
          <w:bCs/>
          <w:szCs w:val="21"/>
        </w:rPr>
        <w:t>万美元的投资组合。现在汤恩每年要对超过</w:t>
      </w:r>
      <w:r w:rsidRPr="001651A3">
        <w:rPr>
          <w:bCs/>
          <w:szCs w:val="21"/>
        </w:rPr>
        <w:t>50</w:t>
      </w:r>
      <w:r w:rsidRPr="001651A3">
        <w:rPr>
          <w:bCs/>
          <w:szCs w:val="21"/>
        </w:rPr>
        <w:t>万名听众演讲，分享投资建议。，</w:t>
      </w:r>
    </w:p>
    <w:p w:rsidR="00AB5119" w:rsidRPr="007435CB" w:rsidRDefault="00AB5119" w:rsidP="00850ED4">
      <w:pPr>
        <w:ind w:firstLine="420"/>
        <w:rPr>
          <w:bCs/>
          <w:szCs w:val="21"/>
        </w:rPr>
      </w:pPr>
    </w:p>
    <w:p w:rsidR="0033370C" w:rsidRPr="00850ED4" w:rsidRDefault="0033370C">
      <w:pPr>
        <w:rPr>
          <w:color w:val="000000"/>
          <w:shd w:val="clear" w:color="auto" w:fill="FFFFFF"/>
        </w:rPr>
      </w:pPr>
      <w:r w:rsidRPr="00850ED4">
        <w:rPr>
          <w:rFonts w:hint="eastAsia"/>
          <w:color w:val="000000"/>
          <w:shd w:val="clear" w:color="auto" w:fill="FFFFFF"/>
        </w:rPr>
        <w:t xml:space="preserve">  </w:t>
      </w:r>
    </w:p>
    <w:p w:rsidR="00A71437" w:rsidRPr="007F623C" w:rsidRDefault="00A71437" w:rsidP="00A71437">
      <w:pPr>
        <w:shd w:val="clear" w:color="auto" w:fill="FFFFFF"/>
        <w:rPr>
          <w:color w:val="000000"/>
          <w:szCs w:val="21"/>
        </w:rPr>
      </w:pPr>
      <w:r w:rsidRPr="007F623C">
        <w:rPr>
          <w:b/>
          <w:bCs/>
          <w:color w:val="000000"/>
          <w:szCs w:val="21"/>
        </w:rPr>
        <w:t>谢谢您的阅读！</w:t>
      </w:r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b/>
          <w:szCs w:val="21"/>
        </w:rPr>
        <w:t>请将反馈信息发至：李文浩（</w:t>
      </w:r>
      <w:r w:rsidRPr="007F623C">
        <w:rPr>
          <w:b/>
          <w:szCs w:val="21"/>
        </w:rPr>
        <w:t>Lauren Li</w:t>
      </w:r>
      <w:r w:rsidRPr="007F623C">
        <w:rPr>
          <w:b/>
          <w:szCs w:val="21"/>
        </w:rPr>
        <w:t>）</w:t>
      </w:r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szCs w:val="21"/>
        </w:rPr>
        <w:t>安德鲁</w:t>
      </w:r>
      <w:r w:rsidRPr="007F623C">
        <w:rPr>
          <w:szCs w:val="21"/>
        </w:rPr>
        <w:t>·</w:t>
      </w:r>
      <w:r w:rsidRPr="007F623C">
        <w:rPr>
          <w:szCs w:val="21"/>
        </w:rPr>
        <w:t>纳伯格联合国际有限公司北京代表处</w:t>
      </w:r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szCs w:val="21"/>
        </w:rPr>
        <w:t>北京市海淀区中关村大街甲</w:t>
      </w:r>
      <w:r w:rsidRPr="007F623C">
        <w:rPr>
          <w:szCs w:val="21"/>
        </w:rPr>
        <w:t>59</w:t>
      </w:r>
      <w:r w:rsidRPr="007F623C">
        <w:rPr>
          <w:szCs w:val="21"/>
        </w:rPr>
        <w:t>号中国人民大学文化大厦</w:t>
      </w:r>
      <w:r w:rsidRPr="007F623C">
        <w:rPr>
          <w:szCs w:val="21"/>
        </w:rPr>
        <w:t>1705</w:t>
      </w:r>
      <w:r w:rsidRPr="007F623C">
        <w:rPr>
          <w:szCs w:val="21"/>
        </w:rPr>
        <w:t>室</w:t>
      </w:r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szCs w:val="21"/>
        </w:rPr>
        <w:t>邮编：</w:t>
      </w:r>
      <w:r w:rsidRPr="007F623C">
        <w:rPr>
          <w:szCs w:val="21"/>
        </w:rPr>
        <w:t>100872</w:t>
      </w:r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szCs w:val="21"/>
        </w:rPr>
        <w:t>电话：</w:t>
      </w:r>
      <w:r w:rsidRPr="007F623C">
        <w:rPr>
          <w:szCs w:val="21"/>
        </w:rPr>
        <w:t>010-82449901</w:t>
      </w:r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szCs w:val="21"/>
        </w:rPr>
        <w:t>传真：</w:t>
      </w:r>
      <w:r w:rsidRPr="007F623C">
        <w:rPr>
          <w:szCs w:val="21"/>
        </w:rPr>
        <w:t>010-82504200</w:t>
      </w:r>
    </w:p>
    <w:p w:rsidR="00A71437" w:rsidRPr="007F623C" w:rsidRDefault="00A71437" w:rsidP="00A71437">
      <w:pPr>
        <w:rPr>
          <w:szCs w:val="21"/>
        </w:rPr>
      </w:pPr>
      <w:r w:rsidRPr="007F623C">
        <w:rPr>
          <w:szCs w:val="21"/>
        </w:rPr>
        <w:t>Email</w:t>
      </w:r>
      <w:r w:rsidRPr="007F623C">
        <w:rPr>
          <w:szCs w:val="21"/>
        </w:rPr>
        <w:t>：</w:t>
      </w:r>
      <w:hyperlink r:id="rId12" w:history="1">
        <w:r w:rsidRPr="007F623C">
          <w:rPr>
            <w:rStyle w:val="a6"/>
            <w:szCs w:val="21"/>
          </w:rPr>
          <w:t>Lauren@nurnberg.com.cn</w:t>
        </w:r>
      </w:hyperlink>
    </w:p>
    <w:p w:rsidR="00A71437" w:rsidRPr="007F623C" w:rsidRDefault="00A71437" w:rsidP="00A71437">
      <w:pPr>
        <w:rPr>
          <w:b/>
          <w:szCs w:val="21"/>
        </w:rPr>
      </w:pPr>
      <w:r w:rsidRPr="007F623C">
        <w:rPr>
          <w:szCs w:val="21"/>
        </w:rPr>
        <w:t>网址：</w:t>
      </w:r>
      <w:hyperlink r:id="rId13" w:history="1">
        <w:r w:rsidRPr="007F623C">
          <w:rPr>
            <w:rStyle w:val="a6"/>
            <w:szCs w:val="21"/>
          </w:rPr>
          <w:t>http://www.nurnberg.com.cn</w:t>
        </w:r>
      </w:hyperlink>
      <w:r w:rsidRPr="007F623C">
        <w:rPr>
          <w:b/>
          <w:szCs w:val="21"/>
        </w:rPr>
        <w:br/>
      </w:r>
      <w:r w:rsidRPr="007F623C">
        <w:rPr>
          <w:szCs w:val="21"/>
        </w:rPr>
        <w:t>微博：</w:t>
      </w:r>
      <w:hyperlink r:id="rId14" w:history="1">
        <w:r w:rsidRPr="007F623C">
          <w:rPr>
            <w:rStyle w:val="a6"/>
            <w:szCs w:val="21"/>
          </w:rPr>
          <w:t>http://weibo.com/nurnberg</w:t>
        </w:r>
      </w:hyperlink>
    </w:p>
    <w:p w:rsidR="00A71437" w:rsidRPr="007F623C" w:rsidRDefault="00A71437" w:rsidP="00A71437">
      <w:pPr>
        <w:shd w:val="clear" w:color="auto" w:fill="FFFFFF"/>
        <w:spacing w:line="315" w:lineRule="atLeast"/>
        <w:rPr>
          <w:rStyle w:val="a6"/>
          <w:szCs w:val="21"/>
        </w:rPr>
      </w:pPr>
      <w:r w:rsidRPr="007F623C">
        <w:rPr>
          <w:szCs w:val="21"/>
        </w:rPr>
        <w:t>豆瓣小站：</w:t>
      </w:r>
      <w:hyperlink r:id="rId15" w:history="1">
        <w:r w:rsidRPr="007F623C">
          <w:rPr>
            <w:rStyle w:val="a6"/>
            <w:szCs w:val="21"/>
          </w:rPr>
          <w:t>http://site.douban.com/110577/</w:t>
        </w:r>
      </w:hyperlink>
    </w:p>
    <w:p w:rsidR="00A71437" w:rsidRPr="007F623C" w:rsidRDefault="00A71437" w:rsidP="00A71437">
      <w:pPr>
        <w:rPr>
          <w:szCs w:val="21"/>
          <w:shd w:val="clear" w:color="auto" w:fill="FFFFFF"/>
        </w:rPr>
      </w:pPr>
      <w:r w:rsidRPr="007F623C">
        <w:rPr>
          <w:szCs w:val="21"/>
          <w:shd w:val="clear" w:color="auto" w:fill="FFFFFF"/>
        </w:rPr>
        <w:t>新浪微博</w:t>
      </w:r>
      <w:r w:rsidRPr="007F623C">
        <w:rPr>
          <w:b/>
          <w:bCs/>
          <w:szCs w:val="21"/>
          <w:shd w:val="clear" w:color="auto" w:fill="FFFFFF"/>
        </w:rPr>
        <w:t>：</w:t>
      </w:r>
      <w:hyperlink r:id="rId16" w:history="1">
        <w:r w:rsidRPr="007F623C">
          <w:rPr>
            <w:szCs w:val="21"/>
            <w:u w:val="single"/>
            <w:shd w:val="clear" w:color="auto" w:fill="FFFFFF"/>
          </w:rPr>
          <w:t>安德鲁纳伯格公司的微博</w:t>
        </w:r>
        <w:r w:rsidRPr="007F623C">
          <w:rPr>
            <w:szCs w:val="21"/>
            <w:u w:val="single"/>
            <w:shd w:val="clear" w:color="auto" w:fill="FFFFFF"/>
          </w:rPr>
          <w:t>_</w:t>
        </w:r>
        <w:r w:rsidRPr="007F623C">
          <w:rPr>
            <w:szCs w:val="21"/>
            <w:u w:val="single"/>
            <w:shd w:val="clear" w:color="auto" w:fill="FFFFFF"/>
          </w:rPr>
          <w:t>微博</w:t>
        </w:r>
        <w:r w:rsidRPr="007F623C">
          <w:rPr>
            <w:szCs w:val="21"/>
            <w:u w:val="single"/>
            <w:shd w:val="clear" w:color="auto" w:fill="FFFFFF"/>
          </w:rPr>
          <w:t> (weibo.com)</w:t>
        </w:r>
      </w:hyperlink>
    </w:p>
    <w:p w:rsidR="00A71437" w:rsidRPr="007F623C" w:rsidRDefault="00A71437" w:rsidP="00A71437">
      <w:pPr>
        <w:shd w:val="clear" w:color="auto" w:fill="FFFFFF"/>
        <w:rPr>
          <w:szCs w:val="21"/>
        </w:rPr>
      </w:pPr>
      <w:r w:rsidRPr="007F623C">
        <w:rPr>
          <w:szCs w:val="21"/>
        </w:rPr>
        <w:t>微信订阅号：</w:t>
      </w:r>
      <w:r w:rsidRPr="007F623C">
        <w:rPr>
          <w:szCs w:val="21"/>
        </w:rPr>
        <w:t>ANABJ2002</w:t>
      </w:r>
    </w:p>
    <w:p w:rsidR="00A71437" w:rsidRPr="007F623C" w:rsidRDefault="00A71437" w:rsidP="00A71437">
      <w:pPr>
        <w:widowControl/>
        <w:jc w:val="left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37" w:rsidRPr="00644FB2" w:rsidRDefault="00A71437" w:rsidP="00A71437">
      <w:pPr>
        <w:shd w:val="clear" w:color="auto" w:fill="FFFFFF"/>
        <w:tabs>
          <w:tab w:val="left" w:pos="1736"/>
        </w:tabs>
        <w:rPr>
          <w:kern w:val="0"/>
          <w:szCs w:val="21"/>
        </w:rPr>
      </w:pPr>
    </w:p>
    <w:p w:rsidR="00A71437" w:rsidRPr="00A510DA" w:rsidRDefault="00A71437" w:rsidP="00A71437"/>
    <w:p w:rsidR="00A71437" w:rsidRPr="00DE38F8" w:rsidRDefault="00A71437" w:rsidP="00A71437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A71437" w:rsidRPr="00BC7BE2" w:rsidRDefault="00A71437" w:rsidP="00A71437">
      <w:pPr>
        <w:ind w:right="420"/>
        <w:rPr>
          <w:rFonts w:hint="eastAsia"/>
          <w:color w:val="000000"/>
        </w:rPr>
      </w:pPr>
    </w:p>
    <w:p w:rsidR="00805764" w:rsidRPr="00A71437" w:rsidRDefault="00805764" w:rsidP="00A71437">
      <w:pPr>
        <w:rPr>
          <w:szCs w:val="21"/>
        </w:rPr>
      </w:pPr>
    </w:p>
    <w:sectPr w:rsidR="00805764" w:rsidRPr="00A71437" w:rsidSect="00C8014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600" w:rsidRDefault="00B20600">
      <w:r>
        <w:separator/>
      </w:r>
    </w:p>
  </w:endnote>
  <w:endnote w:type="continuationSeparator" w:id="0">
    <w:p w:rsidR="00B20600" w:rsidRDefault="00B2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A5" w:rsidRDefault="008C0FA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C0FA5" w:rsidRPr="00A71D38" w:rsidRDefault="008C0FA5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8C0FA5" w:rsidRDefault="008C0FA5" w:rsidP="00602E6C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eastAsia="方正姚体"/>
      </w:rPr>
    </w:pPr>
  </w:p>
  <w:p w:rsidR="008C0FA5" w:rsidRDefault="008C0FA5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5255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52557">
      <w:rPr>
        <w:rFonts w:ascii="方正姚体" w:eastAsia="方正姚体"/>
        <w:kern w:val="0"/>
        <w:szCs w:val="21"/>
      </w:rPr>
      <w:fldChar w:fldCharType="separate"/>
    </w:r>
    <w:r w:rsidR="00A71437">
      <w:rPr>
        <w:rFonts w:ascii="方正姚体" w:eastAsia="方正姚体"/>
        <w:noProof/>
        <w:kern w:val="0"/>
        <w:szCs w:val="21"/>
      </w:rPr>
      <w:t>1</w:t>
    </w:r>
    <w:r w:rsidR="0075255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600" w:rsidRDefault="00B20600">
      <w:r>
        <w:separator/>
      </w:r>
    </w:p>
  </w:footnote>
  <w:footnote w:type="continuationSeparator" w:id="0">
    <w:p w:rsidR="00B20600" w:rsidRDefault="00B2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FA5" w:rsidRDefault="003C532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FA5" w:rsidRDefault="008C0FA5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F22B01"/>
    <w:multiLevelType w:val="multilevel"/>
    <w:tmpl w:val="E4D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67330A"/>
    <w:multiLevelType w:val="hybridMultilevel"/>
    <w:tmpl w:val="7BA61022"/>
    <w:lvl w:ilvl="0" w:tplc="37C8590C">
      <w:start w:val="2014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10"/>
  </w:num>
  <w:num w:numId="12">
    <w:abstractNumId w:val="15"/>
  </w:num>
  <w:num w:numId="13">
    <w:abstractNumId w:val="17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22"/>
  </w:num>
  <w:num w:numId="21">
    <w:abstractNumId w:val="9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27040"/>
    <w:rsid w:val="0006074F"/>
    <w:rsid w:val="000649FF"/>
    <w:rsid w:val="00067E08"/>
    <w:rsid w:val="000721D3"/>
    <w:rsid w:val="00077638"/>
    <w:rsid w:val="0007792C"/>
    <w:rsid w:val="00080A1A"/>
    <w:rsid w:val="000828F5"/>
    <w:rsid w:val="00090B6E"/>
    <w:rsid w:val="000A2E1D"/>
    <w:rsid w:val="000B22DE"/>
    <w:rsid w:val="000B7C59"/>
    <w:rsid w:val="000C14EF"/>
    <w:rsid w:val="000C1EE1"/>
    <w:rsid w:val="000C2FD1"/>
    <w:rsid w:val="000C6B43"/>
    <w:rsid w:val="000C780B"/>
    <w:rsid w:val="000D447B"/>
    <w:rsid w:val="000E42AB"/>
    <w:rsid w:val="0011574F"/>
    <w:rsid w:val="001404AE"/>
    <w:rsid w:val="00144D21"/>
    <w:rsid w:val="00156852"/>
    <w:rsid w:val="00157258"/>
    <w:rsid w:val="001651A3"/>
    <w:rsid w:val="00182905"/>
    <w:rsid w:val="001835F4"/>
    <w:rsid w:val="001859C2"/>
    <w:rsid w:val="00197385"/>
    <w:rsid w:val="001A0C2A"/>
    <w:rsid w:val="001A170B"/>
    <w:rsid w:val="001A7625"/>
    <w:rsid w:val="001C3065"/>
    <w:rsid w:val="001C47E4"/>
    <w:rsid w:val="001C76A0"/>
    <w:rsid w:val="001E141F"/>
    <w:rsid w:val="001E696D"/>
    <w:rsid w:val="001F0856"/>
    <w:rsid w:val="001F0B65"/>
    <w:rsid w:val="001F13FE"/>
    <w:rsid w:val="001F4C22"/>
    <w:rsid w:val="00202EB5"/>
    <w:rsid w:val="002036A6"/>
    <w:rsid w:val="002037EA"/>
    <w:rsid w:val="00215937"/>
    <w:rsid w:val="002218C9"/>
    <w:rsid w:val="0024031F"/>
    <w:rsid w:val="002529AC"/>
    <w:rsid w:val="00253DCA"/>
    <w:rsid w:val="0025531D"/>
    <w:rsid w:val="00256C57"/>
    <w:rsid w:val="002670DA"/>
    <w:rsid w:val="002904B8"/>
    <w:rsid w:val="00295DF5"/>
    <w:rsid w:val="002A34D6"/>
    <w:rsid w:val="002B1B16"/>
    <w:rsid w:val="002B51C1"/>
    <w:rsid w:val="002D177E"/>
    <w:rsid w:val="002E37FF"/>
    <w:rsid w:val="002E3D12"/>
    <w:rsid w:val="002E5F2A"/>
    <w:rsid w:val="002F28B7"/>
    <w:rsid w:val="0030073F"/>
    <w:rsid w:val="003023CD"/>
    <w:rsid w:val="00303220"/>
    <w:rsid w:val="00307760"/>
    <w:rsid w:val="00320B98"/>
    <w:rsid w:val="00323DA9"/>
    <w:rsid w:val="00326C8D"/>
    <w:rsid w:val="0033370C"/>
    <w:rsid w:val="00337304"/>
    <w:rsid w:val="00344313"/>
    <w:rsid w:val="00344C37"/>
    <w:rsid w:val="0035593A"/>
    <w:rsid w:val="0037085F"/>
    <w:rsid w:val="00383645"/>
    <w:rsid w:val="00383FD0"/>
    <w:rsid w:val="003840F7"/>
    <w:rsid w:val="00387620"/>
    <w:rsid w:val="00390940"/>
    <w:rsid w:val="0039474B"/>
    <w:rsid w:val="003950DE"/>
    <w:rsid w:val="003972FB"/>
    <w:rsid w:val="003A6586"/>
    <w:rsid w:val="003A72B8"/>
    <w:rsid w:val="003B5916"/>
    <w:rsid w:val="003C5325"/>
    <w:rsid w:val="003D1AD6"/>
    <w:rsid w:val="003D4957"/>
    <w:rsid w:val="00406B8B"/>
    <w:rsid w:val="004148D5"/>
    <w:rsid w:val="00414A9C"/>
    <w:rsid w:val="004169AF"/>
    <w:rsid w:val="0043136E"/>
    <w:rsid w:val="00431D1E"/>
    <w:rsid w:val="004611D6"/>
    <w:rsid w:val="00462FAD"/>
    <w:rsid w:val="00463285"/>
    <w:rsid w:val="00470FF4"/>
    <w:rsid w:val="00484EAC"/>
    <w:rsid w:val="004A18EB"/>
    <w:rsid w:val="004B4C85"/>
    <w:rsid w:val="004C7A29"/>
    <w:rsid w:val="004D03B9"/>
    <w:rsid w:val="004E1F2B"/>
    <w:rsid w:val="004E52F4"/>
    <w:rsid w:val="004E7135"/>
    <w:rsid w:val="004F47CD"/>
    <w:rsid w:val="00502714"/>
    <w:rsid w:val="005116BE"/>
    <w:rsid w:val="00527886"/>
    <w:rsid w:val="0055631B"/>
    <w:rsid w:val="00567605"/>
    <w:rsid w:val="00577751"/>
    <w:rsid w:val="005817CA"/>
    <w:rsid w:val="00582EAD"/>
    <w:rsid w:val="00583966"/>
    <w:rsid w:val="005A40A1"/>
    <w:rsid w:val="005A4D11"/>
    <w:rsid w:val="005B6FB0"/>
    <w:rsid w:val="006018FE"/>
    <w:rsid w:val="00602E6C"/>
    <w:rsid w:val="00610C62"/>
    <w:rsid w:val="00614D39"/>
    <w:rsid w:val="00634655"/>
    <w:rsid w:val="006421B0"/>
    <w:rsid w:val="006453B2"/>
    <w:rsid w:val="00653EE1"/>
    <w:rsid w:val="0066621B"/>
    <w:rsid w:val="0067494E"/>
    <w:rsid w:val="006914DC"/>
    <w:rsid w:val="00697196"/>
    <w:rsid w:val="006A0FFB"/>
    <w:rsid w:val="006A2CA5"/>
    <w:rsid w:val="006A4FA2"/>
    <w:rsid w:val="006A5ACA"/>
    <w:rsid w:val="006B2FAD"/>
    <w:rsid w:val="006C005B"/>
    <w:rsid w:val="006D206A"/>
    <w:rsid w:val="006E1AEF"/>
    <w:rsid w:val="006F043F"/>
    <w:rsid w:val="0070392F"/>
    <w:rsid w:val="00710D20"/>
    <w:rsid w:val="00711B64"/>
    <w:rsid w:val="007147A3"/>
    <w:rsid w:val="0072115C"/>
    <w:rsid w:val="00727197"/>
    <w:rsid w:val="00730B71"/>
    <w:rsid w:val="00732FAC"/>
    <w:rsid w:val="007435CB"/>
    <w:rsid w:val="00750C55"/>
    <w:rsid w:val="00752557"/>
    <w:rsid w:val="0075278B"/>
    <w:rsid w:val="007535B6"/>
    <w:rsid w:val="0075707B"/>
    <w:rsid w:val="00757A53"/>
    <w:rsid w:val="007766E3"/>
    <w:rsid w:val="007A4BED"/>
    <w:rsid w:val="007B0D11"/>
    <w:rsid w:val="007B543B"/>
    <w:rsid w:val="007C5201"/>
    <w:rsid w:val="007C78FC"/>
    <w:rsid w:val="00805764"/>
    <w:rsid w:val="0081576E"/>
    <w:rsid w:val="00826E62"/>
    <w:rsid w:val="008278E0"/>
    <w:rsid w:val="00843714"/>
    <w:rsid w:val="00850ED4"/>
    <w:rsid w:val="00856401"/>
    <w:rsid w:val="00862531"/>
    <w:rsid w:val="00862DBE"/>
    <w:rsid w:val="00886466"/>
    <w:rsid w:val="0088708F"/>
    <w:rsid w:val="0089462C"/>
    <w:rsid w:val="008955F8"/>
    <w:rsid w:val="0089589B"/>
    <w:rsid w:val="008A3675"/>
    <w:rsid w:val="008B0A5A"/>
    <w:rsid w:val="008B4DCA"/>
    <w:rsid w:val="008B541B"/>
    <w:rsid w:val="008C0FA5"/>
    <w:rsid w:val="008C5F9F"/>
    <w:rsid w:val="008D4D33"/>
    <w:rsid w:val="008E722D"/>
    <w:rsid w:val="008F5575"/>
    <w:rsid w:val="00900342"/>
    <w:rsid w:val="00901876"/>
    <w:rsid w:val="0091777E"/>
    <w:rsid w:val="00927BD3"/>
    <w:rsid w:val="00940B93"/>
    <w:rsid w:val="0096089F"/>
    <w:rsid w:val="00961AEF"/>
    <w:rsid w:val="0096440C"/>
    <w:rsid w:val="00971620"/>
    <w:rsid w:val="00975D53"/>
    <w:rsid w:val="00977CB5"/>
    <w:rsid w:val="009802AB"/>
    <w:rsid w:val="00987FD2"/>
    <w:rsid w:val="009B711E"/>
    <w:rsid w:val="009B7780"/>
    <w:rsid w:val="009B7B73"/>
    <w:rsid w:val="009C2F45"/>
    <w:rsid w:val="009C50AB"/>
    <w:rsid w:val="009E0F2D"/>
    <w:rsid w:val="00A13AC1"/>
    <w:rsid w:val="00A148C2"/>
    <w:rsid w:val="00A174E5"/>
    <w:rsid w:val="00A26CD6"/>
    <w:rsid w:val="00A532A4"/>
    <w:rsid w:val="00A561A9"/>
    <w:rsid w:val="00A64391"/>
    <w:rsid w:val="00A71437"/>
    <w:rsid w:val="00A71D38"/>
    <w:rsid w:val="00A96412"/>
    <w:rsid w:val="00AA1AA9"/>
    <w:rsid w:val="00AA3BDA"/>
    <w:rsid w:val="00AA4414"/>
    <w:rsid w:val="00AB5119"/>
    <w:rsid w:val="00AB5463"/>
    <w:rsid w:val="00AB5971"/>
    <w:rsid w:val="00AC26F8"/>
    <w:rsid w:val="00AF354E"/>
    <w:rsid w:val="00AF374C"/>
    <w:rsid w:val="00B01D5B"/>
    <w:rsid w:val="00B05F67"/>
    <w:rsid w:val="00B11565"/>
    <w:rsid w:val="00B1495D"/>
    <w:rsid w:val="00B20600"/>
    <w:rsid w:val="00B206B2"/>
    <w:rsid w:val="00B21F3B"/>
    <w:rsid w:val="00B26A7A"/>
    <w:rsid w:val="00B422D9"/>
    <w:rsid w:val="00B43536"/>
    <w:rsid w:val="00B44504"/>
    <w:rsid w:val="00B45349"/>
    <w:rsid w:val="00B46A0A"/>
    <w:rsid w:val="00B61C6E"/>
    <w:rsid w:val="00B64790"/>
    <w:rsid w:val="00B65F1C"/>
    <w:rsid w:val="00B66C72"/>
    <w:rsid w:val="00B677EF"/>
    <w:rsid w:val="00B81C0B"/>
    <w:rsid w:val="00B85002"/>
    <w:rsid w:val="00B96AC2"/>
    <w:rsid w:val="00BA7B8F"/>
    <w:rsid w:val="00BB3810"/>
    <w:rsid w:val="00BB43BF"/>
    <w:rsid w:val="00BB582A"/>
    <w:rsid w:val="00BC13D8"/>
    <w:rsid w:val="00BC6B54"/>
    <w:rsid w:val="00BC6DE0"/>
    <w:rsid w:val="00BD5420"/>
    <w:rsid w:val="00BE2B96"/>
    <w:rsid w:val="00BE3C9F"/>
    <w:rsid w:val="00BE6086"/>
    <w:rsid w:val="00BF4E7A"/>
    <w:rsid w:val="00BF5E63"/>
    <w:rsid w:val="00C02190"/>
    <w:rsid w:val="00C06640"/>
    <w:rsid w:val="00C11C9B"/>
    <w:rsid w:val="00C12C57"/>
    <w:rsid w:val="00C20623"/>
    <w:rsid w:val="00C21515"/>
    <w:rsid w:val="00C238EF"/>
    <w:rsid w:val="00C32C47"/>
    <w:rsid w:val="00C4520A"/>
    <w:rsid w:val="00C5679F"/>
    <w:rsid w:val="00C612DF"/>
    <w:rsid w:val="00C63A7B"/>
    <w:rsid w:val="00C8014C"/>
    <w:rsid w:val="00C817C6"/>
    <w:rsid w:val="00C903F7"/>
    <w:rsid w:val="00C93394"/>
    <w:rsid w:val="00CB6825"/>
    <w:rsid w:val="00CD2007"/>
    <w:rsid w:val="00CE468D"/>
    <w:rsid w:val="00CE67B4"/>
    <w:rsid w:val="00CF1D82"/>
    <w:rsid w:val="00CF490E"/>
    <w:rsid w:val="00CF4F61"/>
    <w:rsid w:val="00CF5AFB"/>
    <w:rsid w:val="00D14B69"/>
    <w:rsid w:val="00D24097"/>
    <w:rsid w:val="00D34454"/>
    <w:rsid w:val="00D35853"/>
    <w:rsid w:val="00D430C2"/>
    <w:rsid w:val="00D43A3B"/>
    <w:rsid w:val="00D43A4A"/>
    <w:rsid w:val="00D46BB5"/>
    <w:rsid w:val="00D46E79"/>
    <w:rsid w:val="00D55458"/>
    <w:rsid w:val="00D570F5"/>
    <w:rsid w:val="00D64CC7"/>
    <w:rsid w:val="00D70677"/>
    <w:rsid w:val="00D70B4B"/>
    <w:rsid w:val="00D81549"/>
    <w:rsid w:val="00D864E6"/>
    <w:rsid w:val="00D87CCE"/>
    <w:rsid w:val="00DD25A3"/>
    <w:rsid w:val="00DD2D61"/>
    <w:rsid w:val="00DD333D"/>
    <w:rsid w:val="00DE68A5"/>
    <w:rsid w:val="00DF7D3C"/>
    <w:rsid w:val="00E03DC1"/>
    <w:rsid w:val="00E05256"/>
    <w:rsid w:val="00E17EE6"/>
    <w:rsid w:val="00E2561F"/>
    <w:rsid w:val="00E367D0"/>
    <w:rsid w:val="00E44F09"/>
    <w:rsid w:val="00E5688B"/>
    <w:rsid w:val="00E5753A"/>
    <w:rsid w:val="00E744E4"/>
    <w:rsid w:val="00E76E41"/>
    <w:rsid w:val="00E77F18"/>
    <w:rsid w:val="00E82CB2"/>
    <w:rsid w:val="00E83870"/>
    <w:rsid w:val="00E84329"/>
    <w:rsid w:val="00EA7D08"/>
    <w:rsid w:val="00EB1F90"/>
    <w:rsid w:val="00EB2DAE"/>
    <w:rsid w:val="00EB2E1D"/>
    <w:rsid w:val="00EB3D41"/>
    <w:rsid w:val="00EB579F"/>
    <w:rsid w:val="00EB5E3B"/>
    <w:rsid w:val="00EB6513"/>
    <w:rsid w:val="00EB6580"/>
    <w:rsid w:val="00EC2BAB"/>
    <w:rsid w:val="00EC7589"/>
    <w:rsid w:val="00F0167C"/>
    <w:rsid w:val="00F01BFC"/>
    <w:rsid w:val="00F02BF1"/>
    <w:rsid w:val="00F104A1"/>
    <w:rsid w:val="00F26153"/>
    <w:rsid w:val="00F2721B"/>
    <w:rsid w:val="00F27267"/>
    <w:rsid w:val="00F30CA5"/>
    <w:rsid w:val="00F318E4"/>
    <w:rsid w:val="00F3449F"/>
    <w:rsid w:val="00F352AE"/>
    <w:rsid w:val="00F427CC"/>
    <w:rsid w:val="00F43108"/>
    <w:rsid w:val="00F464D5"/>
    <w:rsid w:val="00F70C16"/>
    <w:rsid w:val="00F74684"/>
    <w:rsid w:val="00F74D56"/>
    <w:rsid w:val="00F74FB0"/>
    <w:rsid w:val="00F83397"/>
    <w:rsid w:val="00F8540D"/>
    <w:rsid w:val="00F937AD"/>
    <w:rsid w:val="00F960A9"/>
    <w:rsid w:val="00F978A8"/>
    <w:rsid w:val="00FA4A2B"/>
    <w:rsid w:val="00FC3402"/>
    <w:rsid w:val="00FD3A01"/>
    <w:rsid w:val="00FF58A3"/>
    <w:rsid w:val="00FF63CA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A4461-AC72-417C-9EED-499F8C74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014C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014C"/>
    <w:pPr>
      <w:jc w:val="left"/>
    </w:pPr>
  </w:style>
  <w:style w:type="paragraph" w:styleId="a4">
    <w:name w:val="header"/>
    <w:basedOn w:val="a"/>
    <w:rsid w:val="00C8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C8014C"/>
    <w:rPr>
      <w:color w:val="0000FF"/>
      <w:u w:val="single"/>
    </w:rPr>
  </w:style>
  <w:style w:type="character" w:styleId="a7">
    <w:name w:val="FollowedHyperlink"/>
    <w:basedOn w:val="a0"/>
    <w:rsid w:val="00C8014C"/>
    <w:rPr>
      <w:color w:val="800080"/>
      <w:u w:val="single"/>
    </w:rPr>
  </w:style>
  <w:style w:type="paragraph" w:styleId="a8">
    <w:name w:val="Normal (Web)"/>
    <w:basedOn w:val="a"/>
    <w:rsid w:val="00C8014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sid w:val="00C8014C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C80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sid w:val="00C8014C"/>
    <w:rPr>
      <w:i/>
      <w:iCs/>
    </w:rPr>
  </w:style>
  <w:style w:type="paragraph" w:customStyle="1" w:styleId="award">
    <w:name w:val="award"/>
    <w:basedOn w:val="a"/>
    <w:rsid w:val="00C8014C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sid w:val="00C8014C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sid w:val="00C8014C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sid w:val="00C8014C"/>
    <w:rPr>
      <w:b/>
      <w:bCs/>
    </w:rPr>
  </w:style>
  <w:style w:type="character" w:customStyle="1" w:styleId="smalltext1">
    <w:name w:val="smalltext1"/>
    <w:basedOn w:val="a0"/>
    <w:rsid w:val="00C8014C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sid w:val="00C8014C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sid w:val="00C8014C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sid w:val="00C8014C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sid w:val="00C801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sid w:val="00C8014C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sid w:val="00C8014C"/>
    <w:rPr>
      <w:color w:val="000000"/>
      <w:u w:val="single"/>
    </w:rPr>
  </w:style>
  <w:style w:type="character" w:customStyle="1" w:styleId="redsubtitle1">
    <w:name w:val="redsubtitle1"/>
    <w:basedOn w:val="a0"/>
    <w:rsid w:val="00C8014C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01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sid w:val="00C8014C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014C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sid w:val="00C8014C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sid w:val="00C8014C"/>
    <w:rPr>
      <w:i/>
      <w:iCs/>
    </w:rPr>
  </w:style>
  <w:style w:type="paragraph" w:customStyle="1" w:styleId="text">
    <w:name w:val="text"/>
    <w:basedOn w:val="a"/>
    <w:rsid w:val="00C8014C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014C"/>
  </w:style>
  <w:style w:type="paragraph" w:customStyle="1" w:styleId="book-text">
    <w:name w:val="book-text"/>
    <w:basedOn w:val="a"/>
    <w:rsid w:val="00C8014C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sid w:val="00C8014C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No Spacing"/>
    <w:uiPriority w:val="1"/>
    <w:qFormat/>
    <w:rsid w:val="00EB3D41"/>
    <w:rPr>
      <w:sz w:val="24"/>
      <w:szCs w:val="24"/>
      <w:lang w:eastAsia="en-US"/>
    </w:rPr>
  </w:style>
  <w:style w:type="character" w:customStyle="1" w:styleId="a-size-extra-large">
    <w:name w:val="a-size-extra-large"/>
    <w:basedOn w:val="a0"/>
    <w:rsid w:val="003D1AD6"/>
  </w:style>
  <w:style w:type="character" w:customStyle="1" w:styleId="zghrsrrank">
    <w:name w:val="zg_hrsr_rank"/>
    <w:basedOn w:val="a0"/>
    <w:rsid w:val="00F2721B"/>
  </w:style>
  <w:style w:type="character" w:customStyle="1" w:styleId="zghrsrladder">
    <w:name w:val="zg_hrsr_ladder"/>
    <w:basedOn w:val="a0"/>
    <w:rsid w:val="00F2721B"/>
  </w:style>
  <w:style w:type="character" w:customStyle="1" w:styleId="a-declarative">
    <w:name w:val="a-declarative"/>
    <w:basedOn w:val="a0"/>
    <w:rsid w:val="00F2721B"/>
  </w:style>
  <w:style w:type="paragraph" w:styleId="ac">
    <w:name w:val="Balloon Text"/>
    <w:basedOn w:val="a"/>
    <w:link w:val="Char"/>
    <w:rsid w:val="00F2721B"/>
    <w:rPr>
      <w:sz w:val="18"/>
      <w:szCs w:val="18"/>
    </w:rPr>
  </w:style>
  <w:style w:type="character" w:customStyle="1" w:styleId="Char">
    <w:name w:val="批注框文本 Char"/>
    <w:basedOn w:val="a0"/>
    <w:link w:val="ac"/>
    <w:rsid w:val="00F2721B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83870"/>
    <w:pPr>
      <w:ind w:firstLineChars="200" w:firstLine="420"/>
    </w:pPr>
  </w:style>
  <w:style w:type="character" w:customStyle="1" w:styleId="tgt">
    <w:name w:val="tgt"/>
    <w:basedOn w:val="a0"/>
    <w:rsid w:val="004E1F2B"/>
  </w:style>
  <w:style w:type="character" w:customStyle="1" w:styleId="a-size-large">
    <w:name w:val="a-size-large"/>
    <w:basedOn w:val="a0"/>
    <w:rsid w:val="00886466"/>
  </w:style>
  <w:style w:type="character" w:customStyle="1" w:styleId="tgt1">
    <w:name w:val="tgt1"/>
    <w:basedOn w:val="a0"/>
    <w:rsid w:val="00886466"/>
  </w:style>
  <w:style w:type="character" w:customStyle="1" w:styleId="a-color-secondary">
    <w:name w:val="a-color-secondary"/>
    <w:basedOn w:val="a0"/>
    <w:rsid w:val="0016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auren@nurnberg.com.cn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/ref=dp_byline_sr_book_2?ie=UTF8&amp;text=Phil+Town&amp;search-alias=books&amp;field-author=Phil+Town&amp;sort=relevancer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mazon.com/s/ref=dp_byline_sr_book_2?ie=UTF8&amp;text=Phil+Town&amp;search-alias=books&amp;field-author=Phil+Town&amp;sort=relevancerank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719F-CBB6-416B-A90C-5BFA1920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2004-04-23T07:06:00Z</cp:lastPrinted>
  <dcterms:created xsi:type="dcterms:W3CDTF">2017-08-11T04:11:00Z</dcterms:created>
  <dcterms:modified xsi:type="dcterms:W3CDTF">2022-11-18T05:15:00Z</dcterms:modified>
</cp:coreProperties>
</file>