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rFonts w:hint="eastAsia"/>
          <w:b/>
          <w:bCs/>
          <w:sz w:val="36"/>
          <w:szCs w:val="36"/>
          <w:shd w:val="pct10" w:color="auto" w:fill="FFFFFF"/>
        </w:rPr>
        <w:t>新 书 推 荐</w:t>
      </w: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4015105</wp:posOffset>
            </wp:positionH>
            <wp:positionV relativeFrom="paragraph">
              <wp:posOffset>150495</wp:posOffset>
            </wp:positionV>
            <wp:extent cx="1249045" cy="185483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>中文书名：《</w:t>
      </w:r>
      <w:r>
        <w:rPr>
          <w:rFonts w:hint="eastAsia"/>
          <w:b/>
          <w:szCs w:val="21"/>
          <w:lang w:val="en-US" w:eastAsia="zh-CN"/>
        </w:rPr>
        <w:t>致命酒会</w:t>
      </w:r>
      <w:r>
        <w:rPr>
          <w:rFonts w:hint="eastAsia"/>
          <w:b/>
          <w:szCs w:val="21"/>
        </w:rPr>
        <w:t>》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英文书名：</w:t>
      </w:r>
      <w:r>
        <w:rPr>
          <w:b/>
          <w:szCs w:val="21"/>
        </w:rPr>
        <w:t>THE LAUNCH PARTY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作    者：</w:t>
      </w:r>
      <w:r>
        <w:rPr>
          <w:b/>
          <w:szCs w:val="21"/>
        </w:rPr>
        <w:t>Lauren Forry</w:t>
      </w: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出 版 社：Bonnier/ Zaffre</w:t>
      </w: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代理公司：Bonnier/ANA/Conor Cheng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页    数：304页</w:t>
      </w:r>
      <w:bookmarkStart w:id="5" w:name="_GoBack"/>
      <w:bookmarkEnd w:id="5"/>
    </w:p>
    <w:p>
      <w:pPr>
        <w:rPr>
          <w:b/>
          <w:szCs w:val="21"/>
        </w:rPr>
      </w:pPr>
      <w:r>
        <w:rPr>
          <w:rFonts w:hint="eastAsia"/>
          <w:b/>
          <w:szCs w:val="21"/>
        </w:rPr>
        <w:t>出版时间：2023年6月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审读资料：电子稿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 xml:space="preserve">类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型：惊悚悬疑</w:t>
      </w:r>
    </w:p>
    <w:p>
      <w:pPr>
        <w:rPr>
          <w:b/>
          <w:szCs w:val="21"/>
        </w:rPr>
      </w:pPr>
      <w:r>
        <w:rPr>
          <w:b/>
          <w:color w:val="FF0000"/>
          <w:szCs w:val="21"/>
        </w:rPr>
        <w:t>视频推荐</w:t>
      </w:r>
      <w:r>
        <w:rPr>
          <w:rFonts w:hint="eastAsia"/>
          <w:b/>
          <w:szCs w:val="21"/>
        </w:rPr>
        <w:t>：</w:t>
      </w:r>
      <w:r>
        <w:fldChar w:fldCharType="begin"/>
      </w:r>
      <w:r>
        <w:instrText xml:space="preserve"> HYPERLINK "http://nurnberg.com.cn/video/video_show.aspx?id=10272" </w:instrText>
      </w:r>
      <w:r>
        <w:fldChar w:fldCharType="separate"/>
      </w:r>
      <w:r>
        <w:rPr>
          <w:rStyle w:val="14"/>
          <w:b/>
          <w:szCs w:val="21"/>
        </w:rPr>
        <w:t>http://nurnberg.com.cn/video/video_show.aspx?id=10272</w:t>
      </w:r>
      <w:r>
        <w:rPr>
          <w:rStyle w:val="14"/>
          <w:b/>
          <w:szCs w:val="21"/>
        </w:rPr>
        <w:fldChar w:fldCharType="end"/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>
      <w:pPr>
        <w:rPr>
          <w:bCs/>
          <w:szCs w:val="21"/>
        </w:rPr>
      </w:pPr>
    </w:p>
    <w:p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劳伦·福里（</w:t>
      </w:r>
      <w:r>
        <w:rPr>
          <w:color w:val="000000"/>
          <w:kern w:val="0"/>
          <w:szCs w:val="21"/>
        </w:rPr>
        <w:t>Lauren Forry</w:t>
      </w:r>
      <w:r>
        <w:rPr>
          <w:rFonts w:hint="eastAsia"/>
          <w:bCs/>
          <w:szCs w:val="21"/>
        </w:rPr>
        <w:t>）的《</w:t>
      </w:r>
      <w:r>
        <w:rPr>
          <w:rFonts w:hint="eastAsia"/>
          <w:bCs/>
          <w:szCs w:val="21"/>
          <w:lang w:val="en-US" w:eastAsia="zh-CN"/>
        </w:rPr>
        <w:t>致命酒会</w:t>
      </w:r>
      <w:r>
        <w:rPr>
          <w:rFonts w:hint="eastAsia"/>
          <w:bCs/>
          <w:szCs w:val="21"/>
        </w:rPr>
        <w:t>》（</w:t>
      </w:r>
      <w:r>
        <w:rPr>
          <w:color w:val="000000"/>
          <w:kern w:val="0"/>
          <w:szCs w:val="21"/>
        </w:rPr>
        <w:t>THE LAUNCH PARTY</w:t>
      </w:r>
      <w:r>
        <w:rPr>
          <w:rFonts w:hint="eastAsia"/>
          <w:bCs/>
          <w:szCs w:val="21"/>
        </w:rPr>
        <w:t>）是以太空第一家商业酒店为背景的终极密室</w:t>
      </w:r>
      <w:r>
        <w:rPr>
          <w:rFonts w:hint="eastAsia"/>
          <w:color w:val="000000"/>
          <w:kern w:val="0"/>
          <w:szCs w:val="21"/>
        </w:rPr>
        <w:t>之谜。你可以把这本书想象成阿加莎·克里斯蒂（</w:t>
      </w:r>
      <w:r>
        <w:rPr>
          <w:color w:val="000000"/>
          <w:kern w:val="0"/>
          <w:szCs w:val="21"/>
        </w:rPr>
        <w:t>Agatha Christie</w:t>
      </w:r>
      <w:r>
        <w:rPr>
          <w:rFonts w:hint="eastAsia"/>
          <w:color w:val="000000"/>
          <w:kern w:val="0"/>
          <w:szCs w:val="21"/>
        </w:rPr>
        <w:t>）遇上安迪·威尔（</w:t>
      </w:r>
      <w:r>
        <w:rPr>
          <w:color w:val="000000"/>
          <w:kern w:val="0"/>
          <w:szCs w:val="21"/>
        </w:rPr>
        <w:t>Andy Weir</w:t>
      </w:r>
      <w:r>
        <w:rPr>
          <w:rFonts w:hint="eastAsia"/>
          <w:color w:val="000000"/>
          <w:kern w:val="0"/>
          <w:szCs w:val="21"/>
        </w:rPr>
        <w:t>），它也定会吸引露西·弗利（</w:t>
      </w:r>
      <w:r>
        <w:rPr>
          <w:color w:val="000000"/>
          <w:kern w:val="0"/>
          <w:szCs w:val="21"/>
        </w:rPr>
        <w:t>Lucy Foley</w:t>
      </w:r>
      <w:r>
        <w:rPr>
          <w:rFonts w:hint="eastAsia"/>
          <w:color w:val="000000"/>
          <w:kern w:val="0"/>
          <w:szCs w:val="21"/>
        </w:rPr>
        <w:t>）和安东尼·霍洛维茨（</w:t>
      </w:r>
      <w:r>
        <w:rPr>
          <w:color w:val="000000"/>
          <w:kern w:val="0"/>
          <w:szCs w:val="21"/>
        </w:rPr>
        <w:t>Anthony Horowitz</w:t>
      </w:r>
      <w:r>
        <w:rPr>
          <w:rFonts w:hint="eastAsia"/>
          <w:color w:val="000000"/>
          <w:kern w:val="0"/>
          <w:szCs w:val="21"/>
        </w:rPr>
        <w:t>）的书迷。</w:t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</w:p>
    <w:p>
      <w:pPr>
        <w:widowControl/>
        <w:shd w:val="clear" w:color="auto" w:fill="FFFFFF"/>
        <w:rPr>
          <w:b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 xml:space="preserve">   十人被选中。几人能生还？</w:t>
      </w:r>
    </w:p>
    <w:p>
      <w:pPr>
        <w:widowControl/>
        <w:shd w:val="clear" w:color="auto" w:fill="FFFFFF"/>
        <w:rPr>
          <w:bCs/>
          <w:color w:val="000000"/>
          <w:kern w:val="0"/>
          <w:szCs w:val="21"/>
        </w:rPr>
      </w:pP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bCs/>
          <w:color w:val="000000"/>
          <w:kern w:val="0"/>
          <w:szCs w:val="21"/>
        </w:rPr>
        <w:t xml:space="preserve">  十个幸运儿被选中，参加本世纪最高级的发布会——月球第一家酒店阿尔忒弥斯酒店的盛大开业。这是一份令人渴望的邀请。当载着这些客人的运输工具准备启程，大门在他们身后紧闭之时，他们为人类迈出了下一步。</w:t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然而，当他们意识到没有人迎接他们时，他们就会明白，并不是所有事情都像预期的那样。无人为他们斟上流动的香槟，也没有人为他们提供客房服务。除了十位宾客，再无他人，也看不到任何工作人员。这不是向他们承诺的五星级体验。</w:t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</w:p>
    <w:p>
      <w:pPr>
        <w:widowControl/>
        <w:shd w:val="clear" w:color="auto" w:fill="FFFFFF"/>
        <w:ind w:firstLine="435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他们决定充分利用下榻的时间，尽情享受酒店提供的一切奢华。但是，当他们第二天早上醒来，发现其中一位客人被杀时，这场一生难得一次的旅行变成了一场噩梦，恐惧在人群中蔓延开来。</w:t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</w:p>
    <w:p>
      <w:pPr>
        <w:widowControl/>
        <w:shd w:val="clear" w:color="auto" w:fill="FFFFFF"/>
        <w:ind w:firstLine="435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这是私家侦探佩内洛普·斯特兰德（</w:t>
      </w:r>
      <w:r>
        <w:rPr>
          <w:color w:val="000000"/>
          <w:kern w:val="0"/>
          <w:szCs w:val="21"/>
        </w:rPr>
        <w:t>Penelope Strand</w:t>
      </w:r>
      <w:r>
        <w:rPr>
          <w:rFonts w:hint="eastAsia"/>
          <w:color w:val="000000"/>
          <w:kern w:val="0"/>
          <w:szCs w:val="21"/>
        </w:rPr>
        <w:t>）难得的一次脱离日常工作的休息，不过她还是决心查明真相。但是，这场死亡只是一切的开始。他们还要度过三天才能得到外界的帮助，在此之前，他们既无法联系外部世界，也不知道该信任谁。客人们能撑得住吗？还有什么更邪恶的东西在暗中作怪吗？</w:t>
      </w:r>
    </w:p>
    <w:p>
      <w:pPr>
        <w:rPr>
          <w:bCs/>
          <w:szCs w:val="21"/>
        </w:rPr>
      </w:pPr>
    </w:p>
    <w:p>
      <w:pPr>
        <w:rPr>
          <w:bCs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1076960" cy="1406525"/>
            <wp:effectExtent l="0" t="0" r="5080" b="10795"/>
            <wp:wrapSquare wrapText="bothSides"/>
            <wp:docPr id="1" name="图片 1" descr="1671608749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16087497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Cs w:val="21"/>
        </w:rPr>
        <w:t xml:space="preserve">   劳伦·福里（</w:t>
      </w:r>
      <w:r>
        <w:rPr>
          <w:b/>
          <w:color w:val="000000"/>
          <w:kern w:val="0"/>
          <w:szCs w:val="21"/>
        </w:rPr>
        <w:t>Lauren Forry</w:t>
      </w:r>
      <w:r>
        <w:rPr>
          <w:rFonts w:hint="eastAsia"/>
          <w:b/>
          <w:bCs/>
          <w:szCs w:val="21"/>
        </w:rPr>
        <w:t>）</w:t>
      </w:r>
      <w:r>
        <w:rPr>
          <w:rFonts w:hint="eastAsia"/>
          <w:bCs/>
          <w:szCs w:val="21"/>
        </w:rPr>
        <w:t>在宾夕法尼亚州长大，后来搬到了伦敦郊外的树林里。她在金斯顿大学（</w:t>
      </w:r>
      <w:r>
        <w:rPr>
          <w:color w:val="000000"/>
          <w:szCs w:val="21"/>
          <w:shd w:val="clear" w:color="auto" w:fill="FFFFFF"/>
        </w:rPr>
        <w:t>ingston University</w:t>
      </w:r>
      <w:r>
        <w:rPr>
          <w:rFonts w:hint="eastAsia"/>
          <w:bCs/>
          <w:szCs w:val="21"/>
        </w:rPr>
        <w:t>）获得创意写作专业的文学硕士学位。在那里，她因其论文《艾比盖尔大厅》（</w:t>
      </w:r>
      <w:r>
        <w:rPr>
          <w:i/>
          <w:iCs/>
          <w:color w:val="000000"/>
          <w:szCs w:val="21"/>
          <w:shd w:val="clear" w:color="auto" w:fill="FFFFFF"/>
        </w:rPr>
        <w:t>Abigale Hall</w:t>
      </w:r>
      <w:r>
        <w:rPr>
          <w:rFonts w:hint="eastAsia"/>
          <w:bCs/>
          <w:szCs w:val="21"/>
        </w:rPr>
        <w:t>）获得了费伯和费伯创意写作文学硕士奖，该论文于2016年由Black&amp;White出版社出版。她的短篇小说曾发表于《砖月小说》（</w:t>
      </w:r>
      <w:r>
        <w:rPr>
          <w:i/>
          <w:iCs/>
          <w:color w:val="000000"/>
          <w:szCs w:val="21"/>
          <w:shd w:val="clear" w:color="auto" w:fill="FFFFFF"/>
        </w:rPr>
        <w:t>Brick Moon Fiction</w:t>
      </w:r>
      <w:r>
        <w:rPr>
          <w:rFonts w:hint="eastAsia"/>
          <w:bCs/>
          <w:szCs w:val="21"/>
        </w:rPr>
        <w:t>）、《灯光杂志》（</w:t>
      </w:r>
      <w:r>
        <w:rPr>
          <w:i/>
          <w:iCs/>
          <w:color w:val="000000"/>
          <w:szCs w:val="21"/>
          <w:shd w:val="clear" w:color="auto" w:fill="FFFFFF"/>
        </w:rPr>
        <w:t>Lamplight</w:t>
      </w:r>
      <w:r>
        <w:rPr>
          <w:rFonts w:hint="eastAsia"/>
          <w:bCs/>
          <w:szCs w:val="21"/>
        </w:rPr>
        <w:t>）和其他科幻恐怖小说选集。她是恐怖作家协会（</w:t>
      </w:r>
      <w:r>
        <w:rPr>
          <w:color w:val="000000"/>
          <w:szCs w:val="21"/>
          <w:shd w:val="clear" w:color="auto" w:fill="FFFFFF"/>
        </w:rPr>
        <w:t>Horror Writers Association</w:t>
      </w:r>
      <w:r>
        <w:rPr>
          <w:rFonts w:hint="eastAsia"/>
          <w:bCs/>
          <w:szCs w:val="21"/>
        </w:rPr>
        <w:t>）的成员，目前为新罕布什尔州南部大学网站在线教授研究生创意写作课程。</w:t>
      </w: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shd w:val="clear" w:color="auto" w:fill="FFFFFF"/>
        <w:rPr>
          <w:color w:val="000000"/>
          <w:szCs w:val="21"/>
        </w:rPr>
      </w:pPr>
      <w:bookmarkStart w:id="1" w:name="OLE_LINK7"/>
      <w:bookmarkStart w:id="2" w:name="OLE_LINK10"/>
      <w:bookmarkStart w:id="3" w:name="OLE_LINK19"/>
      <w:bookmarkStart w:id="4" w:name="OLE_LINK22"/>
      <w:r>
        <w:rPr>
          <w:b/>
          <w:bCs/>
          <w:color w:val="000000"/>
          <w:szCs w:val="21"/>
        </w:rPr>
        <w:t>谢谢您的阅读！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hint="eastAsia"/>
          <w:b/>
          <w:color w:val="000000"/>
          <w:szCs w:val="21"/>
        </w:rPr>
        <w:t>程衍泽</w:t>
      </w:r>
      <w:r>
        <w:rPr>
          <w:b/>
          <w:color w:val="000000"/>
          <w:szCs w:val="21"/>
        </w:rPr>
        <w:t>（Conor Cheng）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邮编：100872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电话：010-82504406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传真：010-82504200</w:t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Email：</w:t>
      </w:r>
      <w:r>
        <w:fldChar w:fldCharType="begin"/>
      </w:r>
      <w:r>
        <w:instrText xml:space="preserve"> HYPERLINK "mailto:Conor@nurnberg.com.cn" </w:instrText>
      </w:r>
      <w:r>
        <w:fldChar w:fldCharType="separate"/>
      </w:r>
      <w:r>
        <w:rPr>
          <w:rStyle w:val="14"/>
          <w:szCs w:val="21"/>
        </w:rPr>
        <w:t>Conor@nurnberg.com.cn</w:t>
      </w:r>
      <w:r>
        <w:rPr>
          <w:rStyle w:val="14"/>
          <w:szCs w:val="21"/>
        </w:rPr>
        <w:fldChar w:fldCharType="end"/>
      </w:r>
    </w:p>
    <w:p>
      <w:pPr>
        <w:rPr>
          <w:rStyle w:val="14"/>
          <w:szCs w:val="21"/>
        </w:rPr>
      </w:pPr>
      <w:r>
        <w:rPr>
          <w:color w:val="000000"/>
          <w:szCs w:val="21"/>
        </w:rPr>
        <w:t>网址：</w:t>
      </w:r>
      <w:r>
        <w:fldChar w:fldCharType="begin"/>
      </w:r>
      <w:r>
        <w:instrText xml:space="preserve"> HYPERLINK "http://www.nurnberg.com.cn" </w:instrText>
      </w:r>
      <w:r>
        <w:fldChar w:fldCharType="separate"/>
      </w:r>
      <w:r>
        <w:rPr>
          <w:rStyle w:val="14"/>
          <w:szCs w:val="21"/>
        </w:rPr>
        <w:t>http://www.nurnberg.com.cn</w:t>
      </w:r>
      <w:r>
        <w:rPr>
          <w:rStyle w:val="14"/>
          <w:szCs w:val="21"/>
        </w:rPr>
        <w:fldChar w:fldCharType="end"/>
      </w:r>
      <w:r>
        <w:rPr>
          <w:b/>
          <w:color w:val="000000"/>
          <w:szCs w:val="21"/>
        </w:rPr>
        <w:br w:type="textWrapping"/>
      </w: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4"/>
          <w:szCs w:val="21"/>
        </w:rPr>
        <w:t>http://site.douban.com/110577/</w:t>
      </w:r>
      <w:r>
        <w:rPr>
          <w:rStyle w:val="14"/>
          <w:szCs w:val="21"/>
        </w:rPr>
        <w:fldChar w:fldCharType="end"/>
      </w:r>
    </w:p>
    <w:p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bookmarkEnd w:id="1"/>
    <w:bookmarkEnd w:id="2"/>
    <w:bookmarkEnd w:id="3"/>
    <w:bookmarkEnd w:id="4"/>
    <w:p/>
    <w:p/>
    <w:p>
      <w:pPr>
        <w:rPr>
          <w:b/>
          <w:bCs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4"/>
        <w:rFonts w:hint="eastAsia" w:ascii="方正姚体" w:eastAsia="方正姚体"/>
        <w:sz w:val="18"/>
        <w:szCs w:val="18"/>
      </w:rPr>
      <w:t>www.nurnberg.com.cn</w:t>
    </w:r>
    <w:r>
      <w:rPr>
        <w:rStyle w:val="14"/>
        <w:rFonts w:hint="eastAsia" w:ascii="方正姚体" w:eastAsia="方正姚体"/>
        <w:sz w:val="18"/>
        <w:szCs w:val="18"/>
      </w:rPr>
      <w:fldChar w:fldCharType="end"/>
    </w:r>
  </w:p>
  <w:p>
    <w:pPr>
      <w:pStyle w:val="5"/>
      <w:jc w:val="center"/>
      <w:rPr>
        <w:rFonts w:eastAsia="方正姚体"/>
      </w:rPr>
    </w:pPr>
  </w:p>
  <w:p>
    <w:pPr>
      <w:pStyle w:val="5"/>
      <w:jc w:val="center"/>
      <w:rPr>
        <w:rFonts w:eastAsia="方正姚体"/>
      </w:rPr>
    </w:pPr>
  </w:p>
  <w:p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-72390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YzU5Y2NjNWQ5N2E4ZmIwMjFmNDBhOTg1Y2NjOTgifQ=="/>
    <w:docVar w:name="KSO_WPS_MARK_KEY" w:val="d5aea639-8a77-420a-b853-94e58e48b823"/>
  </w:docVars>
  <w:rsids>
    <w:rsidRoot w:val="00A71D38"/>
    <w:rsid w:val="00010866"/>
    <w:rsid w:val="00016A67"/>
    <w:rsid w:val="00027068"/>
    <w:rsid w:val="000471BE"/>
    <w:rsid w:val="0006074F"/>
    <w:rsid w:val="000649FF"/>
    <w:rsid w:val="00067E08"/>
    <w:rsid w:val="000721D3"/>
    <w:rsid w:val="0007792C"/>
    <w:rsid w:val="00077FB8"/>
    <w:rsid w:val="00080A1A"/>
    <w:rsid w:val="000828F5"/>
    <w:rsid w:val="000A2E1D"/>
    <w:rsid w:val="000A400E"/>
    <w:rsid w:val="000B22DE"/>
    <w:rsid w:val="000C1EE1"/>
    <w:rsid w:val="000C6B43"/>
    <w:rsid w:val="000C780B"/>
    <w:rsid w:val="000D447B"/>
    <w:rsid w:val="000E219B"/>
    <w:rsid w:val="000E22C6"/>
    <w:rsid w:val="000F6B27"/>
    <w:rsid w:val="0010039B"/>
    <w:rsid w:val="00157258"/>
    <w:rsid w:val="00176902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202EB5"/>
    <w:rsid w:val="002037EA"/>
    <w:rsid w:val="00212EA1"/>
    <w:rsid w:val="00215937"/>
    <w:rsid w:val="002529AC"/>
    <w:rsid w:val="0025531D"/>
    <w:rsid w:val="002670DA"/>
    <w:rsid w:val="00274BF1"/>
    <w:rsid w:val="002904B8"/>
    <w:rsid w:val="00291DCC"/>
    <w:rsid w:val="00295DF5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3364"/>
    <w:rsid w:val="00307760"/>
    <w:rsid w:val="003222F0"/>
    <w:rsid w:val="00326C8D"/>
    <w:rsid w:val="00337304"/>
    <w:rsid w:val="00344C37"/>
    <w:rsid w:val="0035593A"/>
    <w:rsid w:val="0037085F"/>
    <w:rsid w:val="00380870"/>
    <w:rsid w:val="00380F19"/>
    <w:rsid w:val="00383FD0"/>
    <w:rsid w:val="00390940"/>
    <w:rsid w:val="003956E9"/>
    <w:rsid w:val="003972FB"/>
    <w:rsid w:val="003A5EE9"/>
    <w:rsid w:val="003A6586"/>
    <w:rsid w:val="003B5916"/>
    <w:rsid w:val="003C11BB"/>
    <w:rsid w:val="003C2DA6"/>
    <w:rsid w:val="003D4957"/>
    <w:rsid w:val="003E754D"/>
    <w:rsid w:val="003F0CD0"/>
    <w:rsid w:val="004148D5"/>
    <w:rsid w:val="00414A9C"/>
    <w:rsid w:val="00431D1E"/>
    <w:rsid w:val="00452828"/>
    <w:rsid w:val="004611D6"/>
    <w:rsid w:val="00462FAD"/>
    <w:rsid w:val="00463285"/>
    <w:rsid w:val="00481B5A"/>
    <w:rsid w:val="00484EAC"/>
    <w:rsid w:val="00491229"/>
    <w:rsid w:val="004A18EB"/>
    <w:rsid w:val="004B4C85"/>
    <w:rsid w:val="004C7A29"/>
    <w:rsid w:val="004E2059"/>
    <w:rsid w:val="004E52F4"/>
    <w:rsid w:val="004E7135"/>
    <w:rsid w:val="004F47CD"/>
    <w:rsid w:val="0050615F"/>
    <w:rsid w:val="005116BE"/>
    <w:rsid w:val="005125A8"/>
    <w:rsid w:val="0051365C"/>
    <w:rsid w:val="00515C44"/>
    <w:rsid w:val="00515E9A"/>
    <w:rsid w:val="00527886"/>
    <w:rsid w:val="005664AD"/>
    <w:rsid w:val="005670E8"/>
    <w:rsid w:val="005737DB"/>
    <w:rsid w:val="00577751"/>
    <w:rsid w:val="00582EAD"/>
    <w:rsid w:val="00583966"/>
    <w:rsid w:val="005A40A1"/>
    <w:rsid w:val="005A5A80"/>
    <w:rsid w:val="005B6FB0"/>
    <w:rsid w:val="005B7CEB"/>
    <w:rsid w:val="005C6904"/>
    <w:rsid w:val="00602B60"/>
    <w:rsid w:val="00602E6C"/>
    <w:rsid w:val="00610C62"/>
    <w:rsid w:val="00611798"/>
    <w:rsid w:val="006453B2"/>
    <w:rsid w:val="00651846"/>
    <w:rsid w:val="00653EE1"/>
    <w:rsid w:val="00662312"/>
    <w:rsid w:val="006628D4"/>
    <w:rsid w:val="00693F36"/>
    <w:rsid w:val="00696FA0"/>
    <w:rsid w:val="00697196"/>
    <w:rsid w:val="006A0FFB"/>
    <w:rsid w:val="006A4D58"/>
    <w:rsid w:val="006A4FA2"/>
    <w:rsid w:val="006A5ACA"/>
    <w:rsid w:val="006B2FAD"/>
    <w:rsid w:val="006C005B"/>
    <w:rsid w:val="006C2210"/>
    <w:rsid w:val="006D198E"/>
    <w:rsid w:val="006D206A"/>
    <w:rsid w:val="006D297D"/>
    <w:rsid w:val="006E5868"/>
    <w:rsid w:val="006E6C3E"/>
    <w:rsid w:val="006F043F"/>
    <w:rsid w:val="006F45B5"/>
    <w:rsid w:val="0070392F"/>
    <w:rsid w:val="00710D20"/>
    <w:rsid w:val="00711B64"/>
    <w:rsid w:val="00715DA3"/>
    <w:rsid w:val="00723F55"/>
    <w:rsid w:val="007256AF"/>
    <w:rsid w:val="00727197"/>
    <w:rsid w:val="00730B71"/>
    <w:rsid w:val="00732FAC"/>
    <w:rsid w:val="007340DB"/>
    <w:rsid w:val="007348E7"/>
    <w:rsid w:val="007367B2"/>
    <w:rsid w:val="00750C55"/>
    <w:rsid w:val="0075278B"/>
    <w:rsid w:val="007535B6"/>
    <w:rsid w:val="00755F92"/>
    <w:rsid w:val="0075707B"/>
    <w:rsid w:val="00757A53"/>
    <w:rsid w:val="00757D84"/>
    <w:rsid w:val="007766E3"/>
    <w:rsid w:val="00797837"/>
    <w:rsid w:val="007A4BED"/>
    <w:rsid w:val="007B0D11"/>
    <w:rsid w:val="007B543B"/>
    <w:rsid w:val="007D22D2"/>
    <w:rsid w:val="00805130"/>
    <w:rsid w:val="00805764"/>
    <w:rsid w:val="00833658"/>
    <w:rsid w:val="00843714"/>
    <w:rsid w:val="00856401"/>
    <w:rsid w:val="00862531"/>
    <w:rsid w:val="00862DBE"/>
    <w:rsid w:val="008648D3"/>
    <w:rsid w:val="0088708F"/>
    <w:rsid w:val="0089462C"/>
    <w:rsid w:val="008955F8"/>
    <w:rsid w:val="0089589B"/>
    <w:rsid w:val="008A21FB"/>
    <w:rsid w:val="008A46B3"/>
    <w:rsid w:val="008B0A5A"/>
    <w:rsid w:val="008B3081"/>
    <w:rsid w:val="008B4DCA"/>
    <w:rsid w:val="008B541B"/>
    <w:rsid w:val="008C1B4C"/>
    <w:rsid w:val="008D4D33"/>
    <w:rsid w:val="008E09E9"/>
    <w:rsid w:val="008F5575"/>
    <w:rsid w:val="008F5E49"/>
    <w:rsid w:val="0091777E"/>
    <w:rsid w:val="00927BD3"/>
    <w:rsid w:val="00934485"/>
    <w:rsid w:val="009370B0"/>
    <w:rsid w:val="00940B93"/>
    <w:rsid w:val="0096089F"/>
    <w:rsid w:val="00961AEF"/>
    <w:rsid w:val="009C2F45"/>
    <w:rsid w:val="009C31DF"/>
    <w:rsid w:val="009C50AB"/>
    <w:rsid w:val="009E5E8A"/>
    <w:rsid w:val="009F18DE"/>
    <w:rsid w:val="009F1E68"/>
    <w:rsid w:val="009F544C"/>
    <w:rsid w:val="00A005AB"/>
    <w:rsid w:val="00A054DA"/>
    <w:rsid w:val="00A13AC1"/>
    <w:rsid w:val="00A174E5"/>
    <w:rsid w:val="00A231A1"/>
    <w:rsid w:val="00A44B8C"/>
    <w:rsid w:val="00A473FD"/>
    <w:rsid w:val="00A71D38"/>
    <w:rsid w:val="00A73700"/>
    <w:rsid w:val="00A77EC6"/>
    <w:rsid w:val="00AA1AA9"/>
    <w:rsid w:val="00AA4414"/>
    <w:rsid w:val="00AB5463"/>
    <w:rsid w:val="00AC075C"/>
    <w:rsid w:val="00AC564F"/>
    <w:rsid w:val="00AD250E"/>
    <w:rsid w:val="00AE4AC9"/>
    <w:rsid w:val="00AF374C"/>
    <w:rsid w:val="00B01D5B"/>
    <w:rsid w:val="00B05F67"/>
    <w:rsid w:val="00B11565"/>
    <w:rsid w:val="00B1495D"/>
    <w:rsid w:val="00B23628"/>
    <w:rsid w:val="00B26A7A"/>
    <w:rsid w:val="00B40752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6AC2"/>
    <w:rsid w:val="00BB3810"/>
    <w:rsid w:val="00BB43BF"/>
    <w:rsid w:val="00BD5420"/>
    <w:rsid w:val="00BF4E7A"/>
    <w:rsid w:val="00BF5E63"/>
    <w:rsid w:val="00C06640"/>
    <w:rsid w:val="00C12C57"/>
    <w:rsid w:val="00C14F02"/>
    <w:rsid w:val="00C17F01"/>
    <w:rsid w:val="00C2257A"/>
    <w:rsid w:val="00C235FA"/>
    <w:rsid w:val="00C238EF"/>
    <w:rsid w:val="00C32C47"/>
    <w:rsid w:val="00C47D7E"/>
    <w:rsid w:val="00C57CD7"/>
    <w:rsid w:val="00C612DF"/>
    <w:rsid w:val="00C6321D"/>
    <w:rsid w:val="00C77355"/>
    <w:rsid w:val="00C817C6"/>
    <w:rsid w:val="00C83A86"/>
    <w:rsid w:val="00C903F7"/>
    <w:rsid w:val="00C93394"/>
    <w:rsid w:val="00CA4B28"/>
    <w:rsid w:val="00CB1C0E"/>
    <w:rsid w:val="00CB6825"/>
    <w:rsid w:val="00CD2007"/>
    <w:rsid w:val="00CE1D5B"/>
    <w:rsid w:val="00CE468D"/>
    <w:rsid w:val="00CE67B4"/>
    <w:rsid w:val="00CE7EB9"/>
    <w:rsid w:val="00CF1D82"/>
    <w:rsid w:val="00CF5AFB"/>
    <w:rsid w:val="00CF6406"/>
    <w:rsid w:val="00D14288"/>
    <w:rsid w:val="00D23541"/>
    <w:rsid w:val="00D24097"/>
    <w:rsid w:val="00D34454"/>
    <w:rsid w:val="00D36174"/>
    <w:rsid w:val="00D430C2"/>
    <w:rsid w:val="00D43628"/>
    <w:rsid w:val="00D43A3B"/>
    <w:rsid w:val="00D43A4A"/>
    <w:rsid w:val="00D46BB5"/>
    <w:rsid w:val="00D46E79"/>
    <w:rsid w:val="00D55458"/>
    <w:rsid w:val="00D6071E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F0621"/>
    <w:rsid w:val="00DF262E"/>
    <w:rsid w:val="00E17212"/>
    <w:rsid w:val="00E17EE6"/>
    <w:rsid w:val="00E2561F"/>
    <w:rsid w:val="00E346E8"/>
    <w:rsid w:val="00E367D0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ED4069"/>
    <w:rsid w:val="00F049EC"/>
    <w:rsid w:val="00F14237"/>
    <w:rsid w:val="00F26153"/>
    <w:rsid w:val="00F27267"/>
    <w:rsid w:val="00F30CA5"/>
    <w:rsid w:val="00F318E4"/>
    <w:rsid w:val="00F3449F"/>
    <w:rsid w:val="00F352AE"/>
    <w:rsid w:val="00F41228"/>
    <w:rsid w:val="00F43108"/>
    <w:rsid w:val="00F6062F"/>
    <w:rsid w:val="00F70C16"/>
    <w:rsid w:val="00F74D56"/>
    <w:rsid w:val="00F80FE4"/>
    <w:rsid w:val="00F835EE"/>
    <w:rsid w:val="00F8540D"/>
    <w:rsid w:val="00F937AD"/>
    <w:rsid w:val="00F96AEF"/>
    <w:rsid w:val="00F978A8"/>
    <w:rsid w:val="00FA4A2B"/>
    <w:rsid w:val="00FA7F29"/>
    <w:rsid w:val="00FC3402"/>
    <w:rsid w:val="00FE03E2"/>
    <w:rsid w:val="00FE4FD6"/>
    <w:rsid w:val="00FF63CA"/>
    <w:rsid w:val="193163BA"/>
    <w:rsid w:val="27AA5AD0"/>
    <w:rsid w:val="3F6E2E41"/>
    <w:rsid w:val="4B0E7FA0"/>
    <w:rsid w:val="729B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left"/>
    </w:pPr>
  </w:style>
  <w:style w:type="paragraph" w:styleId="4">
    <w:name w:val="Balloon Text"/>
    <w:basedOn w:val="1"/>
    <w:link w:val="40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FollowedHyperlink"/>
    <w:uiPriority w:val="0"/>
    <w:rPr>
      <w:color w:val="800080"/>
      <w:u w:val="single"/>
    </w:rPr>
  </w:style>
  <w:style w:type="character" w:styleId="13">
    <w:name w:val="Emphasis"/>
    <w:qFormat/>
    <w:uiPriority w:val="0"/>
    <w:rPr>
      <w:i/>
      <w:iCs/>
    </w:rPr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HTML Cite"/>
    <w:uiPriority w:val="0"/>
    <w:rPr>
      <w:i/>
      <w:iCs/>
    </w:rPr>
  </w:style>
  <w:style w:type="character" w:customStyle="1" w:styleId="16">
    <w:name w:val="serif1"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7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bookcopy1"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9">
    <w:name w:val="tiny1"/>
    <w:uiPriority w:val="0"/>
    <w:rPr>
      <w:rFonts w:hint="default" w:ascii="Verdana" w:hAnsi="Verdana"/>
      <w:sz w:val="15"/>
      <w:szCs w:val="15"/>
    </w:rPr>
  </w:style>
  <w:style w:type="character" w:customStyle="1" w:styleId="20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1">
    <w:name w:val="regbold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2">
    <w:name w:val="bookauthor1"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3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4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5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sauthor1"/>
    <w:uiPriority w:val="0"/>
    <w:rPr>
      <w:b/>
      <w:bCs/>
      <w:color w:val="000000"/>
      <w:sz w:val="18"/>
      <w:szCs w:val="18"/>
    </w:rPr>
  </w:style>
  <w:style w:type="character" w:customStyle="1" w:styleId="27">
    <w:name w:val="bsauthorlink1"/>
    <w:qFormat/>
    <w:uiPriority w:val="0"/>
    <w:rPr>
      <w:color w:val="000000"/>
      <w:u w:val="single"/>
    </w:rPr>
  </w:style>
  <w:style w:type="character" w:customStyle="1" w:styleId="28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9">
    <w:name w:val="ar12-16re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bold1"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1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2">
    <w:name w:val="book_copy1"/>
    <w:uiPriority w:val="0"/>
    <w:rPr>
      <w:color w:val="000000"/>
      <w:sz w:val="18"/>
      <w:szCs w:val="18"/>
    </w:rPr>
  </w:style>
  <w:style w:type="paragraph" w:customStyle="1" w:styleId="33">
    <w:name w:val="text"/>
    <w:basedOn w:val="1"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4">
    <w:name w:val="author"/>
    <w:basedOn w:val="10"/>
    <w:uiPriority w:val="0"/>
  </w:style>
  <w:style w:type="paragraph" w:customStyle="1" w:styleId="35">
    <w:name w:val="book-text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6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7">
    <w:name w:val="apple-style-span"/>
    <w:basedOn w:val="10"/>
    <w:uiPriority w:val="0"/>
  </w:style>
  <w:style w:type="character" w:customStyle="1" w:styleId="38">
    <w:name w:val="apple-converted-space"/>
    <w:basedOn w:val="10"/>
    <w:uiPriority w:val="0"/>
  </w:style>
  <w:style w:type="paragraph" w:customStyle="1" w:styleId="39">
    <w:name w:val="Body"/>
    <w:basedOn w:val="1"/>
    <w:qFormat/>
    <w:uiPriority w:val="0"/>
    <w:pPr>
      <w:widowControl/>
    </w:pPr>
    <w:rPr>
      <w:rFonts w:eastAsiaTheme="minorEastAsia"/>
      <w:kern w:val="0"/>
      <w:sz w:val="24"/>
      <w:lang w:eastAsia="en-US"/>
    </w:rPr>
  </w:style>
  <w:style w:type="character" w:customStyle="1" w:styleId="40">
    <w:name w:val="批注框文本 Char"/>
    <w:basedOn w:val="10"/>
    <w:link w:val="4"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paragraph" w:customStyle="1" w:styleId="42">
    <w:name w:val="Headline"/>
    <w:basedOn w:val="1"/>
    <w:qFormat/>
    <w:uiPriority w:val="0"/>
    <w:pPr>
      <w:widowControl/>
      <w:spacing w:after="480"/>
      <w:jc w:val="center"/>
    </w:pPr>
    <w:rPr>
      <w:rFonts w:eastAsiaTheme="minorEastAsia"/>
      <w:b/>
      <w:bCs/>
      <w:i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958</Words>
  <Characters>1360</Characters>
  <Lines>12</Lines>
  <Paragraphs>3</Paragraphs>
  <TotalTime>81</TotalTime>
  <ScaleCrop>false</ScaleCrop>
  <LinksUpToDate>false</LinksUpToDate>
  <CharactersWithSpaces>1415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2019-05-09T07:34:00Z</dcterms:created>
  <dc:creator>Image</dc:creator>
  <cp:lastModifiedBy>Conor Cheng</cp:lastModifiedBy>
  <cp:lastPrinted>2004-04-23T07:06:00Z</cp:lastPrinted>
  <dcterms:modified xsi:type="dcterms:W3CDTF">2022-12-21T07:50:15Z</dcterms:modified>
  <dc:title>新 书 推 荐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60B6E9415A0049CCAFA0A94BD6D49815</vt:lpwstr>
  </property>
</Properties>
</file>