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A8" w:rsidRDefault="00E400B5">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210A8" w:rsidRDefault="00F210A8">
      <w:pPr>
        <w:rPr>
          <w:b/>
        </w:rPr>
      </w:pPr>
    </w:p>
    <w:p w:rsidR="003A31E9" w:rsidRDefault="003A31E9">
      <w:pPr>
        <w:jc w:val="center"/>
        <w:rPr>
          <w:b/>
          <w:sz w:val="36"/>
          <w:szCs w:val="36"/>
        </w:rPr>
      </w:pPr>
      <w:r>
        <w:rPr>
          <w:b/>
          <w:sz w:val="36"/>
          <w:szCs w:val="36"/>
        </w:rPr>
        <w:t>传记作家</w:t>
      </w:r>
    </w:p>
    <w:p w:rsidR="00F210A8" w:rsidRDefault="003A31E9">
      <w:pPr>
        <w:jc w:val="center"/>
        <w:rPr>
          <w:b/>
          <w:sz w:val="36"/>
          <w:szCs w:val="36"/>
        </w:rPr>
      </w:pPr>
      <w:r w:rsidRPr="003A31E9">
        <w:rPr>
          <w:rFonts w:hint="eastAsia"/>
          <w:b/>
          <w:sz w:val="36"/>
          <w:szCs w:val="36"/>
        </w:rPr>
        <w:t>玛丽恩·米德（</w:t>
      </w:r>
      <w:r w:rsidRPr="003A31E9">
        <w:rPr>
          <w:rFonts w:hint="eastAsia"/>
          <w:b/>
          <w:sz w:val="36"/>
          <w:szCs w:val="36"/>
        </w:rPr>
        <w:t>Marion Meade</w:t>
      </w:r>
      <w:r w:rsidRPr="003A31E9">
        <w:rPr>
          <w:rFonts w:hint="eastAsia"/>
          <w:b/>
          <w:sz w:val="36"/>
          <w:szCs w:val="36"/>
        </w:rPr>
        <w:t>）</w:t>
      </w:r>
    </w:p>
    <w:p w:rsidR="00F210A8" w:rsidRDefault="00F210A8">
      <w:pPr>
        <w:rPr>
          <w:b/>
          <w:bCs/>
          <w:sz w:val="36"/>
        </w:rPr>
      </w:pPr>
    </w:p>
    <w:p w:rsidR="00F210A8" w:rsidRDefault="00E400B5">
      <w:pPr>
        <w:rPr>
          <w:b/>
          <w:szCs w:val="21"/>
        </w:rPr>
      </w:pPr>
      <w:r>
        <w:rPr>
          <w:b/>
          <w:szCs w:val="21"/>
        </w:rPr>
        <w:t>作者简介：</w:t>
      </w:r>
      <w:bookmarkStart w:id="0" w:name="productDetails"/>
      <w:bookmarkEnd w:id="0"/>
    </w:p>
    <w:p w:rsidR="00F210A8" w:rsidRDefault="00E400B5">
      <w:pPr>
        <w:rPr>
          <w:szCs w:val="21"/>
        </w:rPr>
      </w:pPr>
      <w:r>
        <w:rPr>
          <w:noProof/>
          <w:szCs w:val="21"/>
        </w:rPr>
        <w:drawing>
          <wp:anchor distT="0" distB="0" distL="114300" distR="114300" simplePos="0" relativeHeight="251663360" behindDoc="0" locked="0" layoutInCell="1" allowOverlap="1">
            <wp:simplePos x="0" y="0"/>
            <wp:positionH relativeFrom="column">
              <wp:posOffset>15875</wp:posOffset>
            </wp:positionH>
            <wp:positionV relativeFrom="paragraph">
              <wp:posOffset>193675</wp:posOffset>
            </wp:positionV>
            <wp:extent cx="753110" cy="968375"/>
            <wp:effectExtent l="19050" t="0" r="8890" b="0"/>
            <wp:wrapSquare wrapText="bothSides"/>
            <wp:docPr id="5" name="图片 4" descr="31l0bNmUZDL._SX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1l0bNmUZDL._SX450_.jpg"/>
                    <pic:cNvPicPr>
                      <a:picLocks noChangeAspect="1"/>
                    </pic:cNvPicPr>
                  </pic:nvPicPr>
                  <pic:blipFill>
                    <a:blip r:embed="rId6"/>
                    <a:stretch>
                      <a:fillRect/>
                    </a:stretch>
                  </pic:blipFill>
                  <pic:spPr>
                    <a:xfrm>
                      <a:off x="0" y="0"/>
                      <a:ext cx="753110" cy="968375"/>
                    </a:xfrm>
                    <a:prstGeom prst="rect">
                      <a:avLst/>
                    </a:prstGeom>
                  </pic:spPr>
                </pic:pic>
              </a:graphicData>
            </a:graphic>
          </wp:anchor>
        </w:drawing>
      </w:r>
    </w:p>
    <w:p w:rsidR="00F210A8" w:rsidRDefault="00E400B5">
      <w:pPr>
        <w:ind w:firstLineChars="200" w:firstLine="422"/>
      </w:pPr>
      <w:r>
        <w:rPr>
          <w:rFonts w:hint="eastAsia"/>
          <w:b/>
          <w:bCs/>
        </w:rPr>
        <w:t>玛丽恩·米德</w:t>
      </w:r>
      <w:r>
        <w:rPr>
          <w:rFonts w:hint="eastAsia"/>
        </w:rPr>
        <w:t>（</w:t>
      </w:r>
      <w:r>
        <w:rPr>
          <w:b/>
        </w:rPr>
        <w:t>Marion Meade</w:t>
      </w:r>
      <w:r>
        <w:rPr>
          <w:rFonts w:hint="eastAsia"/>
        </w:rPr>
        <w:t>）著有多本传记，作品包括《多萝西·帕克传》（</w:t>
      </w:r>
      <w:r>
        <w:rPr>
          <w:i/>
          <w:iCs/>
        </w:rPr>
        <w:t>Dorothy Parker: What Fresh Hell Is This?</w:t>
      </w:r>
      <w:r>
        <w:rPr>
          <w:rFonts w:hint="eastAsia"/>
        </w:rPr>
        <w:t>）和《时髦短发和浴缸里的金酒：黄金时代的文人墨客》（</w:t>
      </w:r>
      <w:r>
        <w:rPr>
          <w:i/>
          <w:iCs/>
        </w:rPr>
        <w:t>Bobbed Hair and Bathtub Gin: Writers Running Wild in the Twenties</w:t>
      </w:r>
      <w:r>
        <w:rPr>
          <w:rFonts w:hint="eastAsia"/>
        </w:rPr>
        <w:t>）。她还写过伍迪</w:t>
      </w:r>
      <w:r>
        <w:rPr>
          <w:rFonts w:hint="eastAsia"/>
          <w:bCs/>
        </w:rPr>
        <w:t>·</w:t>
      </w:r>
      <w:r>
        <w:rPr>
          <w:rFonts w:hint="eastAsia"/>
        </w:rPr>
        <w:t>艾伦（</w:t>
      </w:r>
      <w:r>
        <w:t>Woody Allen</w:t>
      </w:r>
      <w:r>
        <w:rPr>
          <w:rFonts w:hint="eastAsia"/>
        </w:rPr>
        <w:t>）、阿基坦的埃莉诺（</w:t>
      </w:r>
      <w:r>
        <w:rPr>
          <w:rFonts w:hint="eastAsia"/>
        </w:rPr>
        <w:t>Eleanor of Aquitaine</w:t>
      </w:r>
      <w:r>
        <w:rPr>
          <w:rFonts w:hint="eastAsia"/>
        </w:rPr>
        <w:t>）、布拉瓦茨基夫人（</w:t>
      </w:r>
      <w:r>
        <w:rPr>
          <w:rFonts w:hint="eastAsia"/>
        </w:rPr>
        <w:t>Madame Blavatsky</w:t>
      </w:r>
      <w:r>
        <w:rPr>
          <w:rFonts w:hint="eastAsia"/>
        </w:rPr>
        <w:t>）和维多利亚</w:t>
      </w:r>
      <w:r>
        <w:rPr>
          <w:rFonts w:hint="eastAsia"/>
          <w:bCs/>
        </w:rPr>
        <w:t>·</w:t>
      </w:r>
      <w:r>
        <w:rPr>
          <w:rFonts w:hint="eastAsia"/>
        </w:rPr>
        <w:t>伍德霍尔（</w:t>
      </w:r>
      <w:r>
        <w:rPr>
          <w:rFonts w:hint="eastAsia"/>
        </w:rPr>
        <w:t>Victoria Woodhull</w:t>
      </w:r>
      <w:r>
        <w:rPr>
          <w:rFonts w:hint="eastAsia"/>
        </w:rPr>
        <w:t>）的传记，以及两部关于中世纪法国的小说。</w:t>
      </w:r>
    </w:p>
    <w:p w:rsidR="00F210A8" w:rsidRDefault="00F210A8">
      <w:pPr>
        <w:rPr>
          <w:b/>
          <w:bCs/>
          <w:szCs w:val="21"/>
        </w:rPr>
      </w:pPr>
    </w:p>
    <w:p w:rsidR="00F210A8" w:rsidRPr="003A31E9" w:rsidRDefault="00E400B5">
      <w:pPr>
        <w:rPr>
          <w:b/>
          <w:bCs/>
          <w:szCs w:val="21"/>
        </w:rPr>
      </w:pPr>
      <w:r>
        <w:rPr>
          <w:b/>
          <w:bCs/>
          <w:noProof/>
          <w:szCs w:val="21"/>
        </w:rPr>
        <w:drawing>
          <wp:anchor distT="0" distB="0" distL="114300" distR="114300" simplePos="0" relativeHeight="251662336" behindDoc="0" locked="0" layoutInCell="1" allowOverlap="1">
            <wp:simplePos x="0" y="0"/>
            <wp:positionH relativeFrom="column">
              <wp:posOffset>4036060</wp:posOffset>
            </wp:positionH>
            <wp:positionV relativeFrom="paragraph">
              <wp:posOffset>121920</wp:posOffset>
            </wp:positionV>
            <wp:extent cx="1284605" cy="1936750"/>
            <wp:effectExtent l="19050" t="0" r="0" b="0"/>
            <wp:wrapSquare wrapText="bothSides"/>
            <wp:docPr id="4" name="图片 3" descr="518JbNrIXY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18JbNrIXYL._SX329_BO1,204,203,200_.jpg"/>
                    <pic:cNvPicPr>
                      <a:picLocks noChangeAspect="1"/>
                    </pic:cNvPicPr>
                  </pic:nvPicPr>
                  <pic:blipFill>
                    <a:blip r:embed="rId7"/>
                    <a:stretch>
                      <a:fillRect/>
                    </a:stretch>
                  </pic:blipFill>
                  <pic:spPr>
                    <a:xfrm>
                      <a:off x="0" y="0"/>
                      <a:ext cx="1284605" cy="1936750"/>
                    </a:xfrm>
                    <a:prstGeom prst="rect">
                      <a:avLst/>
                    </a:prstGeom>
                  </pic:spPr>
                </pic:pic>
              </a:graphicData>
            </a:graphic>
          </wp:anchor>
        </w:drawing>
      </w:r>
      <w:r>
        <w:rPr>
          <w:rFonts w:hint="eastAsia"/>
          <w:b/>
          <w:szCs w:val="21"/>
        </w:rPr>
        <w:t>中文书名：《多萝西·帕克传》</w:t>
      </w:r>
    </w:p>
    <w:p w:rsidR="00F210A8" w:rsidRDefault="00E400B5">
      <w:pPr>
        <w:rPr>
          <w:b/>
          <w:szCs w:val="21"/>
        </w:rPr>
      </w:pPr>
      <w:r>
        <w:rPr>
          <w:rFonts w:hint="eastAsia"/>
          <w:b/>
          <w:szCs w:val="21"/>
        </w:rPr>
        <w:t>英文书名：</w:t>
      </w:r>
      <w:r>
        <w:rPr>
          <w:b/>
          <w:szCs w:val="21"/>
        </w:rPr>
        <w:t>D</w:t>
      </w:r>
      <w:r>
        <w:rPr>
          <w:rFonts w:hint="eastAsia"/>
          <w:b/>
          <w:szCs w:val="21"/>
        </w:rPr>
        <w:t>OROTHY PARKER: WHAT FRESH HELL IS THIS</w:t>
      </w:r>
      <w:r>
        <w:rPr>
          <w:b/>
          <w:szCs w:val="21"/>
        </w:rPr>
        <w:t>?</w:t>
      </w:r>
    </w:p>
    <w:p w:rsidR="00F210A8" w:rsidRDefault="00E400B5">
      <w:pPr>
        <w:rPr>
          <w:b/>
          <w:szCs w:val="21"/>
        </w:rPr>
      </w:pPr>
      <w:r>
        <w:rPr>
          <w:rFonts w:hint="eastAsia"/>
          <w:b/>
          <w:szCs w:val="21"/>
        </w:rPr>
        <w:t>作</w:t>
      </w:r>
      <w:r>
        <w:rPr>
          <w:rFonts w:hint="eastAsia"/>
          <w:b/>
          <w:szCs w:val="21"/>
        </w:rPr>
        <w:t xml:space="preserve">    </w:t>
      </w:r>
      <w:r>
        <w:rPr>
          <w:rFonts w:hint="eastAsia"/>
          <w:b/>
          <w:szCs w:val="21"/>
        </w:rPr>
        <w:t>者：</w:t>
      </w:r>
      <w:r>
        <w:rPr>
          <w:b/>
          <w:szCs w:val="21"/>
        </w:rPr>
        <w:t>Marion Meade</w:t>
      </w:r>
    </w:p>
    <w:p w:rsidR="00F210A8" w:rsidRDefault="00E400B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Penguin Books</w:t>
      </w:r>
    </w:p>
    <w:p w:rsidR="00F210A8" w:rsidRDefault="00E400B5">
      <w:pPr>
        <w:rPr>
          <w:b/>
          <w:szCs w:val="21"/>
        </w:rPr>
      </w:pPr>
      <w:r>
        <w:rPr>
          <w:rFonts w:hint="eastAsia"/>
          <w:b/>
          <w:szCs w:val="21"/>
        </w:rPr>
        <w:t>代理公司：</w:t>
      </w:r>
      <w:r>
        <w:rPr>
          <w:b/>
          <w:szCs w:val="21"/>
        </w:rPr>
        <w:t>Robin Straus/ANA/</w:t>
      </w:r>
      <w:r w:rsidR="00BB0501">
        <w:rPr>
          <w:b/>
          <w:bCs/>
          <w:color w:val="000000"/>
          <w:szCs w:val="21"/>
        </w:rPr>
        <w:t>Lauren</w:t>
      </w:r>
    </w:p>
    <w:p w:rsidR="00F210A8" w:rsidRDefault="00E400B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459</w:t>
      </w:r>
      <w:r>
        <w:rPr>
          <w:rFonts w:hint="eastAsia"/>
          <w:b/>
          <w:szCs w:val="21"/>
        </w:rPr>
        <w:t>页</w:t>
      </w:r>
    </w:p>
    <w:p w:rsidR="00F210A8" w:rsidRDefault="00E400B5">
      <w:pPr>
        <w:rPr>
          <w:b/>
          <w:szCs w:val="21"/>
        </w:rPr>
      </w:pPr>
      <w:r>
        <w:rPr>
          <w:rFonts w:hint="eastAsia"/>
          <w:b/>
          <w:szCs w:val="21"/>
        </w:rPr>
        <w:t>出版时间：</w:t>
      </w:r>
      <w:r>
        <w:rPr>
          <w:rFonts w:hint="eastAsia"/>
          <w:b/>
          <w:szCs w:val="21"/>
        </w:rPr>
        <w:t>1989</w:t>
      </w:r>
      <w:r>
        <w:rPr>
          <w:rFonts w:hint="eastAsia"/>
          <w:b/>
          <w:szCs w:val="21"/>
        </w:rPr>
        <w:t>年</w:t>
      </w:r>
      <w:r>
        <w:rPr>
          <w:rFonts w:hint="eastAsia"/>
          <w:b/>
          <w:szCs w:val="21"/>
        </w:rPr>
        <w:t>3</w:t>
      </w:r>
      <w:r>
        <w:rPr>
          <w:rFonts w:hint="eastAsia"/>
          <w:b/>
          <w:szCs w:val="21"/>
        </w:rPr>
        <w:t>月</w:t>
      </w:r>
    </w:p>
    <w:p w:rsidR="00F210A8" w:rsidRDefault="00E400B5">
      <w:pPr>
        <w:rPr>
          <w:b/>
          <w:szCs w:val="21"/>
        </w:rPr>
      </w:pPr>
      <w:r>
        <w:rPr>
          <w:rFonts w:hint="eastAsia"/>
          <w:b/>
          <w:szCs w:val="21"/>
        </w:rPr>
        <w:t>代理地区：中国大陆、台湾</w:t>
      </w:r>
    </w:p>
    <w:p w:rsidR="00F210A8" w:rsidRDefault="00E400B5">
      <w:pPr>
        <w:rPr>
          <w:b/>
          <w:szCs w:val="21"/>
        </w:rPr>
      </w:pPr>
      <w:r>
        <w:rPr>
          <w:rFonts w:hint="eastAsia"/>
          <w:b/>
          <w:szCs w:val="21"/>
        </w:rPr>
        <w:t>审读资料：电子稿</w:t>
      </w:r>
    </w:p>
    <w:p w:rsidR="00F210A8" w:rsidRDefault="00E400B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F210A8" w:rsidRDefault="00F210A8">
      <w:pPr>
        <w:rPr>
          <w:b/>
          <w:szCs w:val="21"/>
        </w:rPr>
      </w:pPr>
    </w:p>
    <w:p w:rsidR="003A31E9" w:rsidRDefault="003A31E9">
      <w:pPr>
        <w:rPr>
          <w:b/>
          <w:szCs w:val="21"/>
        </w:rPr>
      </w:pPr>
    </w:p>
    <w:p w:rsidR="00F210A8" w:rsidRDefault="00E400B5">
      <w:pPr>
        <w:rPr>
          <w:b/>
          <w:bCs/>
          <w:szCs w:val="21"/>
        </w:rPr>
      </w:pPr>
      <w:r>
        <w:rPr>
          <w:rFonts w:hint="eastAsia"/>
          <w:b/>
          <w:bCs/>
          <w:szCs w:val="21"/>
        </w:rPr>
        <w:t>内容简介：</w:t>
      </w:r>
    </w:p>
    <w:p w:rsidR="00F210A8" w:rsidRDefault="00F210A8">
      <w:pPr>
        <w:rPr>
          <w:b/>
          <w:bCs/>
          <w:szCs w:val="21"/>
        </w:rPr>
      </w:pPr>
    </w:p>
    <w:p w:rsidR="00F210A8" w:rsidRDefault="00E400B5">
      <w:pPr>
        <w:ind w:firstLineChars="200" w:firstLine="420"/>
      </w:pPr>
      <w:r>
        <w:rPr>
          <w:rFonts w:hint="eastAsia"/>
        </w:rPr>
        <w:t>玛丽恩</w:t>
      </w:r>
      <w:r>
        <w:rPr>
          <w:rFonts w:hint="eastAsia"/>
          <w:bCs/>
        </w:rPr>
        <w:t>·</w:t>
      </w:r>
      <w:r>
        <w:rPr>
          <w:rFonts w:hint="eastAsia"/>
        </w:rPr>
        <w:t>米德的这本传记引人入胜，内容全面，讲述了二十世纪最有魅力的女性之一的生平故事。</w:t>
      </w:r>
    </w:p>
    <w:p w:rsidR="00F210A8" w:rsidRDefault="00F210A8">
      <w:pPr>
        <w:ind w:firstLineChars="200" w:firstLine="420"/>
      </w:pPr>
    </w:p>
    <w:p w:rsidR="00F210A8" w:rsidRDefault="00E400B5">
      <w:pPr>
        <w:ind w:firstLineChars="200" w:firstLine="420"/>
      </w:pPr>
      <w:r>
        <w:rPr>
          <w:rFonts w:hint="eastAsia"/>
        </w:rPr>
        <w:t>在这本生动迷人的传记中，玛丽恩</w:t>
      </w:r>
      <w:r>
        <w:rPr>
          <w:rFonts w:hint="eastAsia"/>
          <w:bCs/>
        </w:rPr>
        <w:t>·</w:t>
      </w:r>
      <w:r>
        <w:rPr>
          <w:rFonts w:hint="eastAsia"/>
        </w:rPr>
        <w:t>米德展示了多萝西</w:t>
      </w:r>
      <w:r>
        <w:rPr>
          <w:rFonts w:hint="eastAsia"/>
          <w:bCs/>
        </w:rPr>
        <w:t>·</w:t>
      </w:r>
      <w:r>
        <w:rPr>
          <w:rFonts w:hint="eastAsia"/>
        </w:rPr>
        <w:t>帕克的魅力和阴暗面，</w:t>
      </w:r>
      <w:proofErr w:type="gramStart"/>
      <w:r>
        <w:rPr>
          <w:rFonts w:hint="eastAsia"/>
        </w:rPr>
        <w:t>带读者</w:t>
      </w:r>
      <w:proofErr w:type="gramEnd"/>
      <w:r>
        <w:rPr>
          <w:rFonts w:hint="eastAsia"/>
        </w:rPr>
        <w:t>一窥她在纽约文人社团“阿尔冈昆圆桌”（</w:t>
      </w:r>
      <w:r>
        <w:rPr>
          <w:rFonts w:hint="eastAsia"/>
        </w:rPr>
        <w:t>Algonquin Round Table</w:t>
      </w:r>
      <w:r>
        <w:rPr>
          <w:rFonts w:hint="eastAsia"/>
        </w:rPr>
        <w:t>）上与罗伯特</w:t>
      </w:r>
      <w:r>
        <w:rPr>
          <w:rFonts w:hint="eastAsia"/>
          <w:bCs/>
        </w:rPr>
        <w:t>·</w:t>
      </w:r>
      <w:r>
        <w:rPr>
          <w:rFonts w:hint="eastAsia"/>
        </w:rPr>
        <w:t>本奇利（</w:t>
      </w:r>
      <w:r>
        <w:rPr>
          <w:rFonts w:hint="eastAsia"/>
        </w:rPr>
        <w:t>Robert Benchley</w:t>
      </w:r>
      <w:r>
        <w:rPr>
          <w:rFonts w:hint="eastAsia"/>
        </w:rPr>
        <w:t>）、乔治</w:t>
      </w:r>
      <w:r>
        <w:rPr>
          <w:rFonts w:hint="eastAsia"/>
          <w:bCs/>
        </w:rPr>
        <w:t>·</w:t>
      </w:r>
      <w:r>
        <w:rPr>
          <w:rFonts w:hint="eastAsia"/>
        </w:rPr>
        <w:t>考夫曼（</w:t>
      </w:r>
      <w:r>
        <w:rPr>
          <w:rFonts w:hint="eastAsia"/>
        </w:rPr>
        <w:t>George Kaufman</w:t>
      </w:r>
      <w:r>
        <w:rPr>
          <w:rFonts w:hint="eastAsia"/>
        </w:rPr>
        <w:t>）和哈罗德</w:t>
      </w:r>
      <w:r>
        <w:rPr>
          <w:rFonts w:hint="eastAsia"/>
          <w:bCs/>
        </w:rPr>
        <w:t>·</w:t>
      </w:r>
      <w:r>
        <w:rPr>
          <w:rFonts w:hint="eastAsia"/>
        </w:rPr>
        <w:t>罗斯（</w:t>
      </w:r>
      <w:r>
        <w:rPr>
          <w:rFonts w:hint="eastAsia"/>
        </w:rPr>
        <w:t>Harold Ross</w:t>
      </w:r>
      <w:r>
        <w:rPr>
          <w:rFonts w:hint="eastAsia"/>
        </w:rPr>
        <w:t>）等人碰撞出妙趣智慧，以及在好莱坞与</w:t>
      </w:r>
      <w:r>
        <w:rPr>
          <w:rFonts w:hint="eastAsia"/>
        </w:rPr>
        <w:t xml:space="preserve">S. J. </w:t>
      </w:r>
      <w:r>
        <w:rPr>
          <w:rFonts w:hint="eastAsia"/>
        </w:rPr>
        <w:t>佩雷尔曼（</w:t>
      </w:r>
      <w:r>
        <w:rPr>
          <w:rFonts w:hint="eastAsia"/>
        </w:rPr>
        <w:t>S. J. Perelman</w:t>
      </w:r>
      <w:r>
        <w:rPr>
          <w:rFonts w:hint="eastAsia"/>
        </w:rPr>
        <w:t>）、威廉</w:t>
      </w:r>
      <w:r>
        <w:rPr>
          <w:rFonts w:hint="eastAsia"/>
          <w:bCs/>
        </w:rPr>
        <w:t>·</w:t>
      </w:r>
      <w:r>
        <w:rPr>
          <w:rFonts w:hint="eastAsia"/>
        </w:rPr>
        <w:t>福克纳（</w:t>
      </w:r>
      <w:r>
        <w:rPr>
          <w:rFonts w:hint="eastAsia"/>
        </w:rPr>
        <w:t>William Faulkner</w:t>
      </w:r>
      <w:r>
        <w:rPr>
          <w:rFonts w:hint="eastAsia"/>
        </w:rPr>
        <w:t>）和莉莲</w:t>
      </w:r>
      <w:r>
        <w:rPr>
          <w:rFonts w:hint="eastAsia"/>
          <w:bCs/>
        </w:rPr>
        <w:t>·</w:t>
      </w:r>
      <w:r>
        <w:rPr>
          <w:rFonts w:hint="eastAsia"/>
        </w:rPr>
        <w:t>赫尔曼（</w:t>
      </w:r>
      <w:r>
        <w:rPr>
          <w:rFonts w:hint="eastAsia"/>
        </w:rPr>
        <w:t>Lillian Hellman</w:t>
      </w:r>
      <w:r>
        <w:rPr>
          <w:rFonts w:hint="eastAsia"/>
        </w:rPr>
        <w:t>）的往事。在这一切令人眼花缭乱的事件中心，米德为我们</w:t>
      </w:r>
      <w:r>
        <w:rPr>
          <w:rFonts w:hint="eastAsia"/>
        </w:rPr>
        <w:lastRenderedPageBreak/>
        <w:t>展示了张扬、有着自毁倾向和辉煌人生的多萝西</w:t>
      </w:r>
      <w:r>
        <w:rPr>
          <w:rFonts w:hint="eastAsia"/>
          <w:bCs/>
        </w:rPr>
        <w:t>·</w:t>
      </w:r>
      <w:r>
        <w:rPr>
          <w:rFonts w:hint="eastAsia"/>
        </w:rPr>
        <w:t>帕克。</w:t>
      </w:r>
    </w:p>
    <w:p w:rsidR="00F210A8" w:rsidRDefault="00F210A8">
      <w:pPr>
        <w:ind w:firstLineChars="200" w:firstLine="420"/>
      </w:pPr>
    </w:p>
    <w:p w:rsidR="00F210A8" w:rsidRDefault="00E400B5">
      <w:pPr>
        <w:ind w:firstLineChars="200" w:firstLine="420"/>
      </w:pPr>
      <w:r>
        <w:rPr>
          <w:rFonts w:hint="eastAsia"/>
        </w:rPr>
        <w:t>这个版本附有玛丽恩</w:t>
      </w:r>
      <w:r>
        <w:rPr>
          <w:rFonts w:hint="eastAsia"/>
          <w:bCs/>
        </w:rPr>
        <w:t>·</w:t>
      </w:r>
      <w:r>
        <w:rPr>
          <w:rFonts w:hint="eastAsia"/>
        </w:rPr>
        <w:t>米德撰写的新后记。</w:t>
      </w:r>
    </w:p>
    <w:p w:rsidR="00F210A8" w:rsidRDefault="00F210A8">
      <w:pPr>
        <w:rPr>
          <w:b/>
          <w:bCs/>
          <w:szCs w:val="21"/>
        </w:rPr>
      </w:pPr>
    </w:p>
    <w:p w:rsidR="00F210A8" w:rsidRDefault="00E400B5">
      <w:pPr>
        <w:rPr>
          <w:b/>
          <w:bCs/>
          <w:szCs w:val="21"/>
        </w:rPr>
      </w:pPr>
      <w:r>
        <w:rPr>
          <w:b/>
          <w:bCs/>
          <w:noProof/>
          <w:szCs w:val="21"/>
        </w:rPr>
        <w:drawing>
          <wp:anchor distT="0" distB="0" distL="114300" distR="114300" simplePos="0" relativeHeight="251664384" behindDoc="0" locked="0" layoutInCell="1" allowOverlap="1">
            <wp:simplePos x="0" y="0"/>
            <wp:positionH relativeFrom="column">
              <wp:posOffset>4085590</wp:posOffset>
            </wp:positionH>
            <wp:positionV relativeFrom="paragraph">
              <wp:posOffset>173355</wp:posOffset>
            </wp:positionV>
            <wp:extent cx="1315720" cy="2065655"/>
            <wp:effectExtent l="19050" t="0" r="0" b="0"/>
            <wp:wrapSquare wrapText="bothSides"/>
            <wp:docPr id="6" name="图片 5" descr="014015338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140153381.01._SCLZZZZZZZ_SX500_.jpg"/>
                    <pic:cNvPicPr>
                      <a:picLocks noChangeAspect="1"/>
                    </pic:cNvPicPr>
                  </pic:nvPicPr>
                  <pic:blipFill>
                    <a:blip r:embed="rId8"/>
                    <a:stretch>
                      <a:fillRect/>
                    </a:stretch>
                  </pic:blipFill>
                  <pic:spPr>
                    <a:xfrm>
                      <a:off x="0" y="0"/>
                      <a:ext cx="1315720" cy="2065655"/>
                    </a:xfrm>
                    <a:prstGeom prst="rect">
                      <a:avLst/>
                    </a:prstGeom>
                  </pic:spPr>
                </pic:pic>
              </a:graphicData>
            </a:graphic>
          </wp:anchor>
        </w:drawing>
      </w:r>
    </w:p>
    <w:p w:rsidR="00F210A8" w:rsidRDefault="00E400B5">
      <w:pPr>
        <w:rPr>
          <w:b/>
          <w:szCs w:val="21"/>
        </w:rPr>
      </w:pPr>
      <w:r>
        <w:rPr>
          <w:rFonts w:hint="eastAsia"/>
          <w:b/>
          <w:szCs w:val="21"/>
        </w:rPr>
        <w:t>中文书名：《阿基坦的埃莉诺》</w:t>
      </w:r>
    </w:p>
    <w:p w:rsidR="00F210A8" w:rsidRDefault="00E400B5">
      <w:pPr>
        <w:rPr>
          <w:b/>
          <w:szCs w:val="21"/>
        </w:rPr>
      </w:pPr>
      <w:r>
        <w:rPr>
          <w:rFonts w:hint="eastAsia"/>
          <w:b/>
          <w:szCs w:val="21"/>
        </w:rPr>
        <w:t>英文书名：</w:t>
      </w:r>
      <w:r>
        <w:rPr>
          <w:b/>
          <w:szCs w:val="21"/>
        </w:rPr>
        <w:t>E</w:t>
      </w:r>
      <w:r>
        <w:rPr>
          <w:rFonts w:hint="eastAsia"/>
          <w:b/>
          <w:szCs w:val="21"/>
        </w:rPr>
        <w:t>LEANOR OF AQUITAINE: A BIOGRAPHY</w:t>
      </w:r>
    </w:p>
    <w:p w:rsidR="00F210A8" w:rsidRDefault="00E400B5">
      <w:pPr>
        <w:rPr>
          <w:b/>
          <w:szCs w:val="21"/>
        </w:rPr>
      </w:pPr>
      <w:r>
        <w:rPr>
          <w:rFonts w:hint="eastAsia"/>
          <w:b/>
          <w:szCs w:val="21"/>
        </w:rPr>
        <w:t>作</w:t>
      </w:r>
      <w:r>
        <w:rPr>
          <w:rFonts w:hint="eastAsia"/>
          <w:b/>
          <w:szCs w:val="21"/>
        </w:rPr>
        <w:t xml:space="preserve">    </w:t>
      </w:r>
      <w:r>
        <w:rPr>
          <w:rFonts w:hint="eastAsia"/>
          <w:b/>
          <w:szCs w:val="21"/>
        </w:rPr>
        <w:t>者：</w:t>
      </w:r>
      <w:r>
        <w:rPr>
          <w:b/>
          <w:szCs w:val="21"/>
        </w:rPr>
        <w:t>Marion Meade</w:t>
      </w:r>
    </w:p>
    <w:p w:rsidR="00F210A8" w:rsidRDefault="00E400B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Penguin Books</w:t>
      </w:r>
    </w:p>
    <w:p w:rsidR="00F210A8" w:rsidRDefault="00E400B5">
      <w:pPr>
        <w:rPr>
          <w:b/>
          <w:szCs w:val="21"/>
        </w:rPr>
      </w:pPr>
      <w:r>
        <w:rPr>
          <w:rFonts w:hint="eastAsia"/>
          <w:b/>
          <w:szCs w:val="21"/>
        </w:rPr>
        <w:t>代理公司：</w:t>
      </w:r>
      <w:r>
        <w:rPr>
          <w:b/>
          <w:szCs w:val="21"/>
        </w:rPr>
        <w:t>Robin Straus/ANA/</w:t>
      </w:r>
      <w:r w:rsidR="00BB0501">
        <w:rPr>
          <w:b/>
          <w:bCs/>
          <w:color w:val="000000"/>
          <w:szCs w:val="21"/>
        </w:rPr>
        <w:t>Lauren</w:t>
      </w:r>
    </w:p>
    <w:p w:rsidR="00F210A8" w:rsidRDefault="00E400B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416</w:t>
      </w:r>
      <w:r>
        <w:rPr>
          <w:rFonts w:hint="eastAsia"/>
          <w:b/>
          <w:szCs w:val="21"/>
        </w:rPr>
        <w:t>页</w:t>
      </w:r>
    </w:p>
    <w:p w:rsidR="00F210A8" w:rsidRDefault="00E400B5">
      <w:pPr>
        <w:rPr>
          <w:b/>
          <w:szCs w:val="21"/>
        </w:rPr>
      </w:pPr>
      <w:r>
        <w:rPr>
          <w:rFonts w:hint="eastAsia"/>
          <w:b/>
          <w:szCs w:val="21"/>
        </w:rPr>
        <w:t>出版时间：</w:t>
      </w:r>
      <w:r>
        <w:rPr>
          <w:rFonts w:hint="eastAsia"/>
          <w:b/>
          <w:szCs w:val="21"/>
        </w:rPr>
        <w:t>1991</w:t>
      </w:r>
      <w:r>
        <w:rPr>
          <w:rFonts w:hint="eastAsia"/>
          <w:b/>
          <w:szCs w:val="21"/>
        </w:rPr>
        <w:t>年</w:t>
      </w:r>
      <w:r>
        <w:rPr>
          <w:rFonts w:hint="eastAsia"/>
          <w:b/>
          <w:szCs w:val="21"/>
        </w:rPr>
        <w:t>11</w:t>
      </w:r>
      <w:r>
        <w:rPr>
          <w:rFonts w:hint="eastAsia"/>
          <w:b/>
          <w:szCs w:val="21"/>
        </w:rPr>
        <w:t>月</w:t>
      </w:r>
    </w:p>
    <w:p w:rsidR="00F210A8" w:rsidRDefault="00E400B5">
      <w:pPr>
        <w:rPr>
          <w:b/>
          <w:szCs w:val="21"/>
        </w:rPr>
      </w:pPr>
      <w:r>
        <w:rPr>
          <w:rFonts w:hint="eastAsia"/>
          <w:b/>
          <w:szCs w:val="21"/>
        </w:rPr>
        <w:t>代理地区：中国大陆、台湾</w:t>
      </w:r>
    </w:p>
    <w:p w:rsidR="00F210A8" w:rsidRDefault="00E400B5">
      <w:pPr>
        <w:rPr>
          <w:b/>
          <w:szCs w:val="21"/>
        </w:rPr>
      </w:pPr>
      <w:r>
        <w:rPr>
          <w:rFonts w:hint="eastAsia"/>
          <w:b/>
          <w:szCs w:val="21"/>
        </w:rPr>
        <w:t>审读资料：电子稿</w:t>
      </w:r>
    </w:p>
    <w:p w:rsidR="00F210A8" w:rsidRDefault="00E400B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F210A8" w:rsidRDefault="00F210A8">
      <w:pPr>
        <w:rPr>
          <w:b/>
          <w:szCs w:val="21"/>
        </w:rPr>
      </w:pPr>
    </w:p>
    <w:p w:rsidR="003A31E9" w:rsidRDefault="003A31E9">
      <w:pPr>
        <w:rPr>
          <w:b/>
          <w:szCs w:val="21"/>
        </w:rPr>
      </w:pPr>
    </w:p>
    <w:p w:rsidR="00F210A8" w:rsidRDefault="00E400B5">
      <w:pPr>
        <w:rPr>
          <w:b/>
          <w:bCs/>
          <w:szCs w:val="21"/>
        </w:rPr>
      </w:pPr>
      <w:r>
        <w:rPr>
          <w:rFonts w:hint="eastAsia"/>
          <w:b/>
          <w:bCs/>
          <w:szCs w:val="21"/>
        </w:rPr>
        <w:t>内容简介：</w:t>
      </w:r>
    </w:p>
    <w:p w:rsidR="00F210A8" w:rsidRDefault="00F210A8">
      <w:pPr>
        <w:rPr>
          <w:b/>
          <w:bCs/>
          <w:szCs w:val="21"/>
        </w:rPr>
      </w:pPr>
    </w:p>
    <w:p w:rsidR="00F210A8" w:rsidRDefault="00E400B5">
      <w:pPr>
        <w:ind w:firstLineChars="200" w:firstLine="420"/>
        <w:rPr>
          <w:rFonts w:ascii="宋体" w:hAnsi="宋体" w:cs="宋体"/>
        </w:rPr>
      </w:pPr>
      <w:r>
        <w:rPr>
          <w:rFonts w:ascii="宋体" w:hAnsi="宋体" w:cs="宋体" w:hint="eastAsia"/>
        </w:rPr>
        <w:t>本书全面介绍了阿基坦的埃莉诺的生平。她是法国国王路易七</w:t>
      </w:r>
      <w:proofErr w:type="gramStart"/>
      <w:r>
        <w:rPr>
          <w:rFonts w:ascii="宋体" w:hAnsi="宋体" w:cs="宋体" w:hint="eastAsia"/>
        </w:rPr>
        <w:t>世</w:t>
      </w:r>
      <w:proofErr w:type="gramEnd"/>
      <w:r>
        <w:rPr>
          <w:rFonts w:ascii="宋体" w:hAnsi="宋体" w:cs="宋体" w:hint="eastAsia"/>
        </w:rPr>
        <w:t>的妻子，之后又嫁给了英格兰国王亨利二</w:t>
      </w:r>
      <w:proofErr w:type="gramStart"/>
      <w:r>
        <w:rPr>
          <w:rFonts w:ascii="宋体" w:hAnsi="宋体" w:cs="宋体" w:hint="eastAsia"/>
        </w:rPr>
        <w:t>世</w:t>
      </w:r>
      <w:proofErr w:type="gramEnd"/>
      <w:r>
        <w:rPr>
          <w:rFonts w:ascii="宋体" w:hAnsi="宋体" w:cs="宋体" w:hint="eastAsia"/>
        </w:rPr>
        <w:t>。她也是狮心王理查德和英格兰国王约翰的母亲，是十二世纪的关键政治人物。</w:t>
      </w:r>
    </w:p>
    <w:p w:rsidR="00F210A8" w:rsidRDefault="00F210A8">
      <w:pPr>
        <w:ind w:firstLineChars="200" w:firstLine="420"/>
        <w:rPr>
          <w:rFonts w:ascii="宋体" w:hAnsi="宋体" w:cs="宋体"/>
        </w:rPr>
      </w:pPr>
    </w:p>
    <w:p w:rsidR="00F210A8" w:rsidRDefault="00E400B5">
      <w:pPr>
        <w:ind w:firstLineChars="200" w:firstLine="420"/>
        <w:rPr>
          <w:rFonts w:ascii="宋体" w:hAnsi="宋体" w:cs="宋体"/>
        </w:rPr>
      </w:pPr>
      <w:r>
        <w:rPr>
          <w:rFonts w:ascii="宋体" w:hAnsi="宋体" w:cs="宋体" w:hint="eastAsia"/>
        </w:rPr>
        <w:t>埃莉诺漫长的一生中有许多传奇故事。25岁时，她加入十字军前往圣地；78岁时，她穿越比利牛斯山脉去西班牙接回孙女，她希望孙女的婚姻将成为英法之间和平的保证。这是一部关于这位富有魅力的女王和她所统治的世界的饱含同情的传记。</w:t>
      </w:r>
    </w:p>
    <w:p w:rsidR="00F210A8" w:rsidRDefault="00F210A8">
      <w:pPr>
        <w:rPr>
          <w:b/>
          <w:bCs/>
          <w:szCs w:val="21"/>
        </w:rPr>
      </w:pPr>
    </w:p>
    <w:p w:rsidR="00F210A8" w:rsidRDefault="00E400B5">
      <w:pPr>
        <w:rPr>
          <w:b/>
          <w:bCs/>
          <w:szCs w:val="21"/>
        </w:rPr>
      </w:pPr>
      <w:r>
        <w:rPr>
          <w:rFonts w:hint="eastAsia"/>
          <w:b/>
          <w:bCs/>
          <w:szCs w:val="21"/>
        </w:rPr>
        <w:t>媒体评价：</w:t>
      </w:r>
    </w:p>
    <w:p w:rsidR="00F210A8" w:rsidRDefault="00F210A8">
      <w:pPr>
        <w:rPr>
          <w:b/>
          <w:bCs/>
          <w:szCs w:val="21"/>
        </w:rPr>
      </w:pPr>
    </w:p>
    <w:p w:rsidR="00F210A8" w:rsidRDefault="00E400B5">
      <w:pPr>
        <w:ind w:firstLineChars="200" w:firstLine="420"/>
      </w:pPr>
      <w:r>
        <w:rPr>
          <w:rFonts w:hint="eastAsia"/>
        </w:rPr>
        <w:t>玛丽恩</w:t>
      </w:r>
      <w:r>
        <w:rPr>
          <w:rFonts w:hint="eastAsia"/>
          <w:bCs/>
        </w:rPr>
        <w:t>·</w:t>
      </w:r>
      <w:r>
        <w:rPr>
          <w:rFonts w:hint="eastAsia"/>
        </w:rPr>
        <w:t>米德的传记完全基于历史，但以不同的角度讲述了埃莉诺的故事，即，女人的视角。</w:t>
      </w:r>
    </w:p>
    <w:p w:rsidR="00F210A8" w:rsidRDefault="00E400B5">
      <w:pPr>
        <w:ind w:firstLineChars="200" w:firstLine="420"/>
      </w:pPr>
      <w:r>
        <w:rPr>
          <w:rFonts w:hint="eastAsia"/>
        </w:rPr>
        <w:t>----</w:t>
      </w:r>
      <w:r>
        <w:rPr>
          <w:rFonts w:hint="eastAsia"/>
        </w:rPr>
        <w:t>艾琳</w:t>
      </w:r>
      <w:r>
        <w:rPr>
          <w:rFonts w:hint="eastAsia"/>
          <w:bCs/>
        </w:rPr>
        <w:t>·</w:t>
      </w:r>
      <w:r>
        <w:rPr>
          <w:rFonts w:hint="eastAsia"/>
        </w:rPr>
        <w:t>塔尔梅（</w:t>
      </w:r>
      <w:proofErr w:type="spellStart"/>
      <w:r>
        <w:t>Allene</w:t>
      </w:r>
      <w:proofErr w:type="spellEnd"/>
      <w:r>
        <w:t xml:space="preserve"> </w:t>
      </w:r>
      <w:proofErr w:type="spellStart"/>
      <w:r>
        <w:t>Talmey</w:t>
      </w:r>
      <w:proofErr w:type="spellEnd"/>
      <w:r>
        <w:rPr>
          <w:rFonts w:hint="eastAsia"/>
        </w:rPr>
        <w:t>），《时尚》杂志（</w:t>
      </w:r>
      <w:r>
        <w:t>Vogue</w:t>
      </w:r>
      <w:r>
        <w:rPr>
          <w:rFonts w:hint="eastAsia"/>
        </w:rPr>
        <w:t>）</w:t>
      </w:r>
    </w:p>
    <w:p w:rsidR="00F210A8" w:rsidRDefault="00F210A8">
      <w:pPr>
        <w:rPr>
          <w:b/>
          <w:szCs w:val="21"/>
        </w:rPr>
      </w:pPr>
    </w:p>
    <w:p w:rsidR="00F210A8" w:rsidRDefault="00F210A8">
      <w:pPr>
        <w:rPr>
          <w:b/>
          <w:szCs w:val="21"/>
        </w:rPr>
      </w:pPr>
    </w:p>
    <w:p w:rsidR="00495CF9" w:rsidRDefault="00495CF9">
      <w:pPr>
        <w:rPr>
          <w:b/>
          <w:szCs w:val="21"/>
        </w:rPr>
      </w:pPr>
    </w:p>
    <w:p w:rsidR="00495CF9" w:rsidRDefault="00495CF9">
      <w:pPr>
        <w:rPr>
          <w:b/>
          <w:szCs w:val="21"/>
        </w:rPr>
      </w:pPr>
    </w:p>
    <w:p w:rsidR="00495CF9" w:rsidRDefault="00495CF9">
      <w:pPr>
        <w:rPr>
          <w:b/>
          <w:szCs w:val="21"/>
        </w:rPr>
      </w:pPr>
    </w:p>
    <w:p w:rsidR="00495CF9" w:rsidRDefault="00495CF9">
      <w:pPr>
        <w:rPr>
          <w:b/>
          <w:szCs w:val="21"/>
        </w:rPr>
      </w:pPr>
    </w:p>
    <w:p w:rsidR="00495CF9" w:rsidRDefault="00495CF9">
      <w:pPr>
        <w:rPr>
          <w:b/>
          <w:szCs w:val="21"/>
        </w:rPr>
      </w:pPr>
    </w:p>
    <w:p w:rsidR="00495CF9" w:rsidRDefault="00495CF9">
      <w:pPr>
        <w:rPr>
          <w:b/>
          <w:szCs w:val="21"/>
        </w:rPr>
      </w:pPr>
    </w:p>
    <w:p w:rsidR="00495CF9" w:rsidRDefault="00495CF9">
      <w:pPr>
        <w:rPr>
          <w:rFonts w:hint="eastAsia"/>
          <w:b/>
          <w:szCs w:val="21"/>
        </w:rPr>
      </w:pPr>
    </w:p>
    <w:p w:rsidR="00F210A8" w:rsidRDefault="00E400B5">
      <w:pPr>
        <w:rPr>
          <w:b/>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4120515</wp:posOffset>
            </wp:positionH>
            <wp:positionV relativeFrom="paragraph">
              <wp:posOffset>3810</wp:posOffset>
            </wp:positionV>
            <wp:extent cx="1280795" cy="1923415"/>
            <wp:effectExtent l="19050" t="0" r="0" b="0"/>
            <wp:wrapSquare wrapText="bothSides"/>
            <wp:docPr id="1" name="图片 0" descr="030680802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306808021.01._SCLZZZZZZZ_SX500_.jpg"/>
                    <pic:cNvPicPr>
                      <a:picLocks noChangeAspect="1"/>
                    </pic:cNvPicPr>
                  </pic:nvPicPr>
                  <pic:blipFill>
                    <a:blip r:embed="rId9"/>
                    <a:stretch>
                      <a:fillRect/>
                    </a:stretch>
                  </pic:blipFill>
                  <pic:spPr>
                    <a:xfrm>
                      <a:off x="0" y="0"/>
                      <a:ext cx="1280795" cy="1923415"/>
                    </a:xfrm>
                    <a:prstGeom prst="rect">
                      <a:avLst/>
                    </a:prstGeom>
                  </pic:spPr>
                </pic:pic>
              </a:graphicData>
            </a:graphic>
          </wp:anchor>
        </w:drawing>
      </w:r>
      <w:r>
        <w:rPr>
          <w:rFonts w:hint="eastAsia"/>
          <w:b/>
          <w:szCs w:val="21"/>
        </w:rPr>
        <w:t>中文书名：《巴斯特·基顿传》</w:t>
      </w:r>
    </w:p>
    <w:p w:rsidR="00F210A8" w:rsidRDefault="00E400B5">
      <w:pPr>
        <w:rPr>
          <w:b/>
          <w:szCs w:val="21"/>
        </w:rPr>
      </w:pPr>
      <w:r>
        <w:rPr>
          <w:rFonts w:hint="eastAsia"/>
          <w:b/>
          <w:szCs w:val="21"/>
        </w:rPr>
        <w:t>英文书名：</w:t>
      </w:r>
      <w:r>
        <w:rPr>
          <w:b/>
          <w:szCs w:val="21"/>
        </w:rPr>
        <w:t>BUSTER KEATON</w:t>
      </w:r>
    </w:p>
    <w:p w:rsidR="00F210A8" w:rsidRDefault="00E400B5">
      <w:pPr>
        <w:rPr>
          <w:b/>
          <w:szCs w:val="21"/>
        </w:rPr>
      </w:pPr>
      <w:r>
        <w:rPr>
          <w:rFonts w:hint="eastAsia"/>
          <w:b/>
          <w:szCs w:val="21"/>
        </w:rPr>
        <w:t>作</w:t>
      </w:r>
      <w:r>
        <w:rPr>
          <w:rFonts w:hint="eastAsia"/>
          <w:b/>
          <w:szCs w:val="21"/>
        </w:rPr>
        <w:t xml:space="preserve">    </w:t>
      </w:r>
      <w:r>
        <w:rPr>
          <w:rFonts w:hint="eastAsia"/>
          <w:b/>
          <w:szCs w:val="21"/>
        </w:rPr>
        <w:t>者：</w:t>
      </w:r>
      <w:r>
        <w:rPr>
          <w:b/>
          <w:szCs w:val="21"/>
        </w:rPr>
        <w:t>Marion Meade</w:t>
      </w:r>
    </w:p>
    <w:p w:rsidR="00F210A8" w:rsidRDefault="00E400B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Da Capo Press</w:t>
      </w:r>
      <w:bookmarkStart w:id="1" w:name="_GoBack"/>
      <w:bookmarkEnd w:id="1"/>
    </w:p>
    <w:p w:rsidR="00F210A8" w:rsidRDefault="00E400B5">
      <w:pPr>
        <w:rPr>
          <w:b/>
          <w:szCs w:val="21"/>
        </w:rPr>
      </w:pPr>
      <w:r>
        <w:rPr>
          <w:rFonts w:hint="eastAsia"/>
          <w:b/>
          <w:szCs w:val="21"/>
        </w:rPr>
        <w:t>代理公司：</w:t>
      </w:r>
      <w:r>
        <w:rPr>
          <w:b/>
          <w:szCs w:val="21"/>
        </w:rPr>
        <w:t>Robin Straus/ANA/</w:t>
      </w:r>
      <w:r w:rsidR="00BB0501">
        <w:rPr>
          <w:b/>
          <w:bCs/>
          <w:color w:val="000000"/>
          <w:szCs w:val="21"/>
        </w:rPr>
        <w:t>Lauren</w:t>
      </w:r>
    </w:p>
    <w:p w:rsidR="00F210A8" w:rsidRDefault="00E400B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464</w:t>
      </w:r>
      <w:r>
        <w:rPr>
          <w:rFonts w:hint="eastAsia"/>
          <w:b/>
          <w:szCs w:val="21"/>
        </w:rPr>
        <w:t>页</w:t>
      </w:r>
    </w:p>
    <w:p w:rsidR="00F210A8" w:rsidRDefault="00E400B5">
      <w:pPr>
        <w:rPr>
          <w:b/>
          <w:szCs w:val="21"/>
        </w:rPr>
      </w:pPr>
      <w:r>
        <w:rPr>
          <w:rFonts w:hint="eastAsia"/>
          <w:b/>
          <w:szCs w:val="21"/>
        </w:rPr>
        <w:t>出版时间：</w:t>
      </w:r>
      <w:r>
        <w:rPr>
          <w:rFonts w:hint="eastAsia"/>
          <w:b/>
          <w:szCs w:val="21"/>
        </w:rPr>
        <w:t>1997</w:t>
      </w:r>
      <w:r>
        <w:rPr>
          <w:rFonts w:hint="eastAsia"/>
          <w:b/>
          <w:szCs w:val="21"/>
        </w:rPr>
        <w:t>年</w:t>
      </w:r>
      <w:r>
        <w:rPr>
          <w:rFonts w:hint="eastAsia"/>
          <w:b/>
          <w:szCs w:val="21"/>
        </w:rPr>
        <w:t>8</w:t>
      </w:r>
      <w:r>
        <w:rPr>
          <w:rFonts w:hint="eastAsia"/>
          <w:b/>
          <w:szCs w:val="21"/>
        </w:rPr>
        <w:t>月</w:t>
      </w:r>
    </w:p>
    <w:p w:rsidR="00F210A8" w:rsidRDefault="00E400B5">
      <w:pPr>
        <w:rPr>
          <w:b/>
          <w:szCs w:val="21"/>
        </w:rPr>
      </w:pPr>
      <w:r>
        <w:rPr>
          <w:rFonts w:hint="eastAsia"/>
          <w:b/>
          <w:szCs w:val="21"/>
        </w:rPr>
        <w:t>代理地区：中国大陆、台湾</w:t>
      </w:r>
    </w:p>
    <w:p w:rsidR="00F210A8" w:rsidRDefault="00E400B5">
      <w:pPr>
        <w:rPr>
          <w:b/>
          <w:szCs w:val="21"/>
        </w:rPr>
      </w:pPr>
      <w:r>
        <w:rPr>
          <w:rFonts w:hint="eastAsia"/>
          <w:b/>
          <w:szCs w:val="21"/>
        </w:rPr>
        <w:t>审读资料：电子稿</w:t>
      </w:r>
    </w:p>
    <w:p w:rsidR="00F210A8" w:rsidRDefault="00E400B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F210A8" w:rsidRDefault="00495CF9">
      <w:pPr>
        <w:rPr>
          <w:b/>
          <w:szCs w:val="21"/>
        </w:rPr>
      </w:pPr>
      <w:r w:rsidRPr="00495CF9">
        <w:rPr>
          <w:b/>
          <w:color w:val="FF0000"/>
          <w:szCs w:val="21"/>
        </w:rPr>
        <w:t>视频推荐</w:t>
      </w:r>
      <w:r w:rsidRPr="00495CF9">
        <w:rPr>
          <w:rFonts w:hint="eastAsia"/>
          <w:b/>
          <w:color w:val="FF0000"/>
          <w:szCs w:val="21"/>
        </w:rPr>
        <w:t>：</w:t>
      </w:r>
      <w:hyperlink r:id="rId10" w:history="1">
        <w:r w:rsidRPr="00584916">
          <w:rPr>
            <w:rStyle w:val="ab"/>
            <w:b/>
            <w:szCs w:val="21"/>
          </w:rPr>
          <w:t>http://www.nurnberg.com.cn/video/video_show.aspx?id=11430</w:t>
        </w:r>
      </w:hyperlink>
    </w:p>
    <w:p w:rsidR="00495CF9" w:rsidRDefault="00495CF9">
      <w:pPr>
        <w:rPr>
          <w:b/>
          <w:szCs w:val="21"/>
        </w:rPr>
      </w:pPr>
    </w:p>
    <w:p w:rsidR="003A31E9" w:rsidRDefault="003A31E9">
      <w:pPr>
        <w:rPr>
          <w:b/>
          <w:szCs w:val="21"/>
        </w:rPr>
      </w:pPr>
    </w:p>
    <w:p w:rsidR="00F210A8" w:rsidRDefault="00E400B5">
      <w:pPr>
        <w:rPr>
          <w:b/>
          <w:bCs/>
          <w:szCs w:val="21"/>
        </w:rPr>
      </w:pPr>
      <w:r>
        <w:rPr>
          <w:rFonts w:hint="eastAsia"/>
          <w:b/>
          <w:bCs/>
          <w:szCs w:val="21"/>
        </w:rPr>
        <w:t>内容简介：</w:t>
      </w:r>
    </w:p>
    <w:p w:rsidR="00F210A8" w:rsidRDefault="00F210A8">
      <w:pPr>
        <w:rPr>
          <w:bCs/>
          <w:szCs w:val="21"/>
        </w:rPr>
      </w:pPr>
    </w:p>
    <w:p w:rsidR="00F210A8" w:rsidRDefault="00E400B5">
      <w:pPr>
        <w:ind w:firstLineChars="200" w:firstLine="420"/>
      </w:pPr>
      <w:r>
        <w:rPr>
          <w:rFonts w:hint="eastAsia"/>
        </w:rPr>
        <w:t>备受尊敬的传记作家玛丽恩</w:t>
      </w:r>
      <w:r>
        <w:rPr>
          <w:rFonts w:hint="eastAsia"/>
          <w:bCs/>
        </w:rPr>
        <w:t>·</w:t>
      </w:r>
      <w:r>
        <w:rPr>
          <w:rFonts w:hint="eastAsia"/>
        </w:rPr>
        <w:t>米德为您带来</w:t>
      </w:r>
      <w:r>
        <w:rPr>
          <w:rFonts w:ascii="宋体" w:hAnsi="宋体" w:cs="宋体" w:hint="eastAsia"/>
        </w:rPr>
        <w:t>20</w:t>
      </w:r>
      <w:r>
        <w:rPr>
          <w:rFonts w:hint="eastAsia"/>
        </w:rPr>
        <w:t>世纪最伟大的喜剧天才之一的权威传记。《夺宝奇兵</w:t>
      </w:r>
      <w:r>
        <w:rPr>
          <w:rFonts w:hint="eastAsia"/>
        </w:rPr>
        <w:t>5</w:t>
      </w:r>
      <w:r>
        <w:rPr>
          <w:rFonts w:hint="eastAsia"/>
        </w:rPr>
        <w:t>》（</w:t>
      </w:r>
      <w:r>
        <w:rPr>
          <w:i/>
          <w:iCs/>
        </w:rPr>
        <w:t>Indiana Jones 5</w:t>
      </w:r>
      <w:r>
        <w:rPr>
          <w:rFonts w:hint="eastAsia"/>
        </w:rPr>
        <w:t>）导演詹姆斯</w:t>
      </w:r>
      <w:r>
        <w:rPr>
          <w:rFonts w:hint="eastAsia"/>
          <w:bCs/>
        </w:rPr>
        <w:t>·</w:t>
      </w:r>
      <w:r>
        <w:rPr>
          <w:rFonts w:hint="eastAsia"/>
        </w:rPr>
        <w:t>曼戈尔德（</w:t>
      </w:r>
      <w:r>
        <w:t xml:space="preserve">James </w:t>
      </w:r>
      <w:proofErr w:type="spellStart"/>
      <w:r>
        <w:t>Mangold</w:t>
      </w:r>
      <w:proofErr w:type="spellEnd"/>
      <w:r>
        <w:rPr>
          <w:rFonts w:hint="eastAsia"/>
        </w:rPr>
        <w:t>）将为</w:t>
      </w:r>
      <w:r>
        <w:rPr>
          <w:rFonts w:hint="eastAsia"/>
        </w:rPr>
        <w:t>20</w:t>
      </w:r>
      <w:r>
        <w:rPr>
          <w:rFonts w:hint="eastAsia"/>
        </w:rPr>
        <w:t>世纪影业公司导演这部传记片。</w:t>
      </w:r>
    </w:p>
    <w:p w:rsidR="00F210A8" w:rsidRDefault="00F210A8">
      <w:pPr>
        <w:ind w:firstLineChars="200" w:firstLine="420"/>
      </w:pPr>
    </w:p>
    <w:p w:rsidR="00F210A8" w:rsidRDefault="00E400B5">
      <w:pPr>
        <w:ind w:firstLineChars="200" w:firstLine="420"/>
      </w:pPr>
      <w:r>
        <w:rPr>
          <w:rFonts w:hint="eastAsia"/>
        </w:rPr>
        <w:t>约瑟夫</w:t>
      </w:r>
      <w:r>
        <w:rPr>
          <w:rFonts w:hint="eastAsia"/>
          <w:bCs/>
        </w:rPr>
        <w:t>·</w:t>
      </w:r>
      <w:r>
        <w:rPr>
          <w:rFonts w:hint="eastAsia"/>
        </w:rPr>
        <w:t>弗兰克</w:t>
      </w:r>
      <w:r>
        <w:rPr>
          <w:rFonts w:hint="eastAsia"/>
          <w:bCs/>
        </w:rPr>
        <w:t>·“</w:t>
      </w:r>
      <w:r>
        <w:rPr>
          <w:rFonts w:hint="eastAsia"/>
        </w:rPr>
        <w:t>巴斯特”</w:t>
      </w:r>
      <w:r>
        <w:rPr>
          <w:rFonts w:hint="eastAsia"/>
          <w:bCs/>
        </w:rPr>
        <w:t>·</w:t>
      </w:r>
      <w:r>
        <w:rPr>
          <w:rFonts w:hint="eastAsia"/>
        </w:rPr>
        <w:t>基顿（</w:t>
      </w:r>
      <w:r>
        <w:rPr>
          <w:rFonts w:hint="eastAsia"/>
        </w:rPr>
        <w:t xml:space="preserve">Joseph Frank </w:t>
      </w:r>
      <w:r>
        <w:rPr>
          <w:rFonts w:hint="eastAsia"/>
        </w:rPr>
        <w:t>“</w:t>
      </w:r>
      <w:r>
        <w:rPr>
          <w:rFonts w:hint="eastAsia"/>
        </w:rPr>
        <w:t>Buster</w:t>
      </w:r>
      <w:r>
        <w:rPr>
          <w:rFonts w:hint="eastAsia"/>
        </w:rPr>
        <w:t>”</w:t>
      </w:r>
      <w:r>
        <w:rPr>
          <w:rFonts w:hint="eastAsia"/>
        </w:rPr>
        <w:t xml:space="preserve"> Keaton</w:t>
      </w:r>
      <w:r>
        <w:rPr>
          <w:rFonts w:hint="eastAsia"/>
        </w:rPr>
        <w:t>）是美国的一个标志，他被公认为早期电影及其他领域中最伟大的电影人之一。他精心设计的滑稽动作让观众笑得前仰后合。但是，这位笑</w:t>
      </w:r>
      <w:proofErr w:type="gramStart"/>
      <w:r>
        <w:rPr>
          <w:rFonts w:hint="eastAsia"/>
        </w:rPr>
        <w:t>匠</w:t>
      </w:r>
      <w:proofErr w:type="gramEnd"/>
      <w:r>
        <w:rPr>
          <w:rFonts w:hint="eastAsia"/>
        </w:rPr>
        <w:t>的冷面之下隐藏着动荡的内心。在</w:t>
      </w:r>
      <w:r>
        <w:rPr>
          <w:rFonts w:hint="eastAsia"/>
          <w:bCs/>
          <w:szCs w:val="21"/>
        </w:rPr>
        <w:t>《巴斯特·基顿传》</w:t>
      </w:r>
      <w:r>
        <w:rPr>
          <w:rFonts w:hint="eastAsia"/>
        </w:rPr>
        <w:t>中，传记作者玛丽恩</w:t>
      </w:r>
      <w:r>
        <w:rPr>
          <w:rFonts w:hint="eastAsia"/>
          <w:bCs/>
        </w:rPr>
        <w:t>·</w:t>
      </w:r>
      <w:r>
        <w:rPr>
          <w:rFonts w:hint="eastAsia"/>
        </w:rPr>
        <w:t>米德完美地阐述了这位没有受过任何正规教育的喜剧天才的生活和作品。</w:t>
      </w:r>
    </w:p>
    <w:p w:rsidR="00F210A8" w:rsidRDefault="00F210A8">
      <w:pPr>
        <w:ind w:firstLineChars="200" w:firstLine="420"/>
      </w:pPr>
    </w:p>
    <w:p w:rsidR="00F210A8" w:rsidRDefault="00E400B5">
      <w:pPr>
        <w:ind w:firstLineChars="200" w:firstLine="420"/>
      </w:pPr>
      <w:r>
        <w:rPr>
          <w:rFonts w:hint="eastAsia"/>
        </w:rPr>
        <w:t>“巴斯特”在孩童时便因杂耍成名，在舞台上的哑剧表演里，他被父亲抛来抛去，这是一种很真实的虐待。他从那段经历中得到的训练转化为有史以来最伟大的无声电影表演。基顿创作、导演、表演和剪辑了几十部故事片和短片，包括他的代表作《将军号》（</w:t>
      </w:r>
      <w:r>
        <w:rPr>
          <w:rFonts w:hint="eastAsia"/>
          <w:i/>
          <w:iCs/>
        </w:rPr>
        <w:t>The General</w:t>
      </w:r>
      <w:r>
        <w:rPr>
          <w:rFonts w:hint="eastAsia"/>
        </w:rPr>
        <w:t>）。然而，这些早年的创伤也导致了他长达几十年的酗酒问题和虐待女性的丑闻。基顿经历了巨大的成功，也经历了好莱坞的性丑闻。多年来，他被电影公司和观众忽视，最后又重见天日，在好莱坞电影典籍中留下了浓墨重彩的一笔。</w:t>
      </w:r>
    </w:p>
    <w:p w:rsidR="00F210A8" w:rsidRDefault="00F210A8">
      <w:pPr>
        <w:ind w:firstLineChars="200" w:firstLine="420"/>
      </w:pPr>
    </w:p>
    <w:p w:rsidR="00F210A8" w:rsidRDefault="00E400B5">
      <w:pPr>
        <w:ind w:firstLineChars="200" w:firstLine="420"/>
      </w:pPr>
      <w:r>
        <w:rPr>
          <w:rFonts w:hint="eastAsia"/>
        </w:rPr>
        <w:t>本书经过精心考据，汇集了四年的研究和数百次采访，为这位引人注目的艺术家描绘了一幅细致入微的肖像。任何喜剧迷或电影爱好者都不应该错过了解这位冷面笑</w:t>
      </w:r>
      <w:proofErr w:type="gramStart"/>
      <w:r>
        <w:rPr>
          <w:rFonts w:hint="eastAsia"/>
        </w:rPr>
        <w:t>匠</w:t>
      </w:r>
      <w:proofErr w:type="gramEnd"/>
      <w:r>
        <w:rPr>
          <w:rFonts w:hint="eastAsia"/>
        </w:rPr>
        <w:t>内心世界的机会。</w:t>
      </w:r>
    </w:p>
    <w:p w:rsidR="00F210A8" w:rsidRDefault="00F210A8">
      <w:pPr>
        <w:rPr>
          <w:b/>
          <w:bCs/>
          <w:szCs w:val="21"/>
        </w:rPr>
      </w:pPr>
    </w:p>
    <w:p w:rsidR="00F210A8" w:rsidRDefault="00E400B5">
      <w:pPr>
        <w:rPr>
          <w:b/>
          <w:bCs/>
          <w:szCs w:val="21"/>
        </w:rPr>
      </w:pPr>
      <w:r>
        <w:rPr>
          <w:rFonts w:hint="eastAsia"/>
          <w:b/>
          <w:bCs/>
          <w:szCs w:val="21"/>
        </w:rPr>
        <w:t>媒体评价：</w:t>
      </w:r>
    </w:p>
    <w:p w:rsidR="00F210A8" w:rsidRDefault="00F210A8">
      <w:pPr>
        <w:rPr>
          <w:bCs/>
          <w:szCs w:val="21"/>
        </w:rPr>
      </w:pPr>
    </w:p>
    <w:p w:rsidR="00F210A8" w:rsidRDefault="00E400B5">
      <w:pPr>
        <w:ind w:firstLineChars="200" w:firstLine="420"/>
      </w:pPr>
      <w:r>
        <w:rPr>
          <w:rFonts w:hint="eastAsia"/>
        </w:rPr>
        <w:t>本书宛如一幅引人入胜的肖像，描述了一位饱受折磨的喜剧天才的故事。</w:t>
      </w:r>
    </w:p>
    <w:p w:rsidR="00F210A8" w:rsidRDefault="00E400B5">
      <w:pPr>
        <w:ind w:firstLineChars="200" w:firstLine="420"/>
      </w:pPr>
      <w:r>
        <w:rPr>
          <w:rFonts w:hint="eastAsia"/>
        </w:rPr>
        <w:t>----</w:t>
      </w:r>
      <w:r>
        <w:rPr>
          <w:rFonts w:hint="eastAsia"/>
        </w:rPr>
        <w:t>《出版人周刊》（</w:t>
      </w:r>
      <w:r>
        <w:rPr>
          <w:rFonts w:hint="eastAsia"/>
        </w:rPr>
        <w:t>Publishers Weekly</w:t>
      </w:r>
      <w:r>
        <w:rPr>
          <w:rFonts w:hint="eastAsia"/>
        </w:rPr>
        <w:t>）</w:t>
      </w:r>
    </w:p>
    <w:p w:rsidR="00F210A8" w:rsidRDefault="00F210A8">
      <w:pPr>
        <w:ind w:firstLineChars="200" w:firstLine="420"/>
      </w:pPr>
    </w:p>
    <w:p w:rsidR="00F210A8" w:rsidRDefault="00E400B5">
      <w:pPr>
        <w:ind w:firstLineChars="200" w:firstLine="420"/>
      </w:pPr>
      <w:r>
        <w:rPr>
          <w:rFonts w:hint="eastAsia"/>
        </w:rPr>
        <w:t>米德以全新的眼光重新审视了一个已为人熟知的领域……她以新闻人的风度，重申了基顿作为视觉特技大师的传奇，并证明，尽管作为电影人，基顿的技术无疑精湛，但真正使他的表演特别的，是其中的人性。推荐本书给大多数人收藏。</w:t>
      </w:r>
    </w:p>
    <w:p w:rsidR="00F210A8" w:rsidRDefault="00E400B5">
      <w:pPr>
        <w:ind w:firstLineChars="200" w:firstLine="420"/>
        <w:rPr>
          <w:rFonts w:eastAsiaTheme="minorEastAsia"/>
        </w:rPr>
      </w:pPr>
      <w:r>
        <w:rPr>
          <w:rFonts w:hint="eastAsia"/>
        </w:rPr>
        <w:t>----</w:t>
      </w:r>
      <w:r>
        <w:rPr>
          <w:rFonts w:hint="eastAsia"/>
        </w:rPr>
        <w:t>《图书馆杂志》（</w:t>
      </w:r>
      <w:r>
        <w:rPr>
          <w:rFonts w:hint="eastAsia"/>
        </w:rPr>
        <w:t>Library Journal</w:t>
      </w:r>
      <w:r>
        <w:rPr>
          <w:rFonts w:hint="eastAsia"/>
        </w:rPr>
        <w:t>）</w:t>
      </w:r>
    </w:p>
    <w:p w:rsidR="00F210A8" w:rsidRDefault="00F210A8">
      <w:pPr>
        <w:rPr>
          <w:b/>
          <w:szCs w:val="21"/>
        </w:rPr>
      </w:pPr>
    </w:p>
    <w:p w:rsidR="00BB0501" w:rsidRDefault="00BB0501">
      <w:pPr>
        <w:rPr>
          <w:b/>
          <w:szCs w:val="21"/>
        </w:rPr>
      </w:pPr>
    </w:p>
    <w:p w:rsidR="00BB0501" w:rsidRDefault="00BB0501">
      <w:pPr>
        <w:rPr>
          <w:rFonts w:hint="eastAsia"/>
          <w:b/>
          <w:szCs w:val="21"/>
        </w:rPr>
      </w:pPr>
    </w:p>
    <w:p w:rsidR="00F210A8" w:rsidRDefault="00F210A8">
      <w:pPr>
        <w:rPr>
          <w:b/>
          <w:szCs w:val="21"/>
        </w:rPr>
      </w:pPr>
    </w:p>
    <w:p w:rsidR="00F210A8" w:rsidRDefault="00E400B5">
      <w:pPr>
        <w:rPr>
          <w:b/>
          <w:szCs w:val="21"/>
        </w:rPr>
      </w:pPr>
      <w:r>
        <w:rPr>
          <w:rFonts w:hint="eastAsia"/>
          <w:b/>
          <w:noProof/>
          <w:szCs w:val="21"/>
        </w:rPr>
        <w:drawing>
          <wp:anchor distT="0" distB="0" distL="114300" distR="114300" simplePos="0" relativeHeight="251665408" behindDoc="1" locked="0" layoutInCell="1" allowOverlap="1">
            <wp:simplePos x="0" y="0"/>
            <wp:positionH relativeFrom="column">
              <wp:posOffset>4018915</wp:posOffset>
            </wp:positionH>
            <wp:positionV relativeFrom="paragraph">
              <wp:posOffset>51435</wp:posOffset>
            </wp:positionV>
            <wp:extent cx="1382395" cy="2078990"/>
            <wp:effectExtent l="19050" t="0" r="8255" b="0"/>
            <wp:wrapSquare wrapText="bothSides"/>
            <wp:docPr id="7" name="图片 6" descr="0151011494.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151011494.01._SCLZZZZZZZ_SX500_.jpg"/>
                    <pic:cNvPicPr>
                      <a:picLocks noChangeAspect="1"/>
                    </pic:cNvPicPr>
                  </pic:nvPicPr>
                  <pic:blipFill>
                    <a:blip r:embed="rId11"/>
                    <a:stretch>
                      <a:fillRect/>
                    </a:stretch>
                  </pic:blipFill>
                  <pic:spPr>
                    <a:xfrm>
                      <a:off x="0" y="0"/>
                      <a:ext cx="1382395" cy="2078990"/>
                    </a:xfrm>
                    <a:prstGeom prst="rect">
                      <a:avLst/>
                    </a:prstGeom>
                  </pic:spPr>
                </pic:pic>
              </a:graphicData>
            </a:graphic>
          </wp:anchor>
        </w:drawing>
      </w:r>
      <w:r>
        <w:rPr>
          <w:rFonts w:hint="eastAsia"/>
          <w:b/>
          <w:szCs w:val="21"/>
        </w:rPr>
        <w:t>中文书名：《孤独的心：纳撒尼尔·韦斯特和艾琳·麦肯尼的古怪世界》</w:t>
      </w:r>
    </w:p>
    <w:p w:rsidR="00F210A8" w:rsidRDefault="00E400B5">
      <w:pPr>
        <w:rPr>
          <w:b/>
          <w:szCs w:val="21"/>
        </w:rPr>
      </w:pPr>
      <w:r>
        <w:rPr>
          <w:rFonts w:hint="eastAsia"/>
          <w:b/>
          <w:szCs w:val="21"/>
        </w:rPr>
        <w:t>英文书名：</w:t>
      </w:r>
      <w:r>
        <w:rPr>
          <w:b/>
          <w:szCs w:val="21"/>
        </w:rPr>
        <w:t>L</w:t>
      </w:r>
      <w:r>
        <w:rPr>
          <w:rFonts w:hint="eastAsia"/>
          <w:b/>
          <w:szCs w:val="21"/>
        </w:rPr>
        <w:t>ONELYHEARTS</w:t>
      </w:r>
      <w:r>
        <w:rPr>
          <w:b/>
          <w:szCs w:val="21"/>
        </w:rPr>
        <w:t>: T</w:t>
      </w:r>
      <w:r>
        <w:rPr>
          <w:rFonts w:hint="eastAsia"/>
          <w:b/>
          <w:szCs w:val="21"/>
        </w:rPr>
        <w:t>HE</w:t>
      </w:r>
      <w:r>
        <w:rPr>
          <w:b/>
          <w:szCs w:val="21"/>
        </w:rPr>
        <w:t xml:space="preserve"> S</w:t>
      </w:r>
      <w:r>
        <w:rPr>
          <w:rFonts w:hint="eastAsia"/>
          <w:b/>
          <w:szCs w:val="21"/>
        </w:rPr>
        <w:t>CREWBALL WORLD OF NATHANAEL WEST AND EILEEN MCKENNEY</w:t>
      </w:r>
    </w:p>
    <w:p w:rsidR="00F210A8" w:rsidRDefault="00E400B5">
      <w:pPr>
        <w:rPr>
          <w:b/>
          <w:szCs w:val="21"/>
        </w:rPr>
      </w:pPr>
      <w:r>
        <w:rPr>
          <w:rFonts w:hint="eastAsia"/>
          <w:b/>
          <w:szCs w:val="21"/>
        </w:rPr>
        <w:t>作</w:t>
      </w:r>
      <w:r>
        <w:rPr>
          <w:rFonts w:hint="eastAsia"/>
          <w:b/>
          <w:szCs w:val="21"/>
        </w:rPr>
        <w:t xml:space="preserve">    </w:t>
      </w:r>
      <w:r>
        <w:rPr>
          <w:rFonts w:hint="eastAsia"/>
          <w:b/>
          <w:szCs w:val="21"/>
        </w:rPr>
        <w:t>者：</w:t>
      </w:r>
      <w:r>
        <w:rPr>
          <w:b/>
          <w:szCs w:val="21"/>
        </w:rPr>
        <w:t>Marion Meade</w:t>
      </w:r>
    </w:p>
    <w:p w:rsidR="00F210A8" w:rsidRDefault="00E400B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Houghton Mifflin Harcourt</w:t>
      </w:r>
    </w:p>
    <w:p w:rsidR="00F210A8" w:rsidRDefault="00E400B5">
      <w:pPr>
        <w:rPr>
          <w:b/>
          <w:szCs w:val="21"/>
        </w:rPr>
      </w:pPr>
      <w:r>
        <w:rPr>
          <w:rFonts w:hint="eastAsia"/>
          <w:b/>
          <w:szCs w:val="21"/>
        </w:rPr>
        <w:t>代理公司：</w:t>
      </w:r>
      <w:r>
        <w:rPr>
          <w:b/>
          <w:szCs w:val="21"/>
        </w:rPr>
        <w:t>Robin Straus/ANA/</w:t>
      </w:r>
      <w:r w:rsidR="00BB0501">
        <w:rPr>
          <w:b/>
          <w:bCs/>
          <w:color w:val="000000"/>
          <w:szCs w:val="21"/>
        </w:rPr>
        <w:t>Lauren</w:t>
      </w:r>
    </w:p>
    <w:p w:rsidR="00F210A8" w:rsidRDefault="00E400B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392</w:t>
      </w:r>
      <w:r>
        <w:rPr>
          <w:rFonts w:hint="eastAsia"/>
          <w:b/>
          <w:szCs w:val="21"/>
        </w:rPr>
        <w:t>页</w:t>
      </w:r>
    </w:p>
    <w:p w:rsidR="00F210A8" w:rsidRDefault="00E400B5">
      <w:pPr>
        <w:rPr>
          <w:b/>
          <w:szCs w:val="21"/>
        </w:rPr>
      </w:pPr>
      <w:r>
        <w:rPr>
          <w:rFonts w:hint="eastAsia"/>
          <w:b/>
          <w:szCs w:val="21"/>
        </w:rPr>
        <w:t>出版时间：</w:t>
      </w:r>
      <w:r>
        <w:rPr>
          <w:rFonts w:hint="eastAsia"/>
          <w:b/>
          <w:szCs w:val="21"/>
        </w:rPr>
        <w:t>2010</w:t>
      </w:r>
      <w:r>
        <w:rPr>
          <w:rFonts w:hint="eastAsia"/>
          <w:b/>
          <w:szCs w:val="21"/>
        </w:rPr>
        <w:t>年</w:t>
      </w:r>
      <w:r>
        <w:rPr>
          <w:rFonts w:hint="eastAsia"/>
          <w:b/>
          <w:szCs w:val="21"/>
        </w:rPr>
        <w:t>3</w:t>
      </w:r>
      <w:r>
        <w:rPr>
          <w:rFonts w:hint="eastAsia"/>
          <w:b/>
          <w:szCs w:val="21"/>
        </w:rPr>
        <w:t>月</w:t>
      </w:r>
    </w:p>
    <w:p w:rsidR="00F210A8" w:rsidRDefault="00E400B5">
      <w:pPr>
        <w:rPr>
          <w:b/>
          <w:szCs w:val="21"/>
        </w:rPr>
      </w:pPr>
      <w:r>
        <w:rPr>
          <w:rFonts w:hint="eastAsia"/>
          <w:b/>
          <w:szCs w:val="21"/>
        </w:rPr>
        <w:t>代理地区：中国大陆、台湾</w:t>
      </w:r>
    </w:p>
    <w:p w:rsidR="00F210A8" w:rsidRDefault="00E400B5">
      <w:pPr>
        <w:rPr>
          <w:b/>
          <w:szCs w:val="21"/>
        </w:rPr>
      </w:pPr>
      <w:r>
        <w:rPr>
          <w:rFonts w:hint="eastAsia"/>
          <w:b/>
          <w:szCs w:val="21"/>
        </w:rPr>
        <w:t>审读资料：电子稿</w:t>
      </w:r>
    </w:p>
    <w:p w:rsidR="00F210A8" w:rsidRDefault="00E400B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F210A8" w:rsidRDefault="00F210A8">
      <w:pPr>
        <w:rPr>
          <w:b/>
          <w:szCs w:val="21"/>
        </w:rPr>
      </w:pPr>
    </w:p>
    <w:p w:rsidR="003A31E9" w:rsidRDefault="003A31E9">
      <w:pPr>
        <w:rPr>
          <w:b/>
          <w:szCs w:val="21"/>
        </w:rPr>
      </w:pPr>
    </w:p>
    <w:p w:rsidR="00F210A8" w:rsidRDefault="00E400B5">
      <w:pPr>
        <w:rPr>
          <w:b/>
          <w:bCs/>
          <w:szCs w:val="21"/>
        </w:rPr>
      </w:pPr>
      <w:r>
        <w:rPr>
          <w:rFonts w:hint="eastAsia"/>
          <w:b/>
          <w:bCs/>
          <w:szCs w:val="21"/>
        </w:rPr>
        <w:t>内容简介：</w:t>
      </w:r>
    </w:p>
    <w:p w:rsidR="00F210A8" w:rsidRDefault="00F210A8">
      <w:pPr>
        <w:rPr>
          <w:b/>
          <w:bCs/>
          <w:szCs w:val="21"/>
        </w:rPr>
      </w:pPr>
    </w:p>
    <w:p w:rsidR="00F210A8" w:rsidRDefault="00E400B5">
      <w:pPr>
        <w:ind w:firstLineChars="200" w:firstLine="420"/>
      </w:pPr>
      <w:r>
        <w:rPr>
          <w:rFonts w:hint="eastAsia"/>
        </w:rPr>
        <w:t>纳撒尼尔</w:t>
      </w:r>
      <w:r>
        <w:rPr>
          <w:rFonts w:hint="eastAsia"/>
          <w:bCs/>
        </w:rPr>
        <w:t>·</w:t>
      </w:r>
      <w:r>
        <w:rPr>
          <w:rFonts w:hint="eastAsia"/>
        </w:rPr>
        <w:t>韦斯特（</w:t>
      </w:r>
      <w:r>
        <w:rPr>
          <w:rFonts w:hint="eastAsia"/>
        </w:rPr>
        <w:t>Nathanael West</w:t>
      </w:r>
      <w:r>
        <w:rPr>
          <w:rFonts w:hint="eastAsia"/>
        </w:rPr>
        <w:t>）是小说家、编剧、剧作家、忠实的户外运动者，是他那一代人中最有天赋和最有创意的作家之一，还是一位喜剧艺术家。他对现代生活的残酷性做出了堪称先知的洞察。他因两部杰作《寂寞芳心小姐》（</w:t>
      </w:r>
      <w:r>
        <w:rPr>
          <w:rFonts w:hint="eastAsia"/>
          <w:i/>
          <w:iCs/>
        </w:rPr>
        <w:t xml:space="preserve">Miss </w:t>
      </w:r>
      <w:proofErr w:type="spellStart"/>
      <w:r>
        <w:rPr>
          <w:rFonts w:hint="eastAsia"/>
          <w:i/>
          <w:iCs/>
        </w:rPr>
        <w:t>Lonelyhearts</w:t>
      </w:r>
      <w:proofErr w:type="spellEnd"/>
      <w:r>
        <w:rPr>
          <w:rFonts w:hint="eastAsia"/>
        </w:rPr>
        <w:t>）（</w:t>
      </w:r>
      <w:r>
        <w:rPr>
          <w:rFonts w:hint="eastAsia"/>
        </w:rPr>
        <w:t>1933</w:t>
      </w:r>
      <w:r>
        <w:rPr>
          <w:rFonts w:hint="eastAsia"/>
        </w:rPr>
        <w:t>）和《蝗灾之日》（</w:t>
      </w:r>
      <w:r>
        <w:rPr>
          <w:rFonts w:hint="eastAsia"/>
          <w:i/>
          <w:iCs/>
        </w:rPr>
        <w:t>The Day of the Locus</w:t>
      </w:r>
      <w:r>
        <w:rPr>
          <w:rFonts w:hint="eastAsia"/>
        </w:rPr>
        <w:t>t</w:t>
      </w:r>
      <w:r>
        <w:rPr>
          <w:rFonts w:hint="eastAsia"/>
        </w:rPr>
        <w:t>）（</w:t>
      </w:r>
      <w:r>
        <w:rPr>
          <w:rFonts w:hint="eastAsia"/>
        </w:rPr>
        <w:t>1939</w:t>
      </w:r>
      <w:r>
        <w:rPr>
          <w:rFonts w:hint="eastAsia"/>
        </w:rPr>
        <w:t>）而闻名。</w:t>
      </w:r>
      <w:r>
        <w:rPr>
          <w:rFonts w:hint="eastAsia"/>
        </w:rPr>
        <w:t>70</w:t>
      </w:r>
      <w:r>
        <w:rPr>
          <w:rFonts w:hint="eastAsia"/>
        </w:rPr>
        <w:t>年后的今天，《蝗灾之日》仍然是有史以来关于好莱坞的最具穿透力的小说。</w:t>
      </w:r>
    </w:p>
    <w:p w:rsidR="00F210A8" w:rsidRDefault="00F210A8">
      <w:pPr>
        <w:ind w:firstLineChars="200" w:firstLine="420"/>
      </w:pPr>
    </w:p>
    <w:p w:rsidR="00F210A8" w:rsidRDefault="00E400B5">
      <w:pPr>
        <w:ind w:firstLineChars="200" w:firstLine="420"/>
      </w:pPr>
      <w:r>
        <w:rPr>
          <w:rFonts w:hint="eastAsia"/>
        </w:rPr>
        <w:t>艾琳·麦肯尼（</w:t>
      </w:r>
      <w:r>
        <w:rPr>
          <w:rFonts w:hint="eastAsia"/>
        </w:rPr>
        <w:t xml:space="preserve">Eileen </w:t>
      </w:r>
      <w:proofErr w:type="spellStart"/>
      <w:r>
        <w:rPr>
          <w:rFonts w:hint="eastAsia"/>
        </w:rPr>
        <w:t>McKenney</w:t>
      </w:r>
      <w:proofErr w:type="spellEnd"/>
      <w:r>
        <w:rPr>
          <w:rFonts w:hint="eastAsia"/>
        </w:rPr>
        <w:t>）是她姐姐露丝的幽默故事《我的妹妹艾琳》</w:t>
      </w:r>
      <w:r>
        <w:rPr>
          <w:rFonts w:hint="eastAsia"/>
        </w:rPr>
        <w:t>(</w:t>
      </w:r>
      <w:r>
        <w:rPr>
          <w:i/>
          <w:iCs/>
          <w:color w:val="0F1111"/>
          <w:kern w:val="0"/>
          <w:szCs w:val="21"/>
        </w:rPr>
        <w:t>My Sister Eileen</w:t>
      </w:r>
      <w:r>
        <w:rPr>
          <w:rFonts w:hint="eastAsia"/>
        </w:rPr>
        <w:t>)</w:t>
      </w:r>
      <w:r>
        <w:rPr>
          <w:rFonts w:hint="eastAsia"/>
        </w:rPr>
        <w:t>的灵感来源，这个故事被搬上舞台、电影和电视，还被改编为伦纳德·伯恩斯坦（</w:t>
      </w:r>
      <w:r>
        <w:rPr>
          <w:rFonts w:hint="eastAsia"/>
        </w:rPr>
        <w:t>Leonard Bernstein</w:t>
      </w:r>
      <w:r>
        <w:rPr>
          <w:rFonts w:hint="eastAsia"/>
        </w:rPr>
        <w:t>）</w:t>
      </w:r>
      <w:r>
        <w:rPr>
          <w:rFonts w:hint="eastAsia"/>
        </w:rPr>
        <w:t>1953</w:t>
      </w:r>
      <w:r>
        <w:rPr>
          <w:rFonts w:hint="eastAsia"/>
        </w:rPr>
        <w:t>年的音乐剧《奇妙小镇》（</w:t>
      </w:r>
      <w:r>
        <w:rPr>
          <w:rFonts w:hint="eastAsia"/>
          <w:i/>
          <w:iCs/>
        </w:rPr>
        <w:t>Wonderful Town</w:t>
      </w:r>
      <w:r>
        <w:rPr>
          <w:rFonts w:hint="eastAsia"/>
        </w:rPr>
        <w:t>）的灵感来源。</w:t>
      </w:r>
      <w:r>
        <w:rPr>
          <w:rFonts w:hint="eastAsia"/>
        </w:rPr>
        <w:t> </w:t>
      </w:r>
      <w:r>
        <w:rPr>
          <w:rFonts w:hint="eastAsia"/>
        </w:rPr>
        <w:t>她在克利夫兰长大，</w:t>
      </w:r>
      <w:r>
        <w:rPr>
          <w:rFonts w:hint="eastAsia"/>
        </w:rPr>
        <w:t>21</w:t>
      </w:r>
      <w:r>
        <w:rPr>
          <w:rFonts w:hint="eastAsia"/>
        </w:rPr>
        <w:t>岁时搬到曼哈顿，寻找浪漫和冒险。她和姐姐住在格林尼治村里的一个地下室公寓里，有一个临街的窗户，男人们经常窥视。这对夫妻与菲茨杰拉德（</w:t>
      </w:r>
      <w:r>
        <w:rPr>
          <w:rFonts w:hint="eastAsia"/>
        </w:rPr>
        <w:t>F. Scott Fitzgerald</w:t>
      </w:r>
      <w:r>
        <w:rPr>
          <w:rFonts w:hint="eastAsia"/>
        </w:rPr>
        <w:t>）、多萝西·帕克（</w:t>
      </w:r>
      <w:r>
        <w:rPr>
          <w:rFonts w:hint="eastAsia"/>
        </w:rPr>
        <w:t>Dorothy Parker</w:t>
      </w:r>
      <w:r>
        <w:rPr>
          <w:rFonts w:hint="eastAsia"/>
        </w:rPr>
        <w:t>）、凯瑟琳·怀特（</w:t>
      </w:r>
      <w:r>
        <w:rPr>
          <w:rFonts w:hint="eastAsia"/>
        </w:rPr>
        <w:t>Katharine White</w:t>
      </w:r>
      <w:r>
        <w:rPr>
          <w:rFonts w:hint="eastAsia"/>
        </w:rPr>
        <w:t>）、</w:t>
      </w:r>
      <w:r>
        <w:rPr>
          <w:rFonts w:hint="eastAsia"/>
        </w:rPr>
        <w:t xml:space="preserve">S.J. </w:t>
      </w:r>
      <w:r>
        <w:rPr>
          <w:rFonts w:hint="eastAsia"/>
        </w:rPr>
        <w:t>佩雷尔曼（</w:t>
      </w:r>
      <w:r>
        <w:rPr>
          <w:rFonts w:hint="eastAsia"/>
        </w:rPr>
        <w:t>S.J. Perelman</w:t>
      </w:r>
      <w:r>
        <w:rPr>
          <w:rFonts w:hint="eastAsia"/>
        </w:rPr>
        <w:t>）、贝内特·瑟夫（</w:t>
      </w:r>
      <w:r>
        <w:rPr>
          <w:rFonts w:hint="eastAsia"/>
        </w:rPr>
        <w:t>Bennett Cerf</w:t>
      </w:r>
      <w:r>
        <w:rPr>
          <w:rFonts w:hint="eastAsia"/>
        </w:rPr>
        <w:t>）以及他们那个时代的许多文学、戏剧和电影名人都有过亲密接触。传记作家玛丽恩</w:t>
      </w:r>
      <w:r>
        <w:rPr>
          <w:rFonts w:hint="eastAsia"/>
          <w:bCs/>
        </w:rPr>
        <w:t>·</w:t>
      </w:r>
      <w:r>
        <w:rPr>
          <w:rFonts w:hint="eastAsia"/>
        </w:rPr>
        <w:t>米德（</w:t>
      </w:r>
      <w:r>
        <w:rPr>
          <w:rFonts w:hint="eastAsia"/>
        </w:rPr>
        <w:t>Marion Meade</w:t>
      </w:r>
      <w:r>
        <w:rPr>
          <w:rFonts w:hint="eastAsia"/>
        </w:rPr>
        <w:t>）曾著有《时髦短发和浴缸里的金酒：黄金时代的文人墨客》，并赢得了无数赞誉——从《华盛顿邮报》“图书世界”（</w:t>
      </w:r>
      <w:r>
        <w:rPr>
          <w:rFonts w:hint="eastAsia"/>
        </w:rPr>
        <w:t>Washington Post Book World</w:t>
      </w:r>
      <w:r>
        <w:rPr>
          <w:rFonts w:hint="eastAsia"/>
        </w:rPr>
        <w:t>）</w:t>
      </w:r>
      <w:r>
        <w:rPr>
          <w:rFonts w:hint="eastAsia"/>
        </w:rPr>
        <w:lastRenderedPageBreak/>
        <w:t>的“精彩”，到《旧金山纪事报》（</w:t>
      </w:r>
      <w:r>
        <w:rPr>
          <w:rFonts w:hint="eastAsia"/>
        </w:rPr>
        <w:t>San Francisco Chronicle</w:t>
      </w:r>
      <w:r>
        <w:rPr>
          <w:rFonts w:hint="eastAsia"/>
        </w:rPr>
        <w:t>）的评论：“就像在翻阅一本相册的同时，聆听一位机智的业内人士回忆照片背后的故事”。通过这本书，她重现了韦斯特和麦肯尼在战时美国多彩文化织锦中应有的地位。</w:t>
      </w:r>
    </w:p>
    <w:p w:rsidR="00F210A8" w:rsidRDefault="00F210A8">
      <w:pPr>
        <w:rPr>
          <w:b/>
          <w:bCs/>
          <w:szCs w:val="21"/>
        </w:rPr>
      </w:pPr>
    </w:p>
    <w:p w:rsidR="00F210A8" w:rsidRDefault="00E400B5">
      <w:pPr>
        <w:rPr>
          <w:b/>
          <w:bCs/>
          <w:szCs w:val="21"/>
        </w:rPr>
      </w:pPr>
      <w:r>
        <w:rPr>
          <w:b/>
          <w:bCs/>
          <w:noProof/>
          <w:szCs w:val="21"/>
        </w:rPr>
        <w:drawing>
          <wp:anchor distT="0" distB="0" distL="114300" distR="114300" simplePos="0" relativeHeight="251666432" behindDoc="0" locked="0" layoutInCell="1" allowOverlap="1">
            <wp:simplePos x="0" y="0"/>
            <wp:positionH relativeFrom="column">
              <wp:posOffset>4229100</wp:posOffset>
            </wp:positionH>
            <wp:positionV relativeFrom="paragraph">
              <wp:posOffset>115570</wp:posOffset>
            </wp:positionV>
            <wp:extent cx="1118235" cy="1727200"/>
            <wp:effectExtent l="19050" t="0" r="5715" b="0"/>
            <wp:wrapSquare wrapText="bothSides"/>
            <wp:docPr id="8" name="图片 7" descr="1497636973.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497636973.01._SCLZZZZZZZ_SX500_.jpg"/>
                    <pic:cNvPicPr>
                      <a:picLocks noChangeAspect="1"/>
                    </pic:cNvPicPr>
                  </pic:nvPicPr>
                  <pic:blipFill>
                    <a:blip r:embed="rId12"/>
                    <a:stretch>
                      <a:fillRect/>
                    </a:stretch>
                  </pic:blipFill>
                  <pic:spPr>
                    <a:xfrm>
                      <a:off x="0" y="0"/>
                      <a:ext cx="1118235" cy="1727200"/>
                    </a:xfrm>
                    <a:prstGeom prst="rect">
                      <a:avLst/>
                    </a:prstGeom>
                  </pic:spPr>
                </pic:pic>
              </a:graphicData>
            </a:graphic>
          </wp:anchor>
        </w:drawing>
      </w:r>
    </w:p>
    <w:p w:rsidR="00F210A8" w:rsidRDefault="00E400B5">
      <w:pPr>
        <w:rPr>
          <w:b/>
          <w:szCs w:val="21"/>
        </w:rPr>
      </w:pPr>
      <w:r>
        <w:rPr>
          <w:rFonts w:hint="eastAsia"/>
          <w:b/>
          <w:szCs w:val="21"/>
        </w:rPr>
        <w:t>中文书名：《伍迪·艾伦不羁的生活》</w:t>
      </w:r>
    </w:p>
    <w:p w:rsidR="00F210A8" w:rsidRDefault="00E400B5">
      <w:pPr>
        <w:rPr>
          <w:b/>
          <w:szCs w:val="21"/>
        </w:rPr>
      </w:pPr>
      <w:r>
        <w:rPr>
          <w:rFonts w:hint="eastAsia"/>
          <w:b/>
          <w:szCs w:val="21"/>
        </w:rPr>
        <w:t>英文书名：</w:t>
      </w:r>
      <w:r>
        <w:rPr>
          <w:b/>
          <w:szCs w:val="21"/>
        </w:rPr>
        <w:t>T</w:t>
      </w:r>
      <w:r>
        <w:rPr>
          <w:rFonts w:hint="eastAsia"/>
          <w:b/>
          <w:szCs w:val="21"/>
        </w:rPr>
        <w:t>HE UNRULY LIFE OF WOODY ALLEN</w:t>
      </w:r>
    </w:p>
    <w:p w:rsidR="00F210A8" w:rsidRDefault="00E400B5">
      <w:pPr>
        <w:rPr>
          <w:b/>
          <w:szCs w:val="21"/>
        </w:rPr>
      </w:pPr>
      <w:r>
        <w:rPr>
          <w:rFonts w:hint="eastAsia"/>
          <w:b/>
          <w:szCs w:val="21"/>
        </w:rPr>
        <w:t>作</w:t>
      </w:r>
      <w:r>
        <w:rPr>
          <w:rFonts w:hint="eastAsia"/>
          <w:b/>
          <w:szCs w:val="21"/>
        </w:rPr>
        <w:t xml:space="preserve">    </w:t>
      </w:r>
      <w:r>
        <w:rPr>
          <w:rFonts w:hint="eastAsia"/>
          <w:b/>
          <w:szCs w:val="21"/>
        </w:rPr>
        <w:t>者：</w:t>
      </w:r>
      <w:r>
        <w:rPr>
          <w:b/>
          <w:szCs w:val="21"/>
        </w:rPr>
        <w:t>Marion Meade</w:t>
      </w:r>
    </w:p>
    <w:p w:rsidR="00F210A8" w:rsidRDefault="00E400B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Open Road Media</w:t>
      </w:r>
    </w:p>
    <w:p w:rsidR="00F210A8" w:rsidRDefault="00E400B5">
      <w:pPr>
        <w:rPr>
          <w:b/>
          <w:szCs w:val="21"/>
        </w:rPr>
      </w:pPr>
      <w:r>
        <w:rPr>
          <w:rFonts w:hint="eastAsia"/>
          <w:b/>
          <w:szCs w:val="21"/>
        </w:rPr>
        <w:t>代理公司：</w:t>
      </w:r>
      <w:r>
        <w:rPr>
          <w:b/>
          <w:szCs w:val="21"/>
        </w:rPr>
        <w:t>Robin Straus/ANA/</w:t>
      </w:r>
      <w:r w:rsidR="00BB0501">
        <w:rPr>
          <w:b/>
          <w:bCs/>
          <w:color w:val="000000"/>
          <w:szCs w:val="21"/>
        </w:rPr>
        <w:t>Lauren</w:t>
      </w:r>
    </w:p>
    <w:p w:rsidR="00F210A8" w:rsidRDefault="00E400B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510</w:t>
      </w:r>
      <w:r>
        <w:rPr>
          <w:rFonts w:hint="eastAsia"/>
          <w:b/>
          <w:szCs w:val="21"/>
        </w:rPr>
        <w:t>页</w:t>
      </w:r>
    </w:p>
    <w:p w:rsidR="00F210A8" w:rsidRDefault="00E400B5">
      <w:pPr>
        <w:rPr>
          <w:b/>
          <w:szCs w:val="21"/>
        </w:rPr>
      </w:pPr>
      <w:r>
        <w:rPr>
          <w:rFonts w:hint="eastAsia"/>
          <w:b/>
          <w:szCs w:val="21"/>
        </w:rPr>
        <w:t>出版时间：</w:t>
      </w:r>
      <w:r>
        <w:rPr>
          <w:rFonts w:hint="eastAsia"/>
          <w:b/>
          <w:szCs w:val="21"/>
        </w:rPr>
        <w:t>2014</w:t>
      </w:r>
      <w:r>
        <w:rPr>
          <w:rFonts w:hint="eastAsia"/>
          <w:b/>
          <w:szCs w:val="21"/>
        </w:rPr>
        <w:t>年</w:t>
      </w:r>
      <w:r>
        <w:rPr>
          <w:rFonts w:hint="eastAsia"/>
          <w:b/>
          <w:szCs w:val="21"/>
        </w:rPr>
        <w:t>9</w:t>
      </w:r>
      <w:r>
        <w:rPr>
          <w:rFonts w:hint="eastAsia"/>
          <w:b/>
          <w:szCs w:val="21"/>
        </w:rPr>
        <w:t>月</w:t>
      </w:r>
    </w:p>
    <w:p w:rsidR="00F210A8" w:rsidRDefault="00E400B5">
      <w:pPr>
        <w:rPr>
          <w:b/>
          <w:szCs w:val="21"/>
        </w:rPr>
      </w:pPr>
      <w:r>
        <w:rPr>
          <w:rFonts w:hint="eastAsia"/>
          <w:b/>
          <w:szCs w:val="21"/>
        </w:rPr>
        <w:t>代理地区：中国大陆、台湾</w:t>
      </w:r>
    </w:p>
    <w:p w:rsidR="00F210A8" w:rsidRDefault="00E400B5">
      <w:pPr>
        <w:rPr>
          <w:b/>
          <w:szCs w:val="21"/>
        </w:rPr>
      </w:pPr>
      <w:r>
        <w:rPr>
          <w:rFonts w:hint="eastAsia"/>
          <w:b/>
          <w:szCs w:val="21"/>
        </w:rPr>
        <w:t>审读资料：电子稿</w:t>
      </w:r>
    </w:p>
    <w:p w:rsidR="00F210A8" w:rsidRDefault="00E400B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F210A8" w:rsidRDefault="00F210A8">
      <w:pPr>
        <w:rPr>
          <w:b/>
          <w:szCs w:val="21"/>
        </w:rPr>
      </w:pPr>
    </w:p>
    <w:p w:rsidR="003A31E9" w:rsidRDefault="003A31E9">
      <w:pPr>
        <w:rPr>
          <w:b/>
          <w:szCs w:val="21"/>
        </w:rPr>
      </w:pPr>
    </w:p>
    <w:p w:rsidR="00F210A8" w:rsidRDefault="00E400B5">
      <w:pPr>
        <w:rPr>
          <w:b/>
          <w:bCs/>
          <w:szCs w:val="21"/>
        </w:rPr>
      </w:pPr>
      <w:r>
        <w:rPr>
          <w:rFonts w:hint="eastAsia"/>
          <w:b/>
          <w:bCs/>
          <w:szCs w:val="21"/>
        </w:rPr>
        <w:t>内容简介：</w:t>
      </w:r>
    </w:p>
    <w:p w:rsidR="00F210A8" w:rsidRDefault="00F210A8">
      <w:pPr>
        <w:rPr>
          <w:b/>
          <w:bCs/>
          <w:szCs w:val="21"/>
        </w:rPr>
      </w:pPr>
    </w:p>
    <w:p w:rsidR="00F210A8" w:rsidRDefault="00E400B5">
      <w:pPr>
        <w:ind w:firstLineChars="200" w:firstLine="420"/>
      </w:pPr>
      <w:r>
        <w:rPr>
          <w:rFonts w:hint="eastAsia"/>
        </w:rPr>
        <w:t>这是一幅“心理上细致入微、态度上坚定强硬的肖像”，描述了这位著名纽约电影人其人其事，以及他与米娅·法罗（</w:t>
      </w:r>
      <w:r>
        <w:rPr>
          <w:rFonts w:hint="eastAsia"/>
        </w:rPr>
        <w:t>Mia Farrow</w:t>
      </w:r>
      <w:r>
        <w:rPr>
          <w:rFonts w:hint="eastAsia"/>
        </w:rPr>
        <w:t>）和宋宜（</w:t>
      </w:r>
      <w:r>
        <w:rPr>
          <w:rFonts w:hint="eastAsia"/>
        </w:rPr>
        <w:t xml:space="preserve">Soon-Yi </w:t>
      </w:r>
      <w:proofErr w:type="spellStart"/>
      <w:r>
        <w:rPr>
          <w:rFonts w:hint="eastAsia"/>
        </w:rPr>
        <w:t>Previn</w:t>
      </w:r>
      <w:proofErr w:type="spellEnd"/>
      <w:r>
        <w:rPr>
          <w:rFonts w:hint="eastAsia"/>
        </w:rPr>
        <w:t>）的关系（《出版人周刊》）。</w:t>
      </w:r>
    </w:p>
    <w:p w:rsidR="00F210A8" w:rsidRDefault="00F210A8">
      <w:pPr>
        <w:ind w:firstLineChars="200" w:firstLine="420"/>
      </w:pPr>
    </w:p>
    <w:p w:rsidR="00F210A8" w:rsidRDefault="00E400B5">
      <w:pPr>
        <w:ind w:firstLineChars="200" w:firstLine="420"/>
      </w:pPr>
      <w:r>
        <w:rPr>
          <w:rFonts w:hint="eastAsia"/>
        </w:rPr>
        <w:t>作家、导演、演员、幽默大师——伍迪·艾伦是我们这个时代最著名的艺术家之一。从</w:t>
      </w:r>
      <w:r>
        <w:rPr>
          <w:rFonts w:hint="eastAsia"/>
        </w:rPr>
        <w:t>20</w:t>
      </w:r>
      <w:r>
        <w:rPr>
          <w:rFonts w:hint="eastAsia"/>
        </w:rPr>
        <w:t>世纪</w:t>
      </w:r>
      <w:r>
        <w:rPr>
          <w:rFonts w:hint="eastAsia"/>
        </w:rPr>
        <w:t>50</w:t>
      </w:r>
      <w:r>
        <w:rPr>
          <w:rFonts w:hint="eastAsia"/>
        </w:rPr>
        <w:t>年代开始，艾伦开始塑造一个令人印象深刻的神经质角色，自此娱乐和启迪了数百万人。他的电影被人们普遍认为是对他自己的滑稽恐惧和固执的自传式探索。艾伦小心翼翼地控制着公众对他的看法，希望被</w:t>
      </w:r>
      <w:proofErr w:type="gramStart"/>
      <w:r>
        <w:rPr>
          <w:rFonts w:hint="eastAsia"/>
        </w:rPr>
        <w:t>看做</w:t>
      </w:r>
      <w:proofErr w:type="gramEnd"/>
      <w:r>
        <w:rPr>
          <w:rFonts w:hint="eastAsia"/>
        </w:rPr>
        <w:t>是一个惹人喜爱的调皮家伙。但这一切都在米娅·法罗在她的壁炉上发现一张宝丽</w:t>
      </w:r>
      <w:proofErr w:type="gramStart"/>
      <w:r>
        <w:rPr>
          <w:rFonts w:hint="eastAsia"/>
        </w:rPr>
        <w:t>来照片</w:t>
      </w:r>
      <w:proofErr w:type="gramEnd"/>
      <w:r>
        <w:rPr>
          <w:rFonts w:hint="eastAsia"/>
        </w:rPr>
        <w:t>的那一天轰然倒塌。随之而来的是一连串耸人听闻的头条新闻和法律斗争。他与比他小</w:t>
      </w:r>
      <w:r>
        <w:rPr>
          <w:rFonts w:hint="eastAsia"/>
        </w:rPr>
        <w:t>34</w:t>
      </w:r>
      <w:r>
        <w:rPr>
          <w:rFonts w:hint="eastAsia"/>
        </w:rPr>
        <w:t>岁、并是他多年女友继女的宋宜的关系，给公众对这位导演的看法带来了冲击，但很少有传记作家和记者探讨发生了什么以及为什么。</w:t>
      </w:r>
    </w:p>
    <w:p w:rsidR="00F210A8" w:rsidRDefault="00F210A8">
      <w:pPr>
        <w:ind w:firstLineChars="200" w:firstLine="420"/>
      </w:pPr>
    </w:p>
    <w:p w:rsidR="00F210A8" w:rsidRDefault="00E400B5">
      <w:pPr>
        <w:ind w:firstLineChars="200" w:firstLine="420"/>
      </w:pPr>
      <w:r>
        <w:rPr>
          <w:rFonts w:hint="eastAsia"/>
        </w:rPr>
        <w:t>在这本书中，传记作者玛丽恩·米德探访了几十个朋友、演员、邻居和电影历史学家，这是对艾伦的生活以及他与法罗分手事件的第一次深入调查。他们提供了在金钱和声名世界中罕见的见解和细节，共同塑造了一个有缺陷的天才的迷人画像。伍迪·艾伦善于构建自己的形象，就像他善于制作电影一样。这本书于近日重新发行并进行了内容更新，是一</w:t>
      </w:r>
      <w:proofErr w:type="gramStart"/>
      <w:r>
        <w:rPr>
          <w:rFonts w:hint="eastAsia"/>
        </w:rPr>
        <w:t>本未</w:t>
      </w:r>
      <w:proofErr w:type="gramEnd"/>
      <w:r>
        <w:rPr>
          <w:rFonts w:hint="eastAsia"/>
        </w:rPr>
        <w:t>经官方授权的传记，但无论是伍迪·艾伦的粉丝还是他的诋毁者都将会手不释卷。</w:t>
      </w:r>
      <w:r>
        <w:rPr>
          <w:rFonts w:hint="eastAsia"/>
        </w:rPr>
        <w:t>2013</w:t>
      </w:r>
      <w:r>
        <w:rPr>
          <w:rFonts w:hint="eastAsia"/>
        </w:rPr>
        <w:t>年，《华尔街日报》将此修订和更新版列入“五本最佳好莱坞传记”的综述中，并由卡尔伍迪·艾伦罗利森（</w:t>
      </w:r>
      <w:r>
        <w:rPr>
          <w:rFonts w:hint="eastAsia"/>
        </w:rPr>
        <w:t xml:space="preserve">Carl </w:t>
      </w:r>
      <w:proofErr w:type="spellStart"/>
      <w:r>
        <w:rPr>
          <w:rFonts w:hint="eastAsia"/>
        </w:rPr>
        <w:t>Rollyson</w:t>
      </w:r>
      <w:proofErr w:type="spellEnd"/>
      <w:r>
        <w:rPr>
          <w:rFonts w:hint="eastAsia"/>
        </w:rPr>
        <w:t>）撰写书评。</w:t>
      </w:r>
    </w:p>
    <w:p w:rsidR="00F210A8" w:rsidRDefault="00F210A8">
      <w:pPr>
        <w:rPr>
          <w:b/>
          <w:bCs/>
          <w:szCs w:val="21"/>
        </w:rPr>
      </w:pPr>
    </w:p>
    <w:p w:rsidR="00F210A8" w:rsidRDefault="00F210A8">
      <w:pPr>
        <w:rPr>
          <w:b/>
          <w:bCs/>
          <w:szCs w:val="21"/>
        </w:rPr>
      </w:pPr>
    </w:p>
    <w:p w:rsidR="00BB0501" w:rsidRPr="0013605C" w:rsidRDefault="00BB0501" w:rsidP="00BB0501">
      <w:pPr>
        <w:shd w:val="clear" w:color="auto" w:fill="FFFFFF"/>
        <w:rPr>
          <w:color w:val="000000"/>
          <w:szCs w:val="21"/>
        </w:rPr>
      </w:pPr>
      <w:bookmarkStart w:id="2" w:name="OLE_LINK4"/>
      <w:bookmarkStart w:id="3" w:name="OLE_LINK5"/>
      <w:bookmarkStart w:id="4" w:name="OLE_LINK1"/>
      <w:bookmarkStart w:id="5" w:name="OLE_LINK15"/>
      <w:bookmarkStart w:id="6" w:name="OLE_LINK16"/>
      <w:bookmarkStart w:id="7" w:name="OLE_LINK17"/>
      <w:bookmarkStart w:id="8" w:name="OLE_LINK20"/>
      <w:r w:rsidRPr="0013605C">
        <w:rPr>
          <w:b/>
          <w:bCs/>
          <w:color w:val="000000"/>
          <w:szCs w:val="21"/>
        </w:rPr>
        <w:t>谢谢您的阅读！</w:t>
      </w:r>
    </w:p>
    <w:p w:rsidR="00BB0501" w:rsidRPr="0013605C" w:rsidRDefault="00BB0501" w:rsidP="00BB0501">
      <w:pPr>
        <w:rPr>
          <w:b/>
          <w:color w:val="000000"/>
          <w:szCs w:val="21"/>
        </w:rPr>
      </w:pPr>
      <w:r w:rsidRPr="0013605C">
        <w:rPr>
          <w:b/>
          <w:color w:val="000000"/>
          <w:szCs w:val="21"/>
        </w:rPr>
        <w:lastRenderedPageBreak/>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BB0501" w:rsidRPr="0013605C" w:rsidRDefault="00BB0501" w:rsidP="00BB050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B0501" w:rsidRPr="0013605C" w:rsidRDefault="00BB0501" w:rsidP="00BB050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BB0501" w:rsidRPr="0013605C" w:rsidRDefault="00BB0501" w:rsidP="00BB0501">
      <w:pPr>
        <w:rPr>
          <w:b/>
          <w:color w:val="000000"/>
          <w:szCs w:val="21"/>
        </w:rPr>
      </w:pPr>
      <w:r w:rsidRPr="0013605C">
        <w:rPr>
          <w:color w:val="000000"/>
          <w:szCs w:val="21"/>
        </w:rPr>
        <w:t>邮编：</w:t>
      </w:r>
      <w:r w:rsidRPr="0013605C">
        <w:rPr>
          <w:color w:val="000000"/>
          <w:szCs w:val="21"/>
        </w:rPr>
        <w:t>100872</w:t>
      </w:r>
    </w:p>
    <w:p w:rsidR="00BB0501" w:rsidRPr="0013605C" w:rsidRDefault="00BB0501" w:rsidP="00BB0501">
      <w:pPr>
        <w:rPr>
          <w:b/>
          <w:color w:val="000000"/>
          <w:szCs w:val="21"/>
        </w:rPr>
      </w:pPr>
      <w:r w:rsidRPr="0013605C">
        <w:rPr>
          <w:color w:val="000000"/>
          <w:szCs w:val="21"/>
        </w:rPr>
        <w:t>电话：</w:t>
      </w:r>
      <w:r w:rsidRPr="0013605C">
        <w:rPr>
          <w:color w:val="000000"/>
          <w:szCs w:val="21"/>
        </w:rPr>
        <w:t>010-82449901</w:t>
      </w:r>
      <w:r>
        <w:rPr>
          <w:color w:val="000000"/>
          <w:szCs w:val="21"/>
        </w:rPr>
        <w:t xml:space="preserve">, </w:t>
      </w:r>
      <w:r w:rsidRPr="0013605C">
        <w:rPr>
          <w:color w:val="000000"/>
          <w:szCs w:val="21"/>
        </w:rPr>
        <w:t>传真：</w:t>
      </w:r>
      <w:r w:rsidRPr="0013605C">
        <w:rPr>
          <w:color w:val="000000"/>
          <w:szCs w:val="21"/>
        </w:rPr>
        <w:t>010-82504200</w:t>
      </w:r>
    </w:p>
    <w:p w:rsidR="00BB0501" w:rsidRDefault="00BB0501" w:rsidP="00BB0501">
      <w:pPr>
        <w:rPr>
          <w:color w:val="000000"/>
          <w:szCs w:val="21"/>
        </w:rPr>
      </w:pPr>
      <w:r w:rsidRPr="0013605C">
        <w:rPr>
          <w:color w:val="000000"/>
          <w:szCs w:val="21"/>
        </w:rPr>
        <w:t>Email</w:t>
      </w:r>
      <w:r w:rsidRPr="0013605C">
        <w:rPr>
          <w:color w:val="000000"/>
          <w:szCs w:val="21"/>
        </w:rPr>
        <w:t>：</w:t>
      </w:r>
      <w:hyperlink r:id="rId13" w:history="1">
        <w:r w:rsidRPr="00101E42">
          <w:rPr>
            <w:rStyle w:val="ab"/>
            <w:szCs w:val="21"/>
          </w:rPr>
          <w:t>Lauren@nurnberg.com.cn</w:t>
        </w:r>
      </w:hyperlink>
    </w:p>
    <w:p w:rsidR="00BB0501" w:rsidRDefault="00BB0501" w:rsidP="00BB0501">
      <w:pPr>
        <w:rPr>
          <w:rStyle w:val="ab"/>
          <w:szCs w:val="21"/>
        </w:rPr>
      </w:pPr>
      <w:r w:rsidRPr="0013605C">
        <w:rPr>
          <w:color w:val="000000"/>
          <w:szCs w:val="21"/>
        </w:rPr>
        <w:t>网址：</w:t>
      </w:r>
      <w:hyperlink r:id="rId14" w:history="1">
        <w:r w:rsidRPr="0013605C">
          <w:rPr>
            <w:rStyle w:val="ab"/>
            <w:szCs w:val="21"/>
          </w:rPr>
          <w:t>http://www.nurnberg.com.cn</w:t>
        </w:r>
      </w:hyperlink>
      <w:r w:rsidRPr="0013605C">
        <w:rPr>
          <w:b/>
          <w:color w:val="000000"/>
          <w:szCs w:val="21"/>
        </w:rPr>
        <w:br/>
      </w:r>
      <w:r w:rsidRPr="0013605C">
        <w:rPr>
          <w:color w:val="000000"/>
          <w:szCs w:val="21"/>
        </w:rPr>
        <w:t>豆瓣小站：</w:t>
      </w:r>
      <w:hyperlink r:id="rId15" w:history="1">
        <w:r w:rsidRPr="0013605C">
          <w:rPr>
            <w:rStyle w:val="ab"/>
            <w:szCs w:val="21"/>
          </w:rPr>
          <w:t>http://site.douban.com/110577/</w:t>
        </w:r>
      </w:hyperlink>
    </w:p>
    <w:p w:rsidR="00BB0501" w:rsidRDefault="00BB0501" w:rsidP="00BB0501">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6"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BB0501" w:rsidRPr="0013605C" w:rsidRDefault="00BB0501" w:rsidP="00BB0501">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2"/>
    <w:bookmarkEnd w:id="3"/>
    <w:bookmarkEnd w:id="4"/>
    <w:bookmarkEnd w:id="5"/>
    <w:bookmarkEnd w:id="6"/>
    <w:bookmarkEnd w:id="7"/>
    <w:bookmarkEnd w:id="8"/>
    <w:p w:rsidR="00F210A8" w:rsidRPr="00BB0501" w:rsidRDefault="00F210A8">
      <w:pPr>
        <w:rPr>
          <w:b/>
          <w:bCs/>
          <w:szCs w:val="21"/>
        </w:rPr>
      </w:pPr>
    </w:p>
    <w:sectPr w:rsidR="00F210A8" w:rsidRPr="00BB0501">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CA" w:rsidRDefault="00754BCA">
      <w:r>
        <w:separator/>
      </w:r>
    </w:p>
  </w:endnote>
  <w:endnote w:type="continuationSeparator" w:id="0">
    <w:p w:rsidR="00754BCA" w:rsidRDefault="0075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A8" w:rsidRDefault="00F210A8">
    <w:pPr>
      <w:pBdr>
        <w:bottom w:val="single" w:sz="6" w:space="1" w:color="auto"/>
      </w:pBdr>
      <w:jc w:val="center"/>
      <w:rPr>
        <w:rFonts w:ascii="方正姚体" w:eastAsia="方正姚体"/>
        <w:sz w:val="18"/>
      </w:rPr>
    </w:pPr>
  </w:p>
  <w:p w:rsidR="00F210A8" w:rsidRDefault="00E400B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210A8" w:rsidRDefault="00E400B5">
    <w:pPr>
      <w:jc w:val="center"/>
      <w:rPr>
        <w:rFonts w:ascii="方正姚体" w:eastAsia="方正姚体"/>
        <w:sz w:val="18"/>
        <w:szCs w:val="18"/>
      </w:rPr>
    </w:pPr>
    <w:r>
      <w:rPr>
        <w:rFonts w:ascii="方正姚体" w:eastAsia="方正姚体" w:hint="eastAsia"/>
        <w:sz w:val="18"/>
        <w:szCs w:val="18"/>
      </w:rPr>
      <w:t>电话：010-82504106，88810959，传真：010-82504200</w:t>
    </w:r>
  </w:p>
  <w:p w:rsidR="00F210A8" w:rsidRDefault="00E400B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210A8" w:rsidRDefault="00F210A8">
    <w:pPr>
      <w:pStyle w:val="a5"/>
      <w:jc w:val="center"/>
      <w:rPr>
        <w:rFonts w:eastAsia="方正姚体"/>
      </w:rPr>
    </w:pPr>
  </w:p>
  <w:p w:rsidR="00F210A8" w:rsidRDefault="00F210A8">
    <w:pPr>
      <w:pStyle w:val="a5"/>
      <w:jc w:val="center"/>
      <w:rPr>
        <w:rFonts w:eastAsia="方正姚体"/>
      </w:rPr>
    </w:pPr>
  </w:p>
  <w:p w:rsidR="00F210A8" w:rsidRDefault="00E400B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95CF9">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CA" w:rsidRDefault="00754BCA">
      <w:r>
        <w:separator/>
      </w:r>
    </w:p>
  </w:footnote>
  <w:footnote w:type="continuationSeparator" w:id="0">
    <w:p w:rsidR="00754BCA" w:rsidRDefault="0075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A8" w:rsidRDefault="00E400B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210A8" w:rsidRDefault="00E400B5">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TQwYWRkODAyOTA5ODYyZTU2YmU1MWRlYzdmNDEifQ=="/>
  </w:docVars>
  <w:rsids>
    <w:rsidRoot w:val="00A71D38"/>
    <w:rsid w:val="00010866"/>
    <w:rsid w:val="00016A67"/>
    <w:rsid w:val="000471BE"/>
    <w:rsid w:val="00047231"/>
    <w:rsid w:val="000472F8"/>
    <w:rsid w:val="00053285"/>
    <w:rsid w:val="0006074F"/>
    <w:rsid w:val="000649FF"/>
    <w:rsid w:val="00067E08"/>
    <w:rsid w:val="000721D3"/>
    <w:rsid w:val="00073C47"/>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6020C"/>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43DB"/>
    <w:rsid w:val="002670DA"/>
    <w:rsid w:val="0027188C"/>
    <w:rsid w:val="00274BF1"/>
    <w:rsid w:val="002842D4"/>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31E9"/>
    <w:rsid w:val="003A5EE9"/>
    <w:rsid w:val="003A6586"/>
    <w:rsid w:val="003B5916"/>
    <w:rsid w:val="003C11BB"/>
    <w:rsid w:val="003C2DA6"/>
    <w:rsid w:val="003D4957"/>
    <w:rsid w:val="003E5E31"/>
    <w:rsid w:val="003E754D"/>
    <w:rsid w:val="003F05DE"/>
    <w:rsid w:val="003F0933"/>
    <w:rsid w:val="003F0CD0"/>
    <w:rsid w:val="003F187E"/>
    <w:rsid w:val="003F5825"/>
    <w:rsid w:val="004148D5"/>
    <w:rsid w:val="00414A9C"/>
    <w:rsid w:val="00431D1E"/>
    <w:rsid w:val="0043213E"/>
    <w:rsid w:val="00451245"/>
    <w:rsid w:val="00452828"/>
    <w:rsid w:val="004611D6"/>
    <w:rsid w:val="00462FAD"/>
    <w:rsid w:val="00463285"/>
    <w:rsid w:val="00464977"/>
    <w:rsid w:val="00466422"/>
    <w:rsid w:val="004831FE"/>
    <w:rsid w:val="00484EAC"/>
    <w:rsid w:val="00491229"/>
    <w:rsid w:val="00491FF0"/>
    <w:rsid w:val="00495CF9"/>
    <w:rsid w:val="004A14EE"/>
    <w:rsid w:val="004A18EB"/>
    <w:rsid w:val="004B4C85"/>
    <w:rsid w:val="004B64D1"/>
    <w:rsid w:val="004C7A29"/>
    <w:rsid w:val="004E52F4"/>
    <w:rsid w:val="004E7135"/>
    <w:rsid w:val="004F47CD"/>
    <w:rsid w:val="0050761A"/>
    <w:rsid w:val="005116BE"/>
    <w:rsid w:val="00514B94"/>
    <w:rsid w:val="00527886"/>
    <w:rsid w:val="0053418E"/>
    <w:rsid w:val="005356AF"/>
    <w:rsid w:val="00547E7E"/>
    <w:rsid w:val="00556080"/>
    <w:rsid w:val="005664AD"/>
    <w:rsid w:val="005737DB"/>
    <w:rsid w:val="00577751"/>
    <w:rsid w:val="00582EAD"/>
    <w:rsid w:val="00583966"/>
    <w:rsid w:val="005A40A1"/>
    <w:rsid w:val="005B6FB0"/>
    <w:rsid w:val="005B7CEB"/>
    <w:rsid w:val="005C6904"/>
    <w:rsid w:val="005D616D"/>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4BCA"/>
    <w:rsid w:val="0075707B"/>
    <w:rsid w:val="00757A53"/>
    <w:rsid w:val="00757D84"/>
    <w:rsid w:val="007766E3"/>
    <w:rsid w:val="00797837"/>
    <w:rsid w:val="007A4BED"/>
    <w:rsid w:val="007B0D11"/>
    <w:rsid w:val="007B543B"/>
    <w:rsid w:val="007C3088"/>
    <w:rsid w:val="007D22D2"/>
    <w:rsid w:val="007E7A7D"/>
    <w:rsid w:val="0080184C"/>
    <w:rsid w:val="00805130"/>
    <w:rsid w:val="00805764"/>
    <w:rsid w:val="008126A4"/>
    <w:rsid w:val="00821001"/>
    <w:rsid w:val="008232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C213E"/>
    <w:rsid w:val="009C2F45"/>
    <w:rsid w:val="009C31DF"/>
    <w:rsid w:val="009C50AB"/>
    <w:rsid w:val="009E2400"/>
    <w:rsid w:val="009F1E68"/>
    <w:rsid w:val="00A005AB"/>
    <w:rsid w:val="00A054DA"/>
    <w:rsid w:val="00A07F3E"/>
    <w:rsid w:val="00A13AC1"/>
    <w:rsid w:val="00A174E5"/>
    <w:rsid w:val="00A40988"/>
    <w:rsid w:val="00A44B8C"/>
    <w:rsid w:val="00A602F6"/>
    <w:rsid w:val="00A71D38"/>
    <w:rsid w:val="00A910E5"/>
    <w:rsid w:val="00AA1AA9"/>
    <w:rsid w:val="00AA4414"/>
    <w:rsid w:val="00AA5994"/>
    <w:rsid w:val="00AB5463"/>
    <w:rsid w:val="00AC075C"/>
    <w:rsid w:val="00AC6178"/>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5434"/>
    <w:rsid w:val="00B96AC2"/>
    <w:rsid w:val="00BB0501"/>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37568"/>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07DFC"/>
    <w:rsid w:val="00E17EE6"/>
    <w:rsid w:val="00E2561F"/>
    <w:rsid w:val="00E346E8"/>
    <w:rsid w:val="00E367D0"/>
    <w:rsid w:val="00E400B5"/>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10A8"/>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1E6A1F0A"/>
    <w:rsid w:val="22DA7715"/>
    <w:rsid w:val="3AE0388B"/>
    <w:rsid w:val="5D49316E"/>
    <w:rsid w:val="612C4759"/>
    <w:rsid w:val="7F02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0931F9-BE14-4B0A-982B-71534BCD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qFormat/>
  </w:style>
  <w:style w:type="character" w:customStyle="1" w:styleId="Char">
    <w:name w:val="批注框文本 Char"/>
    <w:basedOn w:val="a0"/>
    <w:link w:val="a4"/>
    <w:rPr>
      <w:kern w:val="2"/>
      <w:sz w:val="18"/>
      <w:szCs w:val="18"/>
    </w:rPr>
  </w:style>
  <w:style w:type="character" w:customStyle="1" w:styleId="a-text-bold">
    <w:name w:val="a-text-bold"/>
    <w:basedOn w:val="a0"/>
  </w:style>
  <w:style w:type="character" w:customStyle="1" w:styleId="a-text-italic">
    <w:name w:val="a-text-itali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auren@nurnberg.com.c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http://www.nurnberg.com.cn/video/video_show.aspx?id=1143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729</Words>
  <Characters>4159</Characters>
  <Application>Microsoft Office Word</Application>
  <DocSecurity>0</DocSecurity>
  <Lines>34</Lines>
  <Paragraphs>9</Paragraphs>
  <ScaleCrop>false</ScaleCrop>
  <Company>2ndSpAcE</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4</cp:revision>
  <cp:lastPrinted>2004-04-23T07:06:00Z</cp:lastPrinted>
  <dcterms:created xsi:type="dcterms:W3CDTF">2022-07-18T08:51:00Z</dcterms:created>
  <dcterms:modified xsi:type="dcterms:W3CDTF">2023-05-21T21:47:00Z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570C36B602424B7CB74645976BD57FCD</vt:lpwstr>
  </property>
</Properties>
</file>