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21" w:rsidRDefault="00B1743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151C21" w:rsidRDefault="00151C2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151C21" w:rsidRDefault="00151C2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151C21" w:rsidRDefault="0076457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10160</wp:posOffset>
            </wp:positionV>
            <wp:extent cx="1371600" cy="1962150"/>
            <wp:effectExtent l="19050" t="0" r="0" b="0"/>
            <wp:wrapSquare wrapText="bothSides"/>
            <wp:docPr id="4" name="图片 3" descr="91v1hngvs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v1hngvsC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435">
        <w:rPr>
          <w:b/>
          <w:bCs/>
          <w:szCs w:val="21"/>
        </w:rPr>
        <w:t>中文书名</w:t>
      </w:r>
      <w:r w:rsidR="00B17435">
        <w:rPr>
          <w:rFonts w:hint="eastAsia"/>
          <w:b/>
          <w:bCs/>
          <w:szCs w:val="21"/>
        </w:rPr>
        <w:t>：《群像：</w:t>
      </w:r>
      <w:r w:rsidR="00B17435">
        <w:rPr>
          <w:rFonts w:hint="eastAsia"/>
          <w:b/>
          <w:bCs/>
          <w:szCs w:val="21"/>
        </w:rPr>
        <w:t>90</w:t>
      </w:r>
      <w:r w:rsidR="00B17435">
        <w:rPr>
          <w:rFonts w:hint="eastAsia"/>
          <w:b/>
          <w:bCs/>
          <w:szCs w:val="21"/>
        </w:rPr>
        <w:t>年代奥斯汀地下音乐人》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A Curious Mix of People: The Underground Scene of '90s Austin 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hyperlink r:id="rId7" w:history="1">
        <w:r>
          <w:rPr>
            <w:b/>
            <w:bCs/>
            <w:szCs w:val="21"/>
          </w:rPr>
          <w:t>Greg Beets</w:t>
        </w:r>
      </w:hyperlink>
      <w:r>
        <w:rPr>
          <w:b/>
          <w:bCs/>
          <w:szCs w:val="21"/>
        </w:rPr>
        <w:t> </w:t>
      </w:r>
      <w:r>
        <w:rPr>
          <w:rFonts w:hint="eastAsia"/>
          <w:b/>
          <w:bCs/>
          <w:szCs w:val="21"/>
        </w:rPr>
        <w:t>/</w:t>
      </w:r>
      <w:hyperlink r:id="rId8" w:history="1">
        <w:r>
          <w:rPr>
            <w:rFonts w:hint="eastAsia"/>
            <w:b/>
            <w:bCs/>
            <w:szCs w:val="21"/>
          </w:rPr>
          <w:t>Richard Whymark</w:t>
        </w:r>
      </w:hyperlink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University of Texas Press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Leah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b/>
          <w:bCs/>
          <w:szCs w:val="21"/>
        </w:rPr>
        <w:t>月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151C21" w:rsidRDefault="00B174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151C21" w:rsidRDefault="00B17435">
      <w:pPr>
        <w:rPr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75E2E">
        <w:rPr>
          <w:rFonts w:hint="eastAsia"/>
          <w:b/>
          <w:bCs/>
          <w:szCs w:val="21"/>
        </w:rPr>
        <w:t>音乐</w:t>
      </w:r>
      <w:r w:rsidR="00175E2E">
        <w:rPr>
          <w:rFonts w:hint="eastAsia"/>
          <w:b/>
          <w:bCs/>
          <w:szCs w:val="21"/>
        </w:rPr>
        <w:t>/</w:t>
      </w:r>
      <w:r w:rsidR="00175E2E">
        <w:rPr>
          <w:rFonts w:hint="eastAsia"/>
          <w:b/>
          <w:bCs/>
          <w:szCs w:val="21"/>
        </w:rPr>
        <w:t>历史</w:t>
      </w:r>
    </w:p>
    <w:p w:rsidR="00151C21" w:rsidRDefault="00B17435">
      <w:pPr>
        <w:pStyle w:val="2"/>
        <w:spacing w:before="312" w:after="312"/>
        <w:rPr>
          <w:bCs/>
          <w:szCs w:val="21"/>
        </w:rPr>
      </w:pPr>
      <w:r>
        <w:rPr>
          <w:lang w:val="zh-CN"/>
        </w:rPr>
        <w:t>内容简介</w:t>
      </w:r>
      <w:r>
        <w:t>：</w:t>
      </w:r>
    </w:p>
    <w:p w:rsidR="005F7651" w:rsidRDefault="005F7651" w:rsidP="005F765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那是</w:t>
      </w:r>
      <w:r>
        <w:rPr>
          <w:rFonts w:hint="eastAsia"/>
          <w:kern w:val="0"/>
          <w:szCs w:val="21"/>
        </w:rPr>
        <w:t>1990</w:t>
      </w:r>
      <w:r>
        <w:rPr>
          <w:rFonts w:hint="eastAsia"/>
          <w:kern w:val="0"/>
          <w:szCs w:val="21"/>
        </w:rPr>
        <w:t>年，在德克萨斯州的奥斯汀。未来十年将是该市从沉睡的大学城向大城市转型的转折点。然而，在日益光鲜的外表下，一群志同道合的逆向者正在重新构想一个地下音乐场景。唱片公司秉承自己动手的精神，开始发行本地音乐，杂志在主流媒体的关注下欢呼和嘲笑艺人，大量的小俱乐部开业，仅仅是因为有音乐</w:t>
      </w:r>
      <w:r w:rsidR="00BC69AF">
        <w:rPr>
          <w:rFonts w:hint="eastAsia"/>
          <w:kern w:val="0"/>
          <w:szCs w:val="21"/>
        </w:rPr>
        <w:t>思想</w:t>
      </w:r>
      <w:r>
        <w:rPr>
          <w:rFonts w:hint="eastAsia"/>
          <w:kern w:val="0"/>
          <w:szCs w:val="21"/>
        </w:rPr>
        <w:t>的人想要一个能演奏的地方。</w:t>
      </w:r>
      <w:r>
        <w:rPr>
          <w:rFonts w:hint="eastAsia"/>
          <w:kern w:val="0"/>
          <w:szCs w:val="21"/>
        </w:rPr>
        <w:t xml:space="preserve"> </w:t>
      </w:r>
    </w:p>
    <w:p w:rsidR="00151C21" w:rsidRDefault="00151C21">
      <w:pPr>
        <w:autoSpaceDE w:val="0"/>
        <w:autoSpaceDN w:val="0"/>
        <w:adjustRightInd w:val="0"/>
        <w:rPr>
          <w:kern w:val="0"/>
          <w:szCs w:val="21"/>
        </w:rPr>
      </w:pPr>
    </w:p>
    <w:p w:rsidR="005F7651" w:rsidRDefault="005F7651" w:rsidP="005F765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这个充满活力的场景重视表达而不是博学，从</w:t>
      </w:r>
      <w:r>
        <w:rPr>
          <w:rFonts w:hint="eastAsia"/>
          <w:kern w:val="0"/>
          <w:szCs w:val="21"/>
        </w:rPr>
        <w:t>Spoon</w:t>
      </w:r>
      <w:r w:rsidR="00692EC4">
        <w:rPr>
          <w:rFonts w:hint="eastAsia"/>
          <w:kern w:val="0"/>
          <w:szCs w:val="21"/>
        </w:rPr>
        <w:t>犀利</w:t>
      </w:r>
      <w:r>
        <w:rPr>
          <w:rFonts w:hint="eastAsia"/>
          <w:kern w:val="0"/>
          <w:szCs w:val="21"/>
        </w:rPr>
        <w:t>的歌曲</w:t>
      </w:r>
      <w:r w:rsidR="00692EC4">
        <w:rPr>
          <w:rFonts w:hint="eastAsia"/>
          <w:kern w:val="0"/>
          <w:szCs w:val="21"/>
        </w:rPr>
        <w:t>技巧</w:t>
      </w:r>
      <w:r>
        <w:rPr>
          <w:rFonts w:hint="eastAsia"/>
          <w:kern w:val="0"/>
          <w:szCs w:val="21"/>
        </w:rPr>
        <w:t>到</w:t>
      </w:r>
      <w:r>
        <w:rPr>
          <w:rFonts w:hint="eastAsia"/>
          <w:kern w:val="0"/>
          <w:szCs w:val="21"/>
        </w:rPr>
        <w:t>Sixteen Deluxe</w:t>
      </w:r>
      <w:r>
        <w:rPr>
          <w:rFonts w:hint="eastAsia"/>
          <w:kern w:val="0"/>
          <w:szCs w:val="21"/>
        </w:rPr>
        <w:t>模糊的流行音，模糊了观察者和参与者之间的界限。</w:t>
      </w:r>
      <w:r w:rsidR="00692EC4">
        <w:rPr>
          <w:rFonts w:ascii="Segoe UI" w:hAnsi="Segoe UI" w:cs="Segoe UI"/>
          <w:color w:val="101214"/>
          <w:szCs w:val="21"/>
        </w:rPr>
        <w:t>随着奥斯汀通过电影《懒鬼》</w:t>
      </w:r>
      <w:r w:rsidR="00692EC4" w:rsidRPr="00692EC4">
        <w:rPr>
          <w:kern w:val="0"/>
          <w:szCs w:val="21"/>
        </w:rPr>
        <w:t>(Slacker)</w:t>
      </w:r>
      <w:r w:rsidR="00692EC4">
        <w:rPr>
          <w:rFonts w:ascii="Segoe UI" w:hAnsi="Segoe UI" w:cs="Segoe UI"/>
          <w:color w:val="101214"/>
          <w:szCs w:val="21"/>
        </w:rPr>
        <w:t>和</w:t>
      </w:r>
      <w:r w:rsidR="00692EC4" w:rsidRPr="00EE6CA1">
        <w:rPr>
          <w:kern w:val="0"/>
          <w:szCs w:val="21"/>
        </w:rPr>
        <w:t>SXSW</w:t>
      </w:r>
      <w:r w:rsidR="00692EC4">
        <w:rPr>
          <w:rFonts w:ascii="Segoe UI" w:hAnsi="Segoe UI" w:cs="Segoe UI"/>
          <w:color w:val="101214"/>
          <w:szCs w:val="21"/>
        </w:rPr>
        <w:t>会议及音乐节在全国舞台上的崛起</w:t>
      </w:r>
      <w:r>
        <w:rPr>
          <w:rFonts w:hint="eastAsia"/>
          <w:kern w:val="0"/>
          <w:szCs w:val="21"/>
        </w:rPr>
        <w:t>，奥斯汀的地下音乐成为商业成功与文化真实性之间不</w:t>
      </w:r>
      <w:r w:rsidR="00EE6CA1">
        <w:rPr>
          <w:rFonts w:hint="eastAsia"/>
          <w:kern w:val="0"/>
          <w:szCs w:val="21"/>
        </w:rPr>
        <w:t>稳定</w:t>
      </w:r>
      <w:r>
        <w:rPr>
          <w:rFonts w:hint="eastAsia"/>
          <w:kern w:val="0"/>
          <w:szCs w:val="21"/>
        </w:rPr>
        <w:t>平衡的精神熔炉，这种紧张关系至今仍能引起共鸣。</w:t>
      </w:r>
      <w:r w:rsidR="00EE6CA1">
        <w:rPr>
          <w:rFonts w:hint="eastAsia"/>
          <w:kern w:val="0"/>
          <w:szCs w:val="21"/>
        </w:rPr>
        <w:t>这是</w:t>
      </w:r>
      <w:r>
        <w:rPr>
          <w:rFonts w:hint="eastAsia"/>
          <w:kern w:val="0"/>
          <w:szCs w:val="21"/>
        </w:rPr>
        <w:t>第一本关于</w:t>
      </w:r>
      <w:r>
        <w:rPr>
          <w:rFonts w:hint="eastAsia"/>
          <w:kern w:val="0"/>
          <w:szCs w:val="21"/>
        </w:rPr>
        <w:t>90</w:t>
      </w:r>
      <w:r>
        <w:rPr>
          <w:rFonts w:hint="eastAsia"/>
          <w:kern w:val="0"/>
          <w:szCs w:val="21"/>
        </w:rPr>
        <w:t>年代奥斯汀地下音乐的书</w:t>
      </w:r>
      <w:r w:rsidR="00EE6CA1">
        <w:rPr>
          <w:rFonts w:hint="eastAsia"/>
          <w:kern w:val="0"/>
          <w:szCs w:val="21"/>
        </w:rPr>
        <w:t>，</w:t>
      </w:r>
      <w:r w:rsidR="00EE6CA1" w:rsidRPr="00EE6CA1">
        <w:rPr>
          <w:rFonts w:hint="eastAsia"/>
          <w:szCs w:val="21"/>
        </w:rPr>
        <w:t>《群像：</w:t>
      </w:r>
      <w:r w:rsidR="00EE6CA1" w:rsidRPr="00EE6CA1">
        <w:rPr>
          <w:rFonts w:hint="eastAsia"/>
          <w:szCs w:val="21"/>
        </w:rPr>
        <w:t>90</w:t>
      </w:r>
      <w:r w:rsidR="00EE6CA1" w:rsidRPr="00EE6CA1">
        <w:rPr>
          <w:rFonts w:hint="eastAsia"/>
          <w:szCs w:val="21"/>
        </w:rPr>
        <w:t>年代奥斯汀地下音乐人》</w:t>
      </w:r>
      <w:r>
        <w:rPr>
          <w:rFonts w:hint="eastAsia"/>
          <w:kern w:val="0"/>
          <w:szCs w:val="21"/>
        </w:rPr>
        <w:t>是一部口述历史，</w:t>
      </w:r>
      <w:r w:rsidR="00FF6A33">
        <w:rPr>
          <w:rFonts w:hint="eastAsia"/>
          <w:kern w:val="0"/>
          <w:szCs w:val="21"/>
        </w:rPr>
        <w:t>它</w:t>
      </w:r>
      <w:r>
        <w:rPr>
          <w:rFonts w:hint="eastAsia"/>
          <w:kern w:val="0"/>
          <w:szCs w:val="21"/>
        </w:rPr>
        <w:t>通过音乐家、作家、</w:t>
      </w:r>
      <w:r>
        <w:rPr>
          <w:rFonts w:hint="eastAsia"/>
          <w:kern w:val="0"/>
          <w:szCs w:val="21"/>
        </w:rPr>
        <w:t>DJ</w:t>
      </w:r>
      <w:r>
        <w:rPr>
          <w:rFonts w:hint="eastAsia"/>
          <w:kern w:val="0"/>
          <w:szCs w:val="21"/>
        </w:rPr>
        <w:t>、俱乐部老板、唱片店员工和其他</w:t>
      </w:r>
      <w:r w:rsidR="00FF6A33">
        <w:rPr>
          <w:rFonts w:hint="eastAsia"/>
          <w:kern w:val="0"/>
          <w:szCs w:val="21"/>
        </w:rPr>
        <w:t>当时在场的</w:t>
      </w:r>
      <w:r>
        <w:rPr>
          <w:rFonts w:hint="eastAsia"/>
          <w:kern w:val="0"/>
          <w:szCs w:val="21"/>
        </w:rPr>
        <w:t>关键人物的眼睛</w:t>
      </w:r>
      <w:r w:rsidR="00FF6A33">
        <w:rPr>
          <w:rFonts w:hint="eastAsia"/>
          <w:kern w:val="0"/>
          <w:szCs w:val="21"/>
        </w:rPr>
        <w:t>来</w:t>
      </w:r>
      <w:r>
        <w:rPr>
          <w:rFonts w:hint="eastAsia"/>
          <w:kern w:val="0"/>
          <w:szCs w:val="21"/>
        </w:rPr>
        <w:t>讲述了这个变革十年的故事。</w:t>
      </w:r>
    </w:p>
    <w:p w:rsidR="00151C21" w:rsidRDefault="00B17435">
      <w:pPr>
        <w:pStyle w:val="2"/>
        <w:spacing w:before="312" w:after="312"/>
        <w:rPr>
          <w:bCs/>
          <w:szCs w:val="21"/>
          <w:lang w:val="en-GB"/>
        </w:rPr>
      </w:pPr>
      <w:r>
        <w:rPr>
          <w:bCs/>
          <w:szCs w:val="21"/>
          <w:lang w:val="zh-CN"/>
        </w:rPr>
        <w:t>作者简介</w:t>
      </w:r>
      <w:r>
        <w:rPr>
          <w:bCs/>
          <w:szCs w:val="21"/>
          <w:lang w:val="en-GB"/>
        </w:rPr>
        <w:t>：</w:t>
      </w:r>
      <w:bookmarkEnd w:id="0"/>
      <w:bookmarkEnd w:id="1"/>
    </w:p>
    <w:p w:rsidR="005F7651" w:rsidRDefault="00F234A9" w:rsidP="005F7651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hyperlink r:id="rId9" w:history="1">
        <w:r w:rsidR="005F7651">
          <w:rPr>
            <w:b/>
            <w:bCs/>
            <w:szCs w:val="21"/>
          </w:rPr>
          <w:t>格雷格</w:t>
        </w:r>
        <w:r w:rsidR="005F7651">
          <w:rPr>
            <w:b/>
            <w:bCs/>
            <w:szCs w:val="21"/>
          </w:rPr>
          <w:t>·</w:t>
        </w:r>
        <w:r w:rsidR="005F7651">
          <w:rPr>
            <w:b/>
            <w:bCs/>
            <w:szCs w:val="21"/>
          </w:rPr>
          <w:t>贝茨（</w:t>
        </w:r>
        <w:r w:rsidR="005F7651">
          <w:rPr>
            <w:b/>
            <w:bCs/>
            <w:szCs w:val="21"/>
          </w:rPr>
          <w:t>Greg Beets</w:t>
        </w:r>
      </w:hyperlink>
      <w:r w:rsidR="005F7651">
        <w:rPr>
          <w:rFonts w:hint="eastAsia"/>
          <w:kern w:val="0"/>
          <w:szCs w:val="21"/>
        </w:rPr>
        <w:t>）是一位音乐记者和音乐家，曾为《奥斯汀纪事报》</w:t>
      </w:r>
      <w:r w:rsidR="005727BE">
        <w:rPr>
          <w:rFonts w:hint="eastAsia"/>
          <w:kern w:val="0"/>
          <w:szCs w:val="21"/>
        </w:rPr>
        <w:t>（</w:t>
      </w:r>
      <w:r w:rsidR="005727BE" w:rsidRPr="000D5A57">
        <w:rPr>
          <w:rFonts w:hint="eastAsia"/>
          <w:i/>
          <w:iCs/>
          <w:kern w:val="0"/>
          <w:szCs w:val="21"/>
          <w:lang w:val="en-GB"/>
        </w:rPr>
        <w:t>Austin Chronicle</w:t>
      </w:r>
      <w:r w:rsidR="005727BE">
        <w:rPr>
          <w:rFonts w:hint="eastAsia"/>
          <w:kern w:val="0"/>
          <w:szCs w:val="21"/>
        </w:rPr>
        <w:t>）</w:t>
      </w:r>
      <w:r w:rsidR="005F7651">
        <w:rPr>
          <w:rFonts w:hint="eastAsia"/>
          <w:kern w:val="0"/>
          <w:szCs w:val="21"/>
        </w:rPr>
        <w:t>撰稿，并</w:t>
      </w:r>
      <w:r w:rsidR="005727BE">
        <w:rPr>
          <w:rFonts w:hint="eastAsia"/>
          <w:kern w:val="0"/>
          <w:szCs w:val="21"/>
        </w:rPr>
        <w:t>在</w:t>
      </w:r>
      <w:r w:rsidR="005727BE">
        <w:rPr>
          <w:kern w:val="0"/>
          <w:szCs w:val="21"/>
        </w:rPr>
        <w:t>20</w:t>
      </w:r>
      <w:r w:rsidR="005727BE">
        <w:rPr>
          <w:rFonts w:hint="eastAsia"/>
          <w:kern w:val="0"/>
          <w:szCs w:val="21"/>
        </w:rPr>
        <w:t>世纪</w:t>
      </w:r>
      <w:r w:rsidR="005F7651">
        <w:rPr>
          <w:rFonts w:hint="eastAsia"/>
          <w:kern w:val="0"/>
          <w:szCs w:val="21"/>
        </w:rPr>
        <w:t>90</w:t>
      </w:r>
      <w:r w:rsidR="005F7651">
        <w:rPr>
          <w:rFonts w:hint="eastAsia"/>
          <w:kern w:val="0"/>
          <w:szCs w:val="21"/>
        </w:rPr>
        <w:t>年代的奥斯汀乐队</w:t>
      </w:r>
      <w:proofErr w:type="spellStart"/>
      <w:r w:rsidR="005F7651">
        <w:rPr>
          <w:rFonts w:hint="eastAsia"/>
          <w:kern w:val="0"/>
          <w:szCs w:val="21"/>
        </w:rPr>
        <w:t>Cheezus</w:t>
      </w:r>
      <w:proofErr w:type="spellEnd"/>
      <w:r w:rsidR="005F7651">
        <w:rPr>
          <w:rFonts w:hint="eastAsia"/>
          <w:kern w:val="0"/>
          <w:szCs w:val="21"/>
        </w:rPr>
        <w:t>，</w:t>
      </w:r>
      <w:r w:rsidR="005F7651">
        <w:rPr>
          <w:rFonts w:hint="eastAsia"/>
          <w:kern w:val="0"/>
          <w:szCs w:val="21"/>
        </w:rPr>
        <w:t>Noodle</w:t>
      </w:r>
      <w:r w:rsidR="005F7651">
        <w:rPr>
          <w:rFonts w:hint="eastAsia"/>
          <w:kern w:val="0"/>
          <w:szCs w:val="21"/>
        </w:rPr>
        <w:t>和</w:t>
      </w:r>
      <w:proofErr w:type="spellStart"/>
      <w:r w:rsidR="005F7651">
        <w:rPr>
          <w:rFonts w:hint="eastAsia"/>
          <w:kern w:val="0"/>
          <w:szCs w:val="21"/>
        </w:rPr>
        <w:t>Peenbeets</w:t>
      </w:r>
      <w:proofErr w:type="spellEnd"/>
      <w:r w:rsidR="005727BE">
        <w:rPr>
          <w:rFonts w:hint="eastAsia"/>
          <w:kern w:val="0"/>
          <w:szCs w:val="21"/>
        </w:rPr>
        <w:t>中</w:t>
      </w:r>
      <w:r w:rsidR="005F7651">
        <w:rPr>
          <w:rFonts w:hint="eastAsia"/>
          <w:kern w:val="0"/>
          <w:szCs w:val="21"/>
        </w:rPr>
        <w:t>担任</w:t>
      </w:r>
      <w:r w:rsidR="005727BE">
        <w:rPr>
          <w:rFonts w:hint="eastAsia"/>
          <w:kern w:val="0"/>
          <w:szCs w:val="21"/>
        </w:rPr>
        <w:t>主唱</w:t>
      </w:r>
      <w:r w:rsidR="005F7651">
        <w:rPr>
          <w:rFonts w:hint="eastAsia"/>
          <w:kern w:val="0"/>
          <w:szCs w:val="21"/>
        </w:rPr>
        <w:t>。</w:t>
      </w:r>
    </w:p>
    <w:p w:rsidR="00151C21" w:rsidRDefault="00151C2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5F7651" w:rsidRDefault="00F234A9" w:rsidP="005F765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hyperlink r:id="rId10" w:history="1">
        <w:r w:rsidR="005F7651">
          <w:rPr>
            <w:rFonts w:hint="eastAsia"/>
            <w:b/>
            <w:bCs/>
            <w:szCs w:val="21"/>
          </w:rPr>
          <w:t>理查德·怀马克（</w:t>
        </w:r>
        <w:r w:rsidR="005F7651">
          <w:rPr>
            <w:rFonts w:hint="eastAsia"/>
            <w:b/>
            <w:bCs/>
            <w:szCs w:val="21"/>
          </w:rPr>
          <w:t>Richard Whymark</w:t>
        </w:r>
      </w:hyperlink>
      <w:r w:rsidR="005F7651">
        <w:rPr>
          <w:rFonts w:hint="eastAsia"/>
          <w:kern w:val="0"/>
          <w:szCs w:val="21"/>
        </w:rPr>
        <w:t>）是一位纪录片制片人，也是纪录片系列《</w:t>
      </w:r>
      <w:r w:rsidR="00F07652">
        <w:rPr>
          <w:rFonts w:hint="eastAsia"/>
          <w:kern w:val="0"/>
          <w:szCs w:val="21"/>
        </w:rPr>
        <w:t>群像</w:t>
      </w:r>
      <w:r w:rsidR="005F7651">
        <w:rPr>
          <w:rFonts w:hint="eastAsia"/>
          <w:kern w:val="0"/>
          <w:szCs w:val="21"/>
        </w:rPr>
        <w:t>》（</w:t>
      </w:r>
      <w:r w:rsidR="005F7651">
        <w:rPr>
          <w:rFonts w:hint="eastAsia"/>
          <w:kern w:val="0"/>
          <w:szCs w:val="21"/>
        </w:rPr>
        <w:t>A Curious Mix of People</w:t>
      </w:r>
      <w:r w:rsidR="005F7651">
        <w:rPr>
          <w:rFonts w:hint="eastAsia"/>
          <w:kern w:val="0"/>
          <w:szCs w:val="21"/>
        </w:rPr>
        <w:t>）的执行制片人。</w:t>
      </w:r>
    </w:p>
    <w:p w:rsidR="00151C21" w:rsidRDefault="00B17435">
      <w:pPr>
        <w:pStyle w:val="2"/>
        <w:spacing w:before="312" w:after="312"/>
        <w:rPr>
          <w:szCs w:val="21"/>
        </w:rPr>
      </w:pPr>
      <w:r>
        <w:rPr>
          <w:rFonts w:hint="eastAsia"/>
        </w:rPr>
        <w:t>全书目录：</w:t>
      </w:r>
      <w:bookmarkEnd w:id="2"/>
      <w:bookmarkEnd w:id="3"/>
    </w:p>
    <w:p w:rsidR="00151C21" w:rsidRDefault="00151C21">
      <w:pPr>
        <w:widowControl/>
        <w:shd w:val="clear" w:color="auto" w:fill="FFFFFF"/>
        <w:rPr>
          <w:kern w:val="0"/>
          <w:szCs w:val="21"/>
        </w:rPr>
      </w:pPr>
    </w:p>
    <w:p w:rsidR="005F7651" w:rsidRDefault="00DD3E3D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简介：</w:t>
      </w:r>
      <w:r w:rsidR="00CC0100">
        <w:rPr>
          <w:rFonts w:hint="eastAsia"/>
          <w:kern w:val="0"/>
          <w:szCs w:val="21"/>
        </w:rPr>
        <w:t>《</w:t>
      </w:r>
      <w:r w:rsidR="00505B31">
        <w:rPr>
          <w:rFonts w:hint="eastAsia"/>
          <w:kern w:val="0"/>
          <w:szCs w:val="21"/>
        </w:rPr>
        <w:t>除了我们这群受伤的胆小鬼，</w:t>
      </w:r>
      <w:r w:rsidR="00CC0100">
        <w:rPr>
          <w:rFonts w:hint="eastAsia"/>
          <w:kern w:val="0"/>
          <w:szCs w:val="21"/>
        </w:rPr>
        <w:t>什么都没有》（</w:t>
      </w:r>
      <w:r w:rsidR="00505B31">
        <w:rPr>
          <w:rFonts w:hint="eastAsia"/>
          <w:kern w:val="0"/>
          <w:szCs w:val="21"/>
        </w:rPr>
        <w:t>Nobody Here but Us Wounded Chickens</w:t>
      </w:r>
      <w:r w:rsidR="00CC0100">
        <w:rPr>
          <w:rFonts w:hint="eastAsia"/>
          <w:kern w:val="0"/>
          <w:szCs w:val="21"/>
        </w:rPr>
        <w:t>）</w:t>
      </w:r>
    </w:p>
    <w:p w:rsidR="005F7651" w:rsidRDefault="00505B3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蛀洞</w:t>
      </w:r>
      <w:r w:rsidR="005F7651"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蛀洞在蠕动</w:t>
      </w:r>
      <w:r>
        <w:rPr>
          <w:rFonts w:ascii="Segoe UI" w:hAnsi="Segoe UI" w:cs="Segoe UI" w:hint="eastAsia"/>
          <w:color w:val="101214"/>
          <w:szCs w:val="21"/>
          <w:shd w:val="clear" w:color="auto" w:fill="FFFFFF"/>
        </w:rPr>
        <w:t>（</w:t>
      </w:r>
      <w:r>
        <w:rPr>
          <w:rFonts w:hint="eastAsia"/>
          <w:kern w:val="0"/>
          <w:szCs w:val="21"/>
        </w:rPr>
        <w:t>The Cavity Creeps</w:t>
      </w:r>
      <w:r>
        <w:rPr>
          <w:rFonts w:ascii="Segoe UI" w:hAnsi="Segoe UI" w:cs="Segoe UI" w:hint="eastAsia"/>
          <w:color w:val="101214"/>
          <w:szCs w:val="21"/>
          <w:shd w:val="clear" w:color="auto" w:fill="FFFFFF"/>
        </w:rPr>
        <w:t>）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表情：约翰尼·卡什</w:t>
      </w:r>
      <w:r w:rsidR="007F7F54">
        <w:rPr>
          <w:rFonts w:hint="eastAsia"/>
          <w:kern w:val="0"/>
          <w:szCs w:val="21"/>
        </w:rPr>
        <w:t>（</w:t>
      </w:r>
      <w:r w:rsidR="007F7F54">
        <w:rPr>
          <w:rFonts w:hint="eastAsia"/>
          <w:kern w:val="0"/>
          <w:szCs w:val="21"/>
        </w:rPr>
        <w:t>Johnny Cash</w:t>
      </w:r>
      <w:r w:rsidR="007F7F54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坐在这里</w:t>
      </w:r>
    </w:p>
    <w:p w:rsidR="005F7651" w:rsidRDefault="00933DE7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电台</w:t>
      </w:r>
      <w:r w:rsidR="005F7651">
        <w:rPr>
          <w:rFonts w:hint="eastAsia"/>
          <w:kern w:val="0"/>
          <w:szCs w:val="21"/>
        </w:rPr>
        <w:t>：没有一首热门歌曲，一直</w:t>
      </w:r>
      <w:r>
        <w:rPr>
          <w:rFonts w:hint="eastAsia"/>
          <w:kern w:val="0"/>
          <w:szCs w:val="21"/>
        </w:rPr>
        <w:t>都是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墙</w:t>
      </w:r>
      <w:r w:rsidR="00933DE7">
        <w:rPr>
          <w:rFonts w:hint="eastAsia"/>
          <w:kern w:val="0"/>
          <w:szCs w:val="21"/>
        </w:rPr>
        <w:t>上的</w:t>
      </w:r>
      <w:r>
        <w:rPr>
          <w:rFonts w:hint="eastAsia"/>
          <w:kern w:val="0"/>
          <w:szCs w:val="21"/>
        </w:rPr>
        <w:t>洞：廉价音乐、快饮、活生生的女人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蓝色火烈鸟：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那些马会咬人！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机会：我们只会为自己摇滚</w:t>
      </w:r>
    </w:p>
    <w:p w:rsidR="005F7651" w:rsidRDefault="00933DE7" w:rsidP="00A72691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rFonts w:ascii="Segoe UI" w:hAnsi="Segoe UI" w:cs="Segoe UI"/>
          <w:color w:val="101214"/>
          <w:szCs w:val="21"/>
          <w:shd w:val="clear" w:color="auto" w:fill="FFFFFF"/>
        </w:rPr>
        <w:t>汗盒工作室</w:t>
      </w:r>
      <w:proofErr w:type="gramEnd"/>
      <w:r w:rsidR="000F54F0">
        <w:rPr>
          <w:rFonts w:hint="eastAsia"/>
          <w:kern w:val="0"/>
          <w:szCs w:val="21"/>
        </w:rPr>
        <w:t>：</w:t>
      </w:r>
      <w:proofErr w:type="gramStart"/>
      <w:r>
        <w:rPr>
          <w:rFonts w:ascii="Segoe UI" w:hAnsi="Segoe UI" w:cs="Segoe UI"/>
          <w:color w:val="101214"/>
          <w:szCs w:val="21"/>
          <w:shd w:val="clear" w:color="auto" w:fill="FFFFFF"/>
        </w:rPr>
        <w:t>汗盒正在</w:t>
      </w:r>
      <w:proofErr w:type="gramEnd"/>
      <w:r>
        <w:rPr>
          <w:rFonts w:ascii="Segoe UI" w:hAnsi="Segoe UI" w:cs="Segoe UI"/>
          <w:color w:val="101214"/>
          <w:szCs w:val="21"/>
          <w:shd w:val="clear" w:color="auto" w:fill="FFFFFF"/>
        </w:rPr>
        <w:t>燃烧</w:t>
      </w:r>
      <w:r>
        <w:rPr>
          <w:rFonts w:ascii="Segoe UI" w:hAnsi="Segoe UI" w:cs="Segoe UI" w:hint="eastAsia"/>
          <w:color w:val="101214"/>
          <w:szCs w:val="21"/>
          <w:shd w:val="clear" w:color="auto" w:fill="FFFFFF"/>
        </w:rPr>
        <w:t>（或者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，如果迪克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·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切尼</w:t>
      </w:r>
      <w:r>
        <w:rPr>
          <w:rFonts w:hint="eastAsia"/>
          <w:kern w:val="0"/>
          <w:szCs w:val="21"/>
        </w:rPr>
        <w:t>Dick Cheney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开枪打了你的房东的脸</w:t>
      </w:r>
      <w:r>
        <w:rPr>
          <w:rFonts w:ascii="Segoe UI" w:hAnsi="Segoe UI" w:cs="Segoe UI" w:hint="eastAsia"/>
          <w:color w:val="101214"/>
          <w:szCs w:val="21"/>
          <w:shd w:val="clear" w:color="auto" w:fill="FFFFFF"/>
        </w:rPr>
        <w:t>）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电视和</w:t>
      </w:r>
      <w:r w:rsidR="00CA1BDD">
        <w:rPr>
          <w:rFonts w:hint="eastAsia"/>
          <w:kern w:val="0"/>
          <w:szCs w:val="21"/>
        </w:rPr>
        <w:t>录像</w:t>
      </w:r>
      <w:r>
        <w:rPr>
          <w:rFonts w:hint="eastAsia"/>
          <w:kern w:val="0"/>
          <w:szCs w:val="21"/>
        </w:rPr>
        <w:t>：演播室里的生肉</w:t>
      </w:r>
    </w:p>
    <w:p w:rsidR="00CA1BDD" w:rsidRDefault="00CA1BDD" w:rsidP="00A72691">
      <w:pPr>
        <w:widowControl/>
        <w:shd w:val="clear" w:color="auto" w:fill="FFFFFF"/>
        <w:rPr>
          <w:rFonts w:ascii="Segoe UI" w:hAnsi="Segoe UI" w:cs="Segoe UI"/>
          <w:color w:val="101214"/>
          <w:szCs w:val="21"/>
          <w:shd w:val="clear" w:color="auto" w:fill="FFFFFF"/>
        </w:rPr>
      </w:pPr>
      <w:r>
        <w:rPr>
          <w:rFonts w:ascii="Segoe UI" w:hAnsi="Segoe UI" w:cs="Segoe UI"/>
          <w:color w:val="101214"/>
          <w:szCs w:val="21"/>
          <w:shd w:val="clear" w:color="auto" w:fill="FFFFFF"/>
        </w:rPr>
        <w:t>杂志、</w:t>
      </w:r>
      <w:r>
        <w:rPr>
          <w:rFonts w:ascii="Segoe UI" w:hAnsi="Segoe UI" w:cs="Segoe UI" w:hint="eastAsia"/>
          <w:color w:val="101214"/>
          <w:szCs w:val="21"/>
          <w:shd w:val="clear" w:color="auto" w:fill="FFFFFF"/>
        </w:rPr>
        <w:t>宣传海报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和媒体</w:t>
      </w:r>
      <w:r>
        <w:rPr>
          <w:rFonts w:hint="eastAsia"/>
          <w:kern w:val="0"/>
          <w:szCs w:val="21"/>
        </w:rPr>
        <w:t>：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在街头宣传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声音交流：没有前途的</w:t>
      </w:r>
      <w:proofErr w:type="gramStart"/>
      <w:r>
        <w:rPr>
          <w:rFonts w:hint="eastAsia"/>
          <w:kern w:val="0"/>
          <w:szCs w:val="21"/>
        </w:rPr>
        <w:t>苦涩人</w:t>
      </w:r>
      <w:proofErr w:type="gramEnd"/>
      <w:r>
        <w:rPr>
          <w:rFonts w:hint="eastAsia"/>
          <w:kern w:val="0"/>
          <w:szCs w:val="21"/>
        </w:rPr>
        <w:t>卖音乐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唱片公司：没有未来开始标签的苦涩人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恍惚辛迪加：爱与凝固汽油弹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电动休息室：我的童年英雄正在被玫瑰狠狠砸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自由午餐：到了</w:t>
      </w:r>
      <w:r>
        <w:rPr>
          <w:rFonts w:hint="eastAsia"/>
          <w:kern w:val="0"/>
          <w:szCs w:val="21"/>
        </w:rPr>
        <w:t>90</w:t>
      </w:r>
      <w:r>
        <w:rPr>
          <w:rFonts w:hint="eastAsia"/>
          <w:kern w:val="0"/>
          <w:szCs w:val="21"/>
        </w:rPr>
        <w:t>年代，我们开始摇滚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结局：</w:t>
      </w:r>
      <w:r w:rsidR="00CA1BDD">
        <w:rPr>
          <w:rFonts w:hint="eastAsia"/>
          <w:kern w:val="0"/>
          <w:szCs w:val="21"/>
        </w:rPr>
        <w:t>它</w:t>
      </w:r>
      <w:r>
        <w:rPr>
          <w:rFonts w:hint="eastAsia"/>
          <w:kern w:val="0"/>
          <w:szCs w:val="21"/>
        </w:rPr>
        <w:t>不会永远持续下去</w:t>
      </w:r>
    </w:p>
    <w:p w:rsidR="005F7651" w:rsidRDefault="007F7F54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致谢</w:t>
      </w:r>
    </w:p>
    <w:p w:rsidR="005F7651" w:rsidRDefault="00CA1BDD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角色阵容</w:t>
      </w:r>
    </w:p>
    <w:p w:rsidR="005F7651" w:rsidRDefault="005F7651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年表</w:t>
      </w:r>
    </w:p>
    <w:p w:rsidR="005F7651" w:rsidRDefault="007F7F54" w:rsidP="00A72691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9</w:t>
      </w:r>
      <w:r>
        <w:rPr>
          <w:kern w:val="0"/>
          <w:szCs w:val="21"/>
        </w:rPr>
        <w:t>0</w:t>
      </w:r>
      <w:r w:rsidR="005F7651">
        <w:rPr>
          <w:rFonts w:hint="eastAsia"/>
          <w:kern w:val="0"/>
          <w:szCs w:val="21"/>
        </w:rPr>
        <w:t>年代的</w:t>
      </w:r>
      <w:r w:rsidR="005F7651">
        <w:rPr>
          <w:rFonts w:hint="eastAsia"/>
          <w:kern w:val="0"/>
          <w:szCs w:val="21"/>
        </w:rPr>
        <w:t>100</w:t>
      </w:r>
      <w:r>
        <w:rPr>
          <w:rFonts w:hint="eastAsia"/>
          <w:kern w:val="0"/>
          <w:szCs w:val="21"/>
        </w:rPr>
        <w:t>部</w:t>
      </w:r>
      <w:r w:rsidR="00CA1BDD">
        <w:rPr>
          <w:rFonts w:hint="eastAsia"/>
          <w:kern w:val="0"/>
          <w:szCs w:val="21"/>
        </w:rPr>
        <w:t>重要</w:t>
      </w:r>
      <w:r>
        <w:rPr>
          <w:rFonts w:hint="eastAsia"/>
          <w:kern w:val="0"/>
          <w:szCs w:val="21"/>
        </w:rPr>
        <w:t>的地下专辑</w:t>
      </w:r>
      <w:r w:rsidR="005F7651">
        <w:rPr>
          <w:rFonts w:hint="eastAsia"/>
          <w:kern w:val="0"/>
          <w:szCs w:val="21"/>
        </w:rPr>
        <w:t>（按时间顺序</w:t>
      </w:r>
      <w:r w:rsidR="00CA1BDD">
        <w:rPr>
          <w:rFonts w:hint="eastAsia"/>
          <w:kern w:val="0"/>
          <w:szCs w:val="21"/>
        </w:rPr>
        <w:t>排列</w:t>
      </w:r>
      <w:r w:rsidR="005F7651">
        <w:rPr>
          <w:rFonts w:hint="eastAsia"/>
          <w:kern w:val="0"/>
          <w:szCs w:val="21"/>
        </w:rPr>
        <w:t>）</w:t>
      </w:r>
    </w:p>
    <w:p w:rsidR="005F7651" w:rsidRDefault="00533830" w:rsidP="00A72691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无间道</w:t>
      </w:r>
      <w:proofErr w:type="gramEnd"/>
      <w:r>
        <w:rPr>
          <w:rFonts w:hint="eastAsia"/>
          <w:kern w:val="0"/>
          <w:szCs w:val="21"/>
        </w:rPr>
        <w:t>风云</w:t>
      </w:r>
      <w:r w:rsidR="005F7651">
        <w:rPr>
          <w:rFonts w:hint="eastAsia"/>
          <w:kern w:val="0"/>
          <w:szCs w:val="21"/>
        </w:rPr>
        <w:t>的奇特组合：纪念</w:t>
      </w:r>
    </w:p>
    <w:p w:rsidR="005F7651" w:rsidRDefault="00533830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注释</w:t>
      </w:r>
    </w:p>
    <w:p w:rsidR="005F7651" w:rsidRDefault="007F7F54" w:rsidP="00A726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索引</w:t>
      </w:r>
    </w:p>
    <w:p w:rsidR="00151C21" w:rsidRDefault="00151C21">
      <w:pPr>
        <w:widowControl/>
        <w:shd w:val="clear" w:color="auto" w:fill="FFFFFF"/>
        <w:rPr>
          <w:kern w:val="0"/>
          <w:szCs w:val="21"/>
        </w:rPr>
      </w:pPr>
    </w:p>
    <w:p w:rsidR="00151C21" w:rsidRDefault="00151C21">
      <w:pPr>
        <w:widowControl/>
        <w:shd w:val="clear" w:color="auto" w:fill="FFFFFF"/>
        <w:rPr>
          <w:kern w:val="0"/>
          <w:szCs w:val="21"/>
        </w:rPr>
      </w:pPr>
    </w:p>
    <w:p w:rsidR="00151C21" w:rsidRDefault="00151C21">
      <w:pPr>
        <w:widowControl/>
        <w:shd w:val="clear" w:color="auto" w:fill="FFFFFF"/>
        <w:rPr>
          <w:kern w:val="0"/>
          <w:szCs w:val="21"/>
        </w:rPr>
      </w:pPr>
    </w:p>
    <w:p w:rsidR="00151C21" w:rsidRDefault="00151C21">
      <w:pPr>
        <w:widowControl/>
        <w:shd w:val="clear" w:color="auto" w:fill="FFFFFF"/>
        <w:rPr>
          <w:kern w:val="0"/>
          <w:szCs w:val="21"/>
        </w:rPr>
      </w:pPr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 w:rsidRPr="00764571"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 w:rsidRPr="00764571">
        <w:rPr>
          <w:rFonts w:ascii="宋体" w:hAnsi="宋体" w:cs="宋体" w:hint="eastAsia"/>
          <w:b/>
          <w:bCs/>
          <w:color w:val="000000"/>
        </w:rPr>
        <w:t>版权负责人</w:t>
      </w:r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@宋体" w:hAnsi="@宋体" w:cs="@宋体" w:hint="eastAsia"/>
          <w:b/>
          <w:bCs/>
          <w:color w:val="000000"/>
        </w:rPr>
        <w:t>Email</w:t>
      </w:r>
      <w:r w:rsidRPr="00764571">
        <w:rPr>
          <w:rFonts w:ascii="Arial Unicode MS" w:hAnsi="Arial Unicode MS" w:cs="Verdana" w:hint="eastAsia"/>
          <w:color w:val="000000"/>
        </w:rPr>
        <w:t>：</w:t>
      </w:r>
      <w:hyperlink r:id="rId11" w:history="1">
        <w:r w:rsidRPr="00764571">
          <w:rPr>
            <w:rFonts w:ascii="@宋体" w:hAnsi="@宋体" w:cs="@宋体" w:hint="eastAsia"/>
            <w:b/>
            <w:bCs/>
            <w:color w:val="0000FF"/>
            <w:u w:val="single"/>
          </w:rPr>
          <w:t>Rights@nurnberg.com.cn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安德鲁</w:t>
      </w:r>
      <w:r w:rsidRPr="00764571">
        <w:rPr>
          <w:rFonts w:ascii="@宋体" w:hAnsi="@宋体" w:cs="@宋体" w:hint="eastAsia"/>
          <w:color w:val="000000"/>
        </w:rPr>
        <w:t>·</w:t>
      </w:r>
      <w:r w:rsidRPr="00764571"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北京市海淀区中关村大街甲</w:t>
      </w:r>
      <w:r w:rsidRPr="00764571">
        <w:rPr>
          <w:rFonts w:ascii="@宋体" w:hAnsi="@宋体" w:cs="@宋体" w:hint="eastAsia"/>
          <w:color w:val="000000"/>
        </w:rPr>
        <w:t>59</w:t>
      </w:r>
      <w:r w:rsidRPr="00764571">
        <w:rPr>
          <w:rFonts w:ascii="Arial Unicode MS" w:hAnsi="Arial Unicode MS" w:cs="Verdana" w:hint="eastAsia"/>
          <w:color w:val="000000"/>
        </w:rPr>
        <w:t>号中国人民大学文化大厦</w:t>
      </w:r>
      <w:r w:rsidRPr="00764571">
        <w:rPr>
          <w:rFonts w:ascii="@宋体" w:hAnsi="@宋体" w:cs="@宋体" w:hint="eastAsia"/>
          <w:color w:val="000000"/>
        </w:rPr>
        <w:t>1705</w:t>
      </w:r>
      <w:r w:rsidRPr="00764571">
        <w:rPr>
          <w:rFonts w:ascii="Arial Unicode MS" w:hAnsi="Arial Unicode MS" w:cs="Verdana" w:hint="eastAsia"/>
          <w:color w:val="000000"/>
        </w:rPr>
        <w:t>室</w:t>
      </w:r>
      <w:r w:rsidRPr="00764571">
        <w:rPr>
          <w:rFonts w:ascii="@宋体" w:hAnsi="@宋体" w:cs="@宋体" w:hint="eastAsia"/>
          <w:color w:val="000000"/>
        </w:rPr>
        <w:t>, </w:t>
      </w:r>
      <w:r w:rsidRPr="00764571">
        <w:rPr>
          <w:rFonts w:ascii="Arial Unicode MS" w:hAnsi="Arial Unicode MS" w:cs="Verdana" w:hint="eastAsia"/>
          <w:color w:val="000000"/>
        </w:rPr>
        <w:t>邮编：</w:t>
      </w:r>
      <w:r w:rsidRPr="00764571">
        <w:rPr>
          <w:rFonts w:ascii="@宋体" w:hAnsi="@宋体" w:cs="@宋体" w:hint="eastAsia"/>
          <w:color w:val="000000"/>
        </w:rPr>
        <w:t>100872</w:t>
      </w:r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电话：</w:t>
      </w:r>
      <w:r w:rsidRPr="00764571">
        <w:rPr>
          <w:rFonts w:ascii="@宋体" w:hAnsi="@宋体" w:cs="@宋体" w:hint="eastAsia"/>
          <w:color w:val="000000"/>
        </w:rPr>
        <w:t>010-82504106, </w:t>
      </w:r>
      <w:r w:rsidRPr="00764571">
        <w:rPr>
          <w:rFonts w:ascii="Arial Unicode MS" w:hAnsi="Arial Unicode MS" w:cs="Verdana" w:hint="eastAsia"/>
          <w:color w:val="000000"/>
        </w:rPr>
        <w:t>传真：</w:t>
      </w:r>
      <w:r w:rsidRPr="00764571">
        <w:rPr>
          <w:rFonts w:ascii="@宋体" w:hAnsi="@宋体" w:cs="@宋体" w:hint="eastAsia"/>
          <w:color w:val="000000"/>
        </w:rPr>
        <w:t>010-82504200</w:t>
      </w:r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公司网址：</w:t>
      </w:r>
      <w:hyperlink r:id="rId12" w:history="1">
        <w:r w:rsidRPr="00764571">
          <w:rPr>
            <w:rFonts w:ascii="@宋体" w:hAnsi="@宋体" w:cs="@宋体" w:hint="eastAsia"/>
            <w:color w:val="0000FF"/>
            <w:u w:val="single"/>
          </w:rPr>
          <w:t>http://www.nurnberg.com.cn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书目下载：</w:t>
      </w:r>
      <w:hyperlink r:id="rId13" w:history="1">
        <w:r w:rsidRPr="00764571">
          <w:rPr>
            <w:rFonts w:ascii="@宋体" w:hAnsi="@宋体" w:cs="@宋体" w:hint="eastAsia"/>
            <w:color w:val="0000FF"/>
            <w:u w:val="single"/>
          </w:rPr>
          <w:t>http://www.nurnberg.com.cn/booklist_zh/list.aspx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书讯浏览：</w:t>
      </w:r>
      <w:hyperlink r:id="rId14" w:history="1">
        <w:r w:rsidRPr="00764571">
          <w:rPr>
            <w:rFonts w:ascii="@宋体" w:hAnsi="@宋体" w:cs="@宋体" w:hint="eastAsia"/>
            <w:color w:val="0000FF"/>
            <w:u w:val="single"/>
          </w:rPr>
          <w:t>http://www.nurnberg.com.cn/book/book.aspx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视频推荐：</w:t>
      </w:r>
      <w:hyperlink r:id="rId15" w:history="1">
        <w:r w:rsidRPr="00764571">
          <w:rPr>
            <w:rFonts w:ascii="@宋体" w:hAnsi="@宋体" w:cs="@宋体" w:hint="eastAsia"/>
            <w:color w:val="0000FF"/>
            <w:u w:val="single"/>
          </w:rPr>
          <w:t>http://www.nurnberg.com.cn/video/video.aspx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r w:rsidRPr="00764571">
        <w:rPr>
          <w:rFonts w:ascii="Arial Unicode MS" w:hAnsi="Arial Unicode MS" w:cs="Verdana" w:hint="eastAsia"/>
          <w:color w:val="000000"/>
        </w:rPr>
        <w:t>豆瓣小站：</w:t>
      </w:r>
      <w:hyperlink r:id="rId16" w:history="1">
        <w:r w:rsidRPr="00764571">
          <w:rPr>
            <w:rFonts w:ascii="@宋体" w:hAnsi="@宋体" w:cs="@宋体" w:hint="eastAsia"/>
            <w:color w:val="0000FF"/>
            <w:u w:val="single"/>
          </w:rPr>
          <w:t>http://site.douban.com/110577/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764571"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 w:rsidRPr="00764571"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7" w:history="1">
        <w:r w:rsidRPr="00764571">
          <w:rPr>
            <w:rFonts w:ascii="Arial Unicode MS" w:hAnsi="Arial Unicode MS" w:cs="Verdana" w:hint="eastAsia"/>
            <w:color w:val="0000FF"/>
            <w:u w:val="single"/>
          </w:rPr>
          <w:t>安德鲁纳伯格公司</w:t>
        </w:r>
        <w:proofErr w:type="gramStart"/>
        <w:r w:rsidRPr="00764571">
          <w:rPr>
            <w:rFonts w:ascii="Arial Unicode MS" w:hAnsi="Arial Unicode MS" w:cs="Verdana" w:hint="eastAsia"/>
            <w:color w:val="0000FF"/>
            <w:u w:val="single"/>
          </w:rPr>
          <w:t>的微博</w:t>
        </w:r>
        <w:proofErr w:type="gramEnd"/>
        <w:r w:rsidRPr="00764571">
          <w:rPr>
            <w:rFonts w:ascii="@宋体" w:hAnsi="@宋体" w:cs="@宋体" w:hint="eastAsia"/>
            <w:color w:val="0000FF"/>
            <w:u w:val="single"/>
          </w:rPr>
          <w:t>_</w:t>
        </w:r>
        <w:r w:rsidRPr="00764571">
          <w:rPr>
            <w:rFonts w:ascii="Arial Unicode MS" w:hAnsi="Arial Unicode MS" w:cs="Verdana" w:hint="eastAsia"/>
            <w:color w:val="0000FF"/>
            <w:u w:val="single"/>
          </w:rPr>
          <w:t>微博</w:t>
        </w:r>
        <w:r w:rsidRPr="00764571">
          <w:rPr>
            <w:rFonts w:ascii="@宋体" w:hAnsi="@宋体" w:cs="@宋体" w:hint="eastAsia"/>
            <w:color w:val="0000FF"/>
            <w:u w:val="single"/>
          </w:rPr>
          <w:t> (weibo.com)</w:t>
        </w:r>
      </w:hyperlink>
    </w:p>
    <w:p w:rsidR="00764571" w:rsidRPr="00764571" w:rsidRDefault="00764571" w:rsidP="00764571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764571">
        <w:rPr>
          <w:rFonts w:ascii="Arial Unicode MS" w:hAnsi="Arial Unicode MS" w:cs="Verdana" w:hint="eastAsia"/>
          <w:color w:val="000000"/>
        </w:rPr>
        <w:t>微信订阅</w:t>
      </w:r>
      <w:proofErr w:type="gramEnd"/>
      <w:r w:rsidRPr="00764571">
        <w:rPr>
          <w:rFonts w:ascii="Arial Unicode MS" w:hAnsi="Arial Unicode MS" w:cs="Verdana" w:hint="eastAsia"/>
          <w:color w:val="000000"/>
        </w:rPr>
        <w:t>号：</w:t>
      </w:r>
      <w:r w:rsidRPr="00764571">
        <w:rPr>
          <w:rFonts w:ascii="@宋体" w:hAnsi="@宋体" w:cs="@宋体" w:hint="eastAsia"/>
          <w:color w:val="000000"/>
        </w:rPr>
        <w:t>ANABJ2002</w:t>
      </w:r>
    </w:p>
    <w:p w:rsidR="00764571" w:rsidRPr="00764571" w:rsidRDefault="00764571" w:rsidP="00764571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9625" cy="876300"/>
            <wp:effectExtent l="19050" t="0" r="9525" b="0"/>
            <wp:docPr id="6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21" w:rsidRPr="00764571" w:rsidRDefault="00151C21"/>
    <w:sectPr w:rsidR="00151C21" w:rsidRPr="00764571" w:rsidSect="00F234A9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35" w:rsidRDefault="00B17435">
      <w:r>
        <w:separator/>
      </w:r>
    </w:p>
  </w:endnote>
  <w:endnote w:type="continuationSeparator" w:id="0">
    <w:p w:rsidR="00B17435" w:rsidRDefault="00B1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21" w:rsidRDefault="00F234A9">
    <w:pPr>
      <w:pStyle w:val="a3"/>
      <w:jc w:val="center"/>
    </w:pPr>
    <w:r>
      <w:fldChar w:fldCharType="begin"/>
    </w:r>
    <w:r w:rsidR="00B17435">
      <w:instrText>PAGE   \* MERGEFORMAT</w:instrText>
    </w:r>
    <w:r>
      <w:fldChar w:fldCharType="separate"/>
    </w:r>
    <w:r w:rsidR="00764571" w:rsidRPr="00764571">
      <w:rPr>
        <w:noProof/>
        <w:lang w:val="zh-CN"/>
      </w:rPr>
      <w:t>2</w:t>
    </w:r>
    <w:r>
      <w:fldChar w:fldCharType="end"/>
    </w:r>
  </w:p>
  <w:p w:rsidR="00151C21" w:rsidRDefault="00151C21">
    <w:pPr>
      <w:pStyle w:val="a3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35" w:rsidRDefault="00B17435">
      <w:r>
        <w:separator/>
      </w:r>
    </w:p>
  </w:footnote>
  <w:footnote w:type="continuationSeparator" w:id="0">
    <w:p w:rsidR="00B17435" w:rsidRDefault="00B1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21" w:rsidRDefault="00B1743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1C21" w:rsidRDefault="00B17435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JiNjJhNzhiOTc3NGM2MGNjMTBmZDQ3Yzg1Y2FhYjYifQ=="/>
  </w:docVars>
  <w:rsids>
    <w:rsidRoot w:val="546C3C72"/>
    <w:rsid w:val="000025A0"/>
    <w:rsid w:val="000D5A57"/>
    <w:rsid w:val="000F54F0"/>
    <w:rsid w:val="00151C21"/>
    <w:rsid w:val="00175E2E"/>
    <w:rsid w:val="002E379E"/>
    <w:rsid w:val="00323809"/>
    <w:rsid w:val="00505B31"/>
    <w:rsid w:val="00533830"/>
    <w:rsid w:val="005727BE"/>
    <w:rsid w:val="005F7651"/>
    <w:rsid w:val="00692EC4"/>
    <w:rsid w:val="00764571"/>
    <w:rsid w:val="007F7F54"/>
    <w:rsid w:val="00933DE7"/>
    <w:rsid w:val="00B17435"/>
    <w:rsid w:val="00B77B1B"/>
    <w:rsid w:val="00BC69AF"/>
    <w:rsid w:val="00CA1BDD"/>
    <w:rsid w:val="00CC0100"/>
    <w:rsid w:val="00DD3E3D"/>
    <w:rsid w:val="00DE7E8E"/>
    <w:rsid w:val="00EE6CA1"/>
    <w:rsid w:val="00F07652"/>
    <w:rsid w:val="00F234A9"/>
    <w:rsid w:val="00F702F6"/>
    <w:rsid w:val="00FF6A33"/>
    <w:rsid w:val="05E646A2"/>
    <w:rsid w:val="546C3C72"/>
    <w:rsid w:val="562A41A3"/>
    <w:rsid w:val="7A71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34A9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rsid w:val="00F234A9"/>
    <w:pPr>
      <w:keepNext/>
      <w:keepLines/>
      <w:spacing w:beforeLines="100" w:afterLines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2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2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F234A9"/>
    <w:rPr>
      <w:color w:val="0000FF"/>
      <w:u w:val="single"/>
    </w:rPr>
  </w:style>
  <w:style w:type="paragraph" w:styleId="a6">
    <w:name w:val="Balloon Text"/>
    <w:basedOn w:val="a"/>
    <w:link w:val="Char"/>
    <w:rsid w:val="00764571"/>
    <w:rPr>
      <w:sz w:val="18"/>
      <w:szCs w:val="18"/>
    </w:rPr>
  </w:style>
  <w:style w:type="character" w:customStyle="1" w:styleId="Char">
    <w:name w:val="批注框文本 Char"/>
    <w:basedOn w:val="a0"/>
    <w:link w:val="a6"/>
    <w:rsid w:val="007645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-/zh/s/ref=dp_byline_sr_book_2?ie=UTF8&amp;field-author=Richard+Whymark&amp;text=Richard+Whymark&amp;sort=relevancerank&amp;search-alias=books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azon.com/-/zh/s/ref=dp_byline_sr_book_1?ie=UTF8&amp;field-author=Greg+Beets&amp;text=Greg+Beets&amp;sort=relevancerank&amp;search-alias=books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amazon.com/-/zh/s/ref=dp_byline_sr_book_2?ie=UTF8&amp;field-author=Richard+Whymark&amp;text=Richard+Whymark&amp;sort=relevancerank&amp;search-alias=book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mazon.com/-/zh/s/ref=dp_byline_sr_book_1?ie=UTF8&amp;field-author=Greg+Beets&amp;text=Greg+Beets&amp;sort=relevancerank&amp;search-alias=books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郭沛琦</cp:lastModifiedBy>
  <cp:revision>21</cp:revision>
  <dcterms:created xsi:type="dcterms:W3CDTF">2023-04-12T02:02:00Z</dcterms:created>
  <dcterms:modified xsi:type="dcterms:W3CDTF">2023-07-31T06:38:00Z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BE9F1B2773244E299A8EA705342F026F_13</vt:lpwstr>
  </property>
</Properties>
</file>