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86995</wp:posOffset>
            </wp:positionV>
            <wp:extent cx="1143000" cy="1772285"/>
            <wp:effectExtent l="0" t="0" r="0" b="18415"/>
            <wp:wrapSquare wrapText="bothSides"/>
            <wp:docPr id="6" name="图片 6" descr="H:\安德鲁\书讯\230912\416PTf+zlfL._SY445_SX342_.jpg416PTf+zlf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0912\416PTf+zlfL._SY445_SX342_.jpg416PTf+zlfL._SY445_SX342_"/>
                    <pic:cNvPicPr>
                      <a:picLocks noChangeAspect="1"/>
                    </pic:cNvPicPr>
                  </pic:nvPicPr>
                  <pic:blipFill>
                    <a:blip r:embed="rId6"/>
                    <a:srcRect t="2639" b="263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折叠世界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</w:rPr>
        <w:t>Folding the</w:t>
      </w:r>
      <w:r>
        <w:rPr>
          <w:rFonts w:hint="eastAsia"/>
          <w:b/>
          <w:bCs/>
          <w:i/>
          <w:iCs/>
          <w:color w:val="000000"/>
          <w:szCs w:val="21"/>
          <w:lang w:val="en-US" w:eastAsia="zh-CN"/>
        </w:rPr>
        <w:t xml:space="preserve"> </w:t>
      </w:r>
      <w:r>
        <w:rPr>
          <w:b/>
          <w:bCs/>
          <w:i/>
          <w:iCs/>
          <w:color w:val="000000"/>
          <w:szCs w:val="21"/>
        </w:rPr>
        <w:t>World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德语书名：Die Faltung der Welt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Anders Levermann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Ullstein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256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center" w:pos="4252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代理地区：中国大陆、台湾</w:t>
      </w:r>
      <w:r>
        <w:rPr>
          <w:rFonts w:hint="eastAsia"/>
          <w:b/>
          <w:bCs/>
          <w:color w:val="000000"/>
          <w:szCs w:val="21"/>
          <w:lang w:eastAsia="zh-CN"/>
        </w:rPr>
        <w:tab/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大众社科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国际知名的气候研究人员</w:t>
      </w:r>
      <w:r>
        <w:rPr>
          <w:rFonts w:hint="eastAsia" w:ascii="Times New Roman" w:hAnsi="Times New Roman" w:eastAsia="宋体" w:cs="Times New Roman"/>
          <w:b/>
          <w:color w:val="000000"/>
          <w:sz w:val="21"/>
          <w:szCs w:val="21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解决当今时代重大问题</w:t>
      </w:r>
      <w:r>
        <w:rPr>
          <w:rFonts w:hint="eastAsia" w:ascii="Times New Roman" w:hAnsi="Times New Roman" w:eastAsia="宋体" w:cs="Times New Roman"/>
          <w:b/>
          <w:color w:val="000000"/>
          <w:sz w:val="21"/>
          <w:szCs w:val="21"/>
          <w:lang w:val="en-US" w:eastAsia="zh-CN"/>
        </w:rPr>
        <w:t>提出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的综合方法。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adjustRightInd/>
        <w:snapToGrid/>
        <w:spacing w:after="210" w:afterAutospacing="0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人类世界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正处于扩张末期——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我们必须要为下一步发展进行谋划。地球资源是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有限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的，但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社会快速发展的需求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却在迅速膨胀，二者相互冲突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。尽管可以理解，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但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绝望地呼吁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施行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紧缩政策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显得过于无助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，而且收效甚微。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也许，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卷积或折叠的数学原理可以提供解决方案，因为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这个原理支持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在有限的世界中无限发展。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发展不是指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不是增长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数量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，而是增长多样性。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adjustRightInd/>
        <w:snapToGrid/>
        <w:spacing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折叠世界可以为当前的社会体系形成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全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新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联系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，防止社会和我们生活的地球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分崩离析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。为了实现这一目标，我们需要定义明确的边界，就像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碳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排放交易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领域所采取的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那样，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也许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可以通过新的企业税收形式来完成。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这样一来，人类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的自由不会受到过度限制，也不需要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经历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像计划经济那样的个人监管。在此过程中，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整个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社会将团结在一起，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一起面对地球的有限性。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ind w:firstLine="422" w:firstLineChars="200"/>
        <w:rPr>
          <w:rFonts w:hint="eastAsia"/>
          <w:b/>
          <w:bCs/>
          <w:color w:val="111111"/>
          <w:szCs w:val="21"/>
          <w:shd w:val="clear" w:color="auto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2" w:firstLineChars="20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71120</wp:posOffset>
            </wp:positionV>
            <wp:extent cx="942975" cy="1259205"/>
            <wp:effectExtent l="0" t="0" r="9525" b="17145"/>
            <wp:wrapSquare wrapText="bothSides"/>
            <wp:docPr id="2" name="图片 2" descr="H:\安德鲁\书讯\230912\R.jp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安德鲁\书讯\230912\R.jpgR"/>
                    <pic:cNvPicPr>
                      <a:picLocks noChangeAspect="1"/>
                    </pic:cNvPicPr>
                  </pic:nvPicPr>
                  <pic:blipFill>
                    <a:blip r:embed="rId7"/>
                    <a:srcRect l="11775" r="1177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111111"/>
          <w:szCs w:val="21"/>
          <w:shd w:val="clear" w:color="auto" w:fill="FFFFFF"/>
          <w:lang w:val="en-US"/>
        </w:rPr>
        <w:t>安德斯·莱弗曼 (Anders Levermann)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获得以色列雷霍沃特魏茨曼研究所理论物理学博士学位。20多年来，他曾在波茨坦气候影响研究所工作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，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领导复杂性研究部。他是波茨坦大学物理研究所和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纽约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哥伦比亚大学的教授。过去15年里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，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他为政府间气候变化专门委员会（IPCC）的报告做出了贡献。他在《法兰克福汇报》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（</w:t>
      </w:r>
      <w:r>
        <w:rPr>
          <w:rFonts w:hint="eastAsia"/>
          <w:b w:val="0"/>
          <w:bCs w:val="0"/>
          <w:i/>
          <w:iCs/>
          <w:color w:val="111111"/>
          <w:szCs w:val="21"/>
          <w:shd w:val="clear" w:color="auto" w:fill="FFFFFF"/>
          <w:lang w:val="en-US"/>
        </w:rPr>
        <w:t>Frankfurter Allgemeine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）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、《南德意志报》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（</w:t>
      </w:r>
      <w:r>
        <w:rPr>
          <w:rFonts w:hint="eastAsia"/>
          <w:b w:val="0"/>
          <w:bCs w:val="0"/>
          <w:i/>
          <w:iCs/>
          <w:color w:val="111111"/>
          <w:szCs w:val="21"/>
          <w:shd w:val="clear" w:color="auto" w:fill="FFFFFF"/>
          <w:lang w:val="en-US"/>
        </w:rPr>
        <w:t>Süddeutsche Zeitung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）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和《卫报》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（</w:t>
      </w:r>
      <w:r>
        <w:rPr>
          <w:rFonts w:hint="eastAsia"/>
          <w:b w:val="0"/>
          <w:bCs w:val="0"/>
          <w:i/>
          <w:iCs/>
          <w:color w:val="111111"/>
          <w:szCs w:val="21"/>
          <w:shd w:val="clear" w:color="auto" w:fill="FFFFFF"/>
          <w:lang w:val="en-US"/>
        </w:rPr>
        <w:t>the Guardian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 w:eastAsia="zh-CN"/>
        </w:rPr>
        <w:t>）</w:t>
      </w:r>
      <w:r>
        <w:rPr>
          <w:rFonts w:hint="eastAsia"/>
          <w:b w:val="0"/>
          <w:bCs w:val="0"/>
          <w:color w:val="111111"/>
          <w:szCs w:val="21"/>
          <w:shd w:val="clear" w:color="auto" w:fill="FFFFFF"/>
          <w:lang w:val="en-US"/>
        </w:rPr>
        <w:t>上发表文章，并在联合国就气候变化的自然和社会方面发表演讲。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2A47361"/>
    <w:rsid w:val="08337083"/>
    <w:rsid w:val="084F532E"/>
    <w:rsid w:val="098F153E"/>
    <w:rsid w:val="0B40795D"/>
    <w:rsid w:val="0E080CD7"/>
    <w:rsid w:val="1247574E"/>
    <w:rsid w:val="14162C01"/>
    <w:rsid w:val="152F249C"/>
    <w:rsid w:val="164A68A7"/>
    <w:rsid w:val="165D32C9"/>
    <w:rsid w:val="1B014DDE"/>
    <w:rsid w:val="25FC6460"/>
    <w:rsid w:val="28745BEF"/>
    <w:rsid w:val="2A513E7B"/>
    <w:rsid w:val="2D0815F7"/>
    <w:rsid w:val="30600B5F"/>
    <w:rsid w:val="37965442"/>
    <w:rsid w:val="3ADB02CD"/>
    <w:rsid w:val="3E1374D4"/>
    <w:rsid w:val="40D059F1"/>
    <w:rsid w:val="44095051"/>
    <w:rsid w:val="46F25D74"/>
    <w:rsid w:val="4ED85F7B"/>
    <w:rsid w:val="577F312F"/>
    <w:rsid w:val="61146955"/>
    <w:rsid w:val="71504376"/>
    <w:rsid w:val="719636FB"/>
    <w:rsid w:val="75EF5689"/>
    <w:rsid w:val="7E32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15</TotalTime>
  <ScaleCrop>false</ScaleCrop>
  <LinksUpToDate>false</LinksUpToDate>
  <CharactersWithSpaces>3174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2023-09-12T10:48:05Z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8CB424D1857B45F090156003FE297E48_13</vt:lpwstr>
  </property>
</Properties>
</file>