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87630</wp:posOffset>
            </wp:positionV>
            <wp:extent cx="1532255" cy="2374265"/>
            <wp:effectExtent l="0" t="0" r="10795" b="6985"/>
            <wp:wrapSquare wrapText="bothSides"/>
            <wp:docPr id="3" name="图片 2" descr="Where+We+Go+When+All+We+Were+Is+G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here+We+Go+When+All+We+Were+Is+Go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中文书名：《当我们离去时，我们去的地方》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i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</w:t>
      </w:r>
      <w:bookmarkStart w:id="2" w:name="_GoBack"/>
      <w:r>
        <w:rPr>
          <w:rFonts w:hint="default" w:ascii="Times New Roman" w:hAnsi="Times New Roman" w:cs="Times New Roman"/>
          <w:b/>
          <w:bCs/>
          <w:i w:val="0"/>
          <w:iCs/>
          <w:szCs w:val="21"/>
        </w:rPr>
        <w:t>WHERE WE GO WHEN ALL WE WERE IS GONE</w:t>
      </w:r>
      <w:bookmarkEnd w:id="2"/>
    </w:p>
    <w:p>
      <w:pPr>
        <w:tabs>
          <w:tab w:val="left" w:pos="341"/>
          <w:tab w:val="left" w:pos="5235"/>
        </w:tabs>
        <w:rPr>
          <w:rStyle w:val="34"/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者：Sequoia Nagamatsu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社：Black Lawrence Press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代理公司：Ayesha Pande/ANA/Con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or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出版时间：2016年5年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数：175页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审读资料：电子材料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类    型：短篇故事集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b/>
          <w:bCs w:val="0"/>
          <w:color w:val="FF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FF0000"/>
          <w:kern w:val="0"/>
          <w:szCs w:val="21"/>
          <w:shd w:val="clear" w:color="auto" w:fill="FFFFFF"/>
          <w:lang w:val="en-US" w:eastAsia="zh-CN"/>
        </w:rPr>
        <w:t>版权已授：巴西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内容简介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你应该在这里；他是如此的华丽。”这是一位生物学家在他玛格丽特·米德斯一样的妻子死于哥斯拉之手之前听到的最后一句话。当他在一个岛屿保护区研究怪兽(日本的巨型怪兽)，试图理解他妻子所看到的美丽时，这些话萦绕在他的脑海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《回到怪兽世界》以《我们去的地方》为开端，这是一部由12个寓言故事和不同类型的故事组成的合集，其灵感来自日本民间传说、历史事件和流行文化。在《飞头蛮》中，一个男人有一种魔鬼般的能力，可以把自己的脖子伸长到不可思议的长度，他试图挽救建立在秘密之上的婚姻。新近死去的人在《亡灵客栈》中找到了他们的立足点。在《零号女孩》中，一对夫妇在一个变形人的帮助下，错综复杂地复活了他们死去的女儿。在标题故事中，一个女人在东京发起了一场长达数月的舞蹈狂潮，在那里人们没有死亡，只是在没有记忆的情况下重生了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书中的每一个故事都转向了过去的荒诞、神秘和未来的荒谬，以照亮我们在最脆弱的时候所占据的空间。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410335" cy="1735455"/>
            <wp:effectExtent l="0" t="0" r="18415" b="17145"/>
            <wp:wrapSquare wrapText="bothSides"/>
            <wp:docPr id="4" name="图片 3" descr="image1+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1+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永松红杉(Sequoia Nagamatsu)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Cs/>
          <w:szCs w:val="21"/>
        </w:rPr>
        <w:t>故事集《当我们离去时，我们去了哪里》(</w:t>
      </w:r>
      <w:r>
        <w:rPr>
          <w:rFonts w:hint="default" w:ascii="Times New Roman" w:hAnsi="Times New Roman" w:cs="Times New Roman"/>
          <w:bCs/>
          <w:i/>
          <w:szCs w:val="21"/>
        </w:rPr>
        <w:t>Where We Go When All We Were is Gone</w:t>
      </w:r>
      <w:r>
        <w:rPr>
          <w:rFonts w:hint="default" w:ascii="Times New Roman" w:hAnsi="Times New Roman" w:cs="Times New Roman"/>
          <w:bCs/>
          <w:szCs w:val="21"/>
        </w:rPr>
        <w:t>)的作者，2016年前言评论年度独立图书奖银奖得主，《熵》杂志2016年最佳图书，以及Buzzfeed的一本著名著作。他的作品曾出现在《联合》、《南方评论》、《ZYZZYVA》、《锡屋》、《光速杂志》和《同一个世界：全球短篇小说集》等出版物上，并被列为美国最佳非必读和年度最佳恐怖小说。他来自夏威夷和旧金山湾区，曾在格林内尔学院和南伊利诺伊大学(MFA)接受教育。他与人合作编辑了《心理波普杂志》(Psychopomp Magazine)，这是一个致力于创新散文的在线季刊，并在圣奥拉夫学院(St. Olaf College)任教(此前曾在爱达荷学院和玛莎葡萄园岛创意写作学院任教)。他和妻子、作家科尔·永松(Cole Nagamatsu)以及他们的猫卡拉希拉(Kalahira)住在明尼苏达州的双城地区。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shd w:val="clear" w:color="auto" w:fill="FFFFFF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鬼魂、哥斯拉、变形人、海洋生物、雪娃娃；尽管如此，永松红杉的奇幻角色还是建立在现代冲突的基础上，创造了一个迷人的、令人难以忘怀的科学与神话、过去与现在的混合体。这些故事是关于在我们中间行走的神和怪物的，讲述时充满了智慧、渴望和智慧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---- Timothy Schaffert，《天鹅贡多拉》（</w:t>
      </w:r>
      <w:r>
        <w:rPr>
          <w:rFonts w:hint="default" w:ascii="Times New Roman" w:hAnsi="Times New Roman" w:cs="Times New Roman"/>
          <w:bCs/>
          <w:i/>
          <w:kern w:val="0"/>
          <w:szCs w:val="21"/>
          <w:shd w:val="clear" w:color="auto" w:fill="FFFFFF"/>
        </w:rPr>
        <w:t>The Swan Gondola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）的作者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这些故事巧妙地为古老日本的神话和流行文化注入了新的生命，将它们带入现代世界，并以意想不到的方式进行导演。很难说永松是不认为什么是神圣的，还是认为一切都是神圣的。无论哪种情况，效果都是相同的：这些都是巧妙的氛围嬉闹，给你带来了很多乐趣，但也会在你意识到之前让你感到不安。这是一部引人入胜的处女作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——Brian Evenson, 《群马的崩塌》（</w:t>
      </w:r>
      <w:r>
        <w:rPr>
          <w:rFonts w:hint="default" w:ascii="Times New Roman" w:hAnsi="Times New Roman" w:cs="Times New Roman"/>
          <w:bCs/>
          <w:i/>
          <w:kern w:val="0"/>
          <w:szCs w:val="21"/>
          <w:shd w:val="clear" w:color="auto" w:fill="FFFFFF"/>
        </w:rPr>
        <w:t>A Collapse of Horses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）一书的作者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在永松红杉的世界里，现代日本和古代民间传说在同一个可爱的水坑里嬉戏。这些关于爱和恶魔、死亡和哥斯拉、失去和可能性的故事令人毛骨悚然、令人不安、充满感情，将潜入你的梦境，蛊惑你的想象力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——Kelly Luce，《Hana Sasaki长尾巴的三种情况》（</w:t>
      </w:r>
      <w:r>
        <w:rPr>
          <w:rFonts w:hint="default" w:ascii="Times New Roman" w:hAnsi="Times New Roman" w:cs="Times New Roman"/>
          <w:bCs/>
          <w:i/>
          <w:kern w:val="0"/>
          <w:szCs w:val="21"/>
          <w:shd w:val="clear" w:color="auto" w:fill="FFFFFF"/>
        </w:rPr>
        <w:t>Three Scenarios in Which Hana Sasaki Grows a Tail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）的作者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741325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2023-10-10T02:03:37Z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9F009EB113EF484DA851760CDB675A6F_13</vt:lpwstr>
  </property>
</Properties>
</file>