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02FF67B0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1A3578EE" w:rsidR="00CC0E69" w:rsidRDefault="00CC0E69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  <w:lang w:val="zh-CN"/>
        </w:rPr>
      </w:pPr>
    </w:p>
    <w:p w14:paraId="4E790C0B" w14:textId="106CF8DD" w:rsidR="00167885" w:rsidRDefault="004B22F4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sz w:val="36"/>
          <w:shd w:val="pct10" w:color="auto" w:fill="FFFFFF"/>
        </w:rPr>
        <w:drawing>
          <wp:anchor distT="0" distB="0" distL="114300" distR="114300" simplePos="0" relativeHeight="251669504" behindDoc="0" locked="0" layoutInCell="1" allowOverlap="1" wp14:anchorId="435B5BC2" wp14:editId="78AAF279">
            <wp:simplePos x="0" y="0"/>
            <wp:positionH relativeFrom="column">
              <wp:posOffset>4223360</wp:posOffset>
            </wp:positionH>
            <wp:positionV relativeFrom="paragraph">
              <wp:posOffset>6071</wp:posOffset>
            </wp:positionV>
            <wp:extent cx="1183640" cy="1655445"/>
            <wp:effectExtent l="0" t="0" r="0" b="1905"/>
            <wp:wrapSquare wrapText="bothSides"/>
            <wp:docPr id="5023115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 w:rsidR="007C4B36">
        <w:rPr>
          <w:rFonts w:hint="eastAsia"/>
          <w:b/>
          <w:bCs/>
          <w:color w:val="000000"/>
          <w:szCs w:val="21"/>
        </w:rPr>
        <w:t>蓝天</w:t>
      </w:r>
      <w:r w:rsidR="00167885">
        <w:rPr>
          <w:rFonts w:hint="eastAsia"/>
          <w:b/>
          <w:bCs/>
          <w:color w:val="000000"/>
          <w:szCs w:val="21"/>
        </w:rPr>
        <w:t>》</w:t>
      </w:r>
    </w:p>
    <w:p w14:paraId="14CFF204" w14:textId="277EF31A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7C4B36">
        <w:rPr>
          <w:b/>
          <w:color w:val="000000"/>
          <w:szCs w:val="21"/>
        </w:rPr>
        <w:t>BLUE TO THE SKY</w:t>
      </w:r>
    </w:p>
    <w:p w14:paraId="08844C23" w14:textId="706184D1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bookmarkStart w:id="1" w:name="OLE_LINK1"/>
      <w:bookmarkStart w:id="2" w:name="OLE_LINK2"/>
      <w:r w:rsidR="007C4B36">
        <w:rPr>
          <w:b/>
          <w:bCs/>
          <w:color w:val="000000"/>
          <w:szCs w:val="21"/>
        </w:rPr>
        <w:t>S</w:t>
      </w:r>
      <w:r w:rsidR="007C4B36">
        <w:rPr>
          <w:rFonts w:hint="eastAsia"/>
          <w:b/>
          <w:bCs/>
          <w:color w:val="000000"/>
          <w:szCs w:val="21"/>
        </w:rPr>
        <w:t>ylvia</w:t>
      </w:r>
      <w:r w:rsidR="007C4B36">
        <w:rPr>
          <w:b/>
          <w:bCs/>
          <w:color w:val="000000"/>
          <w:szCs w:val="21"/>
        </w:rPr>
        <w:t xml:space="preserve"> </w:t>
      </w:r>
      <w:proofErr w:type="spellStart"/>
      <w:r w:rsidR="007C4B36">
        <w:rPr>
          <w:b/>
          <w:bCs/>
          <w:color w:val="000000"/>
          <w:szCs w:val="21"/>
        </w:rPr>
        <w:t>M</w:t>
      </w:r>
      <w:r w:rsidR="007C4B36">
        <w:rPr>
          <w:rFonts w:hint="eastAsia"/>
          <w:b/>
          <w:bCs/>
          <w:color w:val="000000"/>
          <w:szCs w:val="21"/>
        </w:rPr>
        <w:t>c</w:t>
      </w:r>
      <w:r w:rsidR="007C4B36">
        <w:rPr>
          <w:b/>
          <w:bCs/>
          <w:color w:val="000000"/>
          <w:szCs w:val="21"/>
        </w:rPr>
        <w:t>N</w:t>
      </w:r>
      <w:r w:rsidR="007C4B36">
        <w:rPr>
          <w:rFonts w:hint="eastAsia"/>
          <w:b/>
          <w:bCs/>
          <w:color w:val="000000"/>
          <w:szCs w:val="21"/>
        </w:rPr>
        <w:t>icoll</w:t>
      </w:r>
      <w:bookmarkEnd w:id="1"/>
      <w:bookmarkEnd w:id="2"/>
      <w:proofErr w:type="spellEnd"/>
      <w:r w:rsidR="00E57E3A">
        <w:fldChar w:fldCharType="begin"/>
      </w:r>
      <w:r w:rsidR="00E57E3A">
        <w:instrText xml:space="preserve"> HYPERLINK "http://www.penguin.com.au/lookinside/spotlight.cfm?SBN=9780143009177&amp;AuthId=0000004220&amp;Page=Profile" </w:instrText>
      </w:r>
      <w:r w:rsidR="00E57E3A">
        <w:fldChar w:fldCharType="separate"/>
      </w:r>
      <w:r w:rsidR="00E57E3A">
        <w:fldChar w:fldCharType="end"/>
      </w:r>
    </w:p>
    <w:p w14:paraId="56699588" w14:textId="6B40B1E2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5C768F" w:rsidRPr="005C768F">
        <w:rPr>
          <w:b/>
          <w:bCs/>
          <w:color w:val="000000"/>
          <w:szCs w:val="21"/>
        </w:rPr>
        <w:t>DBC/Cormorant</w:t>
      </w:r>
    </w:p>
    <w:p w14:paraId="2B9A72CD" w14:textId="18C27B50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</w:t>
      </w:r>
      <w:r w:rsidRPr="005C768F">
        <w:rPr>
          <w:b/>
          <w:bCs/>
          <w:color w:val="000000"/>
          <w:szCs w:val="21"/>
        </w:rPr>
        <w:t>：</w:t>
      </w:r>
      <w:r w:rsidR="007C4B36" w:rsidRPr="005C768F">
        <w:rPr>
          <w:b/>
          <w:bCs/>
          <w:color w:val="000000"/>
          <w:szCs w:val="21"/>
          <w:shd w:val="clear" w:color="auto" w:fill="FFFFFF"/>
        </w:rPr>
        <w:t>Transatlantic Agency/ANA</w:t>
      </w:r>
    </w:p>
    <w:p w14:paraId="5F32E7A1" w14:textId="3E05FDA5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5C768F">
        <w:rPr>
          <w:rFonts w:hint="eastAsia"/>
          <w:b/>
          <w:bCs/>
          <w:color w:val="000000"/>
          <w:szCs w:val="21"/>
        </w:rPr>
        <w:t>待定</w:t>
      </w:r>
    </w:p>
    <w:p w14:paraId="3EECFE6E" w14:textId="64400116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7C4B36"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7C4B36">
        <w:rPr>
          <w:rFonts w:hint="eastAsia"/>
          <w:b/>
          <w:bCs/>
          <w:color w:val="000000"/>
          <w:szCs w:val="21"/>
        </w:rPr>
        <w:t>4</w:t>
      </w:r>
      <w:r w:rsidR="00FA53F0">
        <w:rPr>
          <w:rFonts w:hint="eastAsia"/>
          <w:b/>
          <w:bCs/>
          <w:color w:val="000000"/>
          <w:szCs w:val="21"/>
        </w:rPr>
        <w:t>月</w:t>
      </w:r>
    </w:p>
    <w:p w14:paraId="24E98DDE" w14:textId="29CF91E1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50C70C70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07FF816F" w14:textId="78D3B9AF" w:rsidR="00167885" w:rsidRDefault="00167885" w:rsidP="0001699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C4B36">
        <w:rPr>
          <w:rFonts w:hint="eastAsia"/>
          <w:b/>
          <w:bCs/>
          <w:szCs w:val="21"/>
        </w:rPr>
        <w:t>7-12</w:t>
      </w:r>
      <w:r w:rsidR="007C4B36">
        <w:rPr>
          <w:rFonts w:hint="eastAsia"/>
          <w:b/>
          <w:bCs/>
          <w:szCs w:val="21"/>
        </w:rPr>
        <w:t>儿童文学</w:t>
      </w:r>
    </w:p>
    <w:p w14:paraId="5204EE22" w14:textId="5EF65BAD" w:rsidR="007C4B36" w:rsidRDefault="007C4B36" w:rsidP="0001699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39F9A4DB" w14:textId="77777777" w:rsidR="007C4B36" w:rsidRDefault="007C4B36" w:rsidP="007C4B36">
      <w:pPr>
        <w:spacing w:line="280" w:lineRule="exact"/>
        <w:ind w:firstLineChars="200" w:firstLine="422"/>
        <w:jc w:val="center"/>
        <w:rPr>
          <w:b/>
          <w:bCs/>
          <w:color w:val="5B9BD5" w:themeColor="accent1"/>
        </w:rPr>
      </w:pPr>
      <w:r w:rsidRPr="007C4B36">
        <w:rPr>
          <w:rFonts w:hint="eastAsia"/>
          <w:b/>
          <w:bCs/>
          <w:color w:val="5B9BD5" w:themeColor="accent1"/>
        </w:rPr>
        <w:t>《蓝天》是一部当代现实主义小说，</w:t>
      </w:r>
    </w:p>
    <w:p w14:paraId="70C0A282" w14:textId="77777777" w:rsidR="007C4B36" w:rsidRDefault="007C4B36" w:rsidP="007C4B36">
      <w:pPr>
        <w:spacing w:line="280" w:lineRule="exact"/>
        <w:ind w:firstLineChars="200" w:firstLine="422"/>
        <w:jc w:val="center"/>
        <w:rPr>
          <w:b/>
          <w:bCs/>
          <w:color w:val="5B9BD5" w:themeColor="accent1"/>
        </w:rPr>
      </w:pPr>
      <w:r w:rsidRPr="007C4B36">
        <w:rPr>
          <w:rFonts w:hint="eastAsia"/>
          <w:b/>
          <w:bCs/>
          <w:color w:val="5B9BD5" w:themeColor="accent1"/>
        </w:rPr>
        <w:t>讲述了一个患有多种过敏症的女孩的故事。</w:t>
      </w:r>
    </w:p>
    <w:p w14:paraId="64CE9117" w14:textId="77777777" w:rsidR="007C4B36" w:rsidRDefault="007C4B36" w:rsidP="007C4B36">
      <w:pPr>
        <w:spacing w:line="280" w:lineRule="exact"/>
        <w:ind w:firstLineChars="200" w:firstLine="422"/>
        <w:jc w:val="center"/>
        <w:rPr>
          <w:b/>
          <w:bCs/>
          <w:color w:val="5B9BD5" w:themeColor="accent1"/>
        </w:rPr>
      </w:pPr>
      <w:r w:rsidRPr="007C4B36">
        <w:rPr>
          <w:rFonts w:hint="eastAsia"/>
          <w:b/>
          <w:bCs/>
          <w:color w:val="5B9BD5" w:themeColor="accent1"/>
        </w:rPr>
        <w:t>12</w:t>
      </w:r>
      <w:r w:rsidRPr="007C4B36">
        <w:rPr>
          <w:rFonts w:hint="eastAsia"/>
          <w:b/>
          <w:bCs/>
          <w:color w:val="5B9BD5" w:themeColor="accent1"/>
        </w:rPr>
        <w:t>岁的艾拉（</w:t>
      </w:r>
      <w:r w:rsidRPr="007C4B36">
        <w:rPr>
          <w:rFonts w:hint="eastAsia"/>
          <w:b/>
          <w:bCs/>
          <w:color w:val="5B9BD5" w:themeColor="accent1"/>
        </w:rPr>
        <w:t>Ella</w:t>
      </w:r>
      <w:r w:rsidRPr="007C4B36">
        <w:rPr>
          <w:rFonts w:hint="eastAsia"/>
          <w:b/>
          <w:bCs/>
          <w:color w:val="5B9BD5" w:themeColor="accent1"/>
        </w:rPr>
        <w:t>）通过对诗歌和音乐的热情体验了一个丰富而生动的世界，</w:t>
      </w:r>
    </w:p>
    <w:p w14:paraId="1F4B1B0E" w14:textId="29275402" w:rsidR="007C4B36" w:rsidRDefault="007C4B36" w:rsidP="007C4B36">
      <w:pPr>
        <w:spacing w:line="280" w:lineRule="exact"/>
        <w:ind w:firstLineChars="200" w:firstLine="422"/>
        <w:jc w:val="center"/>
        <w:rPr>
          <w:b/>
          <w:bCs/>
          <w:color w:val="5B9BD5" w:themeColor="accent1"/>
        </w:rPr>
      </w:pPr>
      <w:r w:rsidRPr="007C4B36">
        <w:rPr>
          <w:rFonts w:hint="eastAsia"/>
          <w:b/>
          <w:bCs/>
          <w:color w:val="5B9BD5" w:themeColor="accent1"/>
        </w:rPr>
        <w:t>但学校里的孩子们只知道她是一个对什么都过敏的女孩。</w:t>
      </w:r>
    </w:p>
    <w:p w14:paraId="6DB31DDA" w14:textId="77777777" w:rsidR="007C4B36" w:rsidRDefault="007C4B36" w:rsidP="007C4B36">
      <w:pPr>
        <w:spacing w:line="280" w:lineRule="exact"/>
        <w:ind w:firstLineChars="200" w:firstLine="422"/>
        <w:jc w:val="center"/>
        <w:rPr>
          <w:b/>
          <w:bCs/>
          <w:color w:val="5B9BD5" w:themeColor="accent1"/>
        </w:rPr>
      </w:pPr>
      <w:r>
        <w:rPr>
          <w:rFonts w:hint="eastAsia"/>
          <w:b/>
          <w:bCs/>
          <w:color w:val="5B9BD5" w:themeColor="accent1"/>
        </w:rPr>
        <w:t>作者曾获</w:t>
      </w:r>
      <w:r w:rsidRPr="007C4B36">
        <w:rPr>
          <w:rFonts w:hint="eastAsia"/>
          <w:b/>
          <w:bCs/>
          <w:color w:val="5B9BD5" w:themeColor="accent1"/>
        </w:rPr>
        <w:t>“阅读森林”银桦树奖（</w:t>
      </w:r>
      <w:r w:rsidRPr="007C4B36">
        <w:rPr>
          <w:rFonts w:hint="eastAsia"/>
          <w:b/>
          <w:bCs/>
          <w:color w:val="5B9BD5" w:themeColor="accent1"/>
        </w:rPr>
        <w:t>Forest of Reading's Silver Birch Award</w:t>
      </w:r>
      <w:r w:rsidRPr="007C4B36">
        <w:rPr>
          <w:rFonts w:hint="eastAsia"/>
          <w:b/>
          <w:bCs/>
          <w:color w:val="5B9BD5" w:themeColor="accent1"/>
        </w:rPr>
        <w:t>）、</w:t>
      </w:r>
    </w:p>
    <w:p w14:paraId="7971820A" w14:textId="712FDA79" w:rsidR="007C4B36" w:rsidRPr="007C4B36" w:rsidRDefault="007C4B36" w:rsidP="007C4B36">
      <w:pPr>
        <w:spacing w:line="280" w:lineRule="exact"/>
        <w:ind w:firstLineChars="200" w:firstLine="422"/>
        <w:jc w:val="center"/>
        <w:rPr>
          <w:b/>
          <w:bCs/>
          <w:color w:val="5B9BD5" w:themeColor="accent1"/>
        </w:rPr>
      </w:pPr>
      <w:r w:rsidRPr="007C4B36">
        <w:rPr>
          <w:rFonts w:hint="eastAsia"/>
          <w:b/>
          <w:bCs/>
          <w:color w:val="5B9BD5" w:themeColor="accent1"/>
        </w:rPr>
        <w:t xml:space="preserve">MYRCA </w:t>
      </w:r>
      <w:r w:rsidRPr="007C4B36">
        <w:rPr>
          <w:rFonts w:hint="eastAsia"/>
          <w:b/>
          <w:bCs/>
          <w:color w:val="5B9BD5" w:themeColor="accent1"/>
        </w:rPr>
        <w:t>奖、“创意伯灵顿”首届艺术表彰奖（</w:t>
      </w:r>
      <w:r w:rsidRPr="007C4B36">
        <w:rPr>
          <w:rFonts w:hint="eastAsia"/>
          <w:b/>
          <w:bCs/>
          <w:color w:val="5B9BD5" w:themeColor="accent1"/>
        </w:rPr>
        <w:t>Creative Burlington's inaugural Arts Recognition Award</w:t>
      </w:r>
      <w:r w:rsidRPr="007C4B36">
        <w:rPr>
          <w:rFonts w:hint="eastAsia"/>
          <w:b/>
          <w:bCs/>
          <w:color w:val="5B9BD5" w:themeColor="accent1"/>
        </w:rPr>
        <w:t>）以及六次汉密尔顿文学艺术奖（</w:t>
      </w:r>
      <w:r w:rsidRPr="007C4B36">
        <w:rPr>
          <w:rFonts w:hint="eastAsia"/>
          <w:b/>
          <w:bCs/>
          <w:color w:val="5B9BD5" w:themeColor="accent1"/>
        </w:rPr>
        <w:t>Hamilton Literary Arts Awards</w:t>
      </w:r>
      <w:r w:rsidRPr="007C4B36">
        <w:rPr>
          <w:rFonts w:hint="eastAsia"/>
          <w:b/>
          <w:bCs/>
          <w:color w:val="5B9BD5" w:themeColor="accent1"/>
        </w:rPr>
        <w:t>）</w:t>
      </w:r>
    </w:p>
    <w:p w14:paraId="2CD50F83" w14:textId="33BDDC5D" w:rsidR="00CC0E69" w:rsidRPr="00CC0E69" w:rsidRDefault="00CC0E69" w:rsidP="00CC0E69">
      <w:pPr>
        <w:spacing w:line="280" w:lineRule="exact"/>
        <w:rPr>
          <w:b/>
          <w:bCs/>
          <w:color w:val="2F5496" w:themeColor="accent5" w:themeShade="BF"/>
        </w:rPr>
      </w:pPr>
    </w:p>
    <w:p w14:paraId="5A1C5D60" w14:textId="6A16F6BB" w:rsidR="00020B9D" w:rsidRDefault="00020B9D" w:rsidP="00020B9D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0AE7510" w14:textId="77777777" w:rsidR="007C4B36" w:rsidRDefault="007C4B36" w:rsidP="007C4B36">
      <w:pPr>
        <w:spacing w:line="280" w:lineRule="exact"/>
        <w:ind w:firstLineChars="200" w:firstLine="420"/>
        <w:rPr>
          <w:color w:val="000000"/>
        </w:rPr>
      </w:pPr>
    </w:p>
    <w:p w14:paraId="2585240D" w14:textId="54A6D6A4" w:rsidR="007C4B36" w:rsidRPr="007C4B36" w:rsidRDefault="007C4B36" w:rsidP="007C4B36">
      <w:pPr>
        <w:spacing w:line="280" w:lineRule="exact"/>
        <w:ind w:firstLineChars="200" w:firstLine="420"/>
        <w:rPr>
          <w:color w:val="000000"/>
        </w:rPr>
      </w:pPr>
      <w:r w:rsidRPr="007C4B36">
        <w:rPr>
          <w:rFonts w:hint="eastAsia"/>
          <w:color w:val="000000"/>
        </w:rPr>
        <w:t>上一次过敏反应后，艾拉在家接受了六年的教育。六年级时，艾拉重返校园，她害怕再次发生过敏反应，害怕失去妈妈，就像失去欧米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Omi</w:t>
      </w:r>
      <w:r>
        <w:rPr>
          <w:rFonts w:hint="eastAsia"/>
          <w:color w:val="000000"/>
        </w:rPr>
        <w:t>）</w:t>
      </w:r>
      <w:r w:rsidRPr="007C4B36">
        <w:rPr>
          <w:rFonts w:hint="eastAsia"/>
          <w:color w:val="000000"/>
        </w:rPr>
        <w:t>一样，还害怕公开演讲，这让她无法展示自己的诗作，分享自己的激情。</w:t>
      </w:r>
    </w:p>
    <w:p w14:paraId="7FC4D758" w14:textId="311C35F8" w:rsidR="007C4B36" w:rsidRPr="007C4B36" w:rsidRDefault="007C4B36" w:rsidP="007C4B36">
      <w:pPr>
        <w:spacing w:line="280" w:lineRule="exact"/>
        <w:ind w:firstLineChars="200" w:firstLine="420"/>
        <w:rPr>
          <w:color w:val="000000"/>
        </w:rPr>
      </w:pPr>
    </w:p>
    <w:p w14:paraId="6FFD9F86" w14:textId="39C436CA" w:rsidR="007C4B36" w:rsidRDefault="007C4B36" w:rsidP="007C4B36">
      <w:pPr>
        <w:spacing w:line="280" w:lineRule="exact"/>
        <w:ind w:firstLineChars="200" w:firstLine="420"/>
        <w:rPr>
          <w:color w:val="000000"/>
        </w:rPr>
      </w:pPr>
      <w:r w:rsidRPr="007C4B36">
        <w:rPr>
          <w:rFonts w:hint="eastAsia"/>
          <w:color w:val="000000"/>
        </w:rPr>
        <w:t>当她的好朋友泽尼亚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Zenia</w:t>
      </w:r>
      <w:r>
        <w:rPr>
          <w:rFonts w:hint="eastAsia"/>
          <w:color w:val="000000"/>
        </w:rPr>
        <w:t>）</w:t>
      </w:r>
      <w:r w:rsidRPr="007C4B36">
        <w:rPr>
          <w:rFonts w:hint="eastAsia"/>
          <w:color w:val="000000"/>
        </w:rPr>
        <w:t>说服艾拉报名参加为慈善机构筹款的</w:t>
      </w:r>
      <w:r w:rsidRPr="007C4B36">
        <w:rPr>
          <w:rFonts w:hint="eastAsia"/>
          <w:color w:val="000000"/>
        </w:rPr>
        <w:t xml:space="preserve"> CN </w:t>
      </w:r>
      <w:r w:rsidRPr="007C4B36">
        <w:rPr>
          <w:rFonts w:hint="eastAsia"/>
          <w:color w:val="000000"/>
        </w:rPr>
        <w:t>塔攀登活动时，艾拉确信在塔顶表演诗歌会治愈她的怯场症。攀登</w:t>
      </w:r>
      <w:r w:rsidRPr="007C4B36">
        <w:rPr>
          <w:rFonts w:hint="eastAsia"/>
          <w:color w:val="000000"/>
        </w:rPr>
        <w:t xml:space="preserve"> 1776 </w:t>
      </w:r>
      <w:r w:rsidRPr="007C4B36">
        <w:rPr>
          <w:rFonts w:hint="eastAsia"/>
          <w:color w:val="000000"/>
        </w:rPr>
        <w:t>级台阶的训练并不是一项小任务，但即使面对不可能完成的任务，艾拉也必须鼓起勇气面对、驾驭并战胜恐惧。</w:t>
      </w:r>
    </w:p>
    <w:p w14:paraId="2E97F2AB" w14:textId="5DBF5424" w:rsidR="007C4B36" w:rsidRDefault="007C4B36" w:rsidP="00CC0E69">
      <w:pPr>
        <w:spacing w:line="280" w:lineRule="exact"/>
        <w:rPr>
          <w:color w:val="000000"/>
        </w:rPr>
      </w:pPr>
    </w:p>
    <w:p w14:paraId="2BEC9963" w14:textId="07D2AB36" w:rsidR="00CC0E69" w:rsidRPr="00261FD8" w:rsidRDefault="00CC0E69" w:rsidP="00CC0E69">
      <w:pPr>
        <w:spacing w:line="280" w:lineRule="exact"/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141D6FF4" w14:textId="0EBE3AE5" w:rsidR="00261FD8" w:rsidRDefault="00261FD8">
      <w:pPr>
        <w:ind w:right="420"/>
        <w:rPr>
          <w:b/>
          <w:bCs/>
          <w:color w:val="000000"/>
        </w:rPr>
      </w:pPr>
    </w:p>
    <w:p w14:paraId="62329A9C" w14:textId="37FEEF0A" w:rsidR="007C4B36" w:rsidRPr="007C4B36" w:rsidRDefault="005C768F" w:rsidP="007C4B36">
      <w:pPr>
        <w:ind w:right="420" w:firstLineChars="200" w:firstLine="422"/>
        <w:rPr>
          <w:color w:val="000000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130DD73A" wp14:editId="31F919FA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1031875" cy="1031875"/>
            <wp:effectExtent l="0" t="0" r="0" b="0"/>
            <wp:wrapSquare wrapText="bothSides"/>
            <wp:docPr id="13435492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B36" w:rsidRPr="007C4B36">
        <w:rPr>
          <w:rFonts w:hint="eastAsia"/>
          <w:b/>
          <w:bCs/>
          <w:color w:val="000000"/>
        </w:rPr>
        <w:t>西尔维亚</w:t>
      </w:r>
      <w:r w:rsidR="007C4B36">
        <w:rPr>
          <w:rFonts w:hint="eastAsia"/>
          <w:b/>
          <w:bCs/>
          <w:color w:val="000000"/>
        </w:rPr>
        <w:t>·</w:t>
      </w:r>
      <w:r w:rsidR="007C4B36" w:rsidRPr="007C4B36">
        <w:rPr>
          <w:rFonts w:hint="eastAsia"/>
          <w:b/>
          <w:bCs/>
          <w:color w:val="000000"/>
        </w:rPr>
        <w:t>麦克尼科</w:t>
      </w:r>
      <w:bookmarkStart w:id="3" w:name="_GoBack"/>
      <w:bookmarkEnd w:id="3"/>
      <w:r w:rsidR="007C4B36" w:rsidRPr="007C4B36">
        <w:rPr>
          <w:rFonts w:hint="eastAsia"/>
          <w:b/>
          <w:bCs/>
          <w:color w:val="000000"/>
        </w:rPr>
        <w:t>尔（</w:t>
      </w:r>
      <w:r w:rsidR="007C4B36" w:rsidRPr="007C4B36">
        <w:rPr>
          <w:rFonts w:hint="eastAsia"/>
          <w:b/>
          <w:bCs/>
          <w:color w:val="000000"/>
        </w:rPr>
        <w:t>Sylvia McNicoll</w:t>
      </w:r>
      <w:r w:rsidR="007C4B36" w:rsidRPr="007C4B36">
        <w:rPr>
          <w:rFonts w:hint="eastAsia"/>
          <w:b/>
          <w:bCs/>
          <w:color w:val="000000"/>
        </w:rPr>
        <w:t>）</w:t>
      </w:r>
      <w:r w:rsidR="007C4B36" w:rsidRPr="007C4B36">
        <w:rPr>
          <w:rFonts w:hint="eastAsia"/>
          <w:color w:val="000000"/>
        </w:rPr>
        <w:t>著有数十部中年级和青少年小说，包括《狗知道什么》（</w:t>
      </w:r>
      <w:r w:rsidR="007C4B36" w:rsidRPr="007C4B36">
        <w:rPr>
          <w:rFonts w:hint="eastAsia"/>
          <w:i/>
          <w:iCs/>
          <w:color w:val="000000"/>
        </w:rPr>
        <w:t>What the Dog Knows</w:t>
      </w:r>
      <w:r w:rsidR="007C4B36" w:rsidRPr="007C4B36">
        <w:rPr>
          <w:rFonts w:hint="eastAsia"/>
          <w:color w:val="000000"/>
        </w:rPr>
        <w:t>）、《粉碎、糖果、尸体》（</w:t>
      </w:r>
      <w:r w:rsidR="007C4B36" w:rsidRPr="007C4B36">
        <w:rPr>
          <w:rFonts w:hint="eastAsia"/>
          <w:i/>
          <w:iCs/>
          <w:color w:val="000000"/>
        </w:rPr>
        <w:t>Crush, Candy, Corpse</w:t>
      </w:r>
      <w:r w:rsidR="007C4B36" w:rsidRPr="007C4B36">
        <w:rPr>
          <w:rFonts w:hint="eastAsia"/>
          <w:color w:val="000000"/>
        </w:rPr>
        <w:t>）、《身体交换》（</w:t>
      </w:r>
      <w:r w:rsidR="007C4B36" w:rsidRPr="007C4B36">
        <w:rPr>
          <w:rFonts w:hint="eastAsia"/>
          <w:i/>
          <w:iCs/>
          <w:color w:val="000000"/>
        </w:rPr>
        <w:t>Body Swap</w:t>
      </w:r>
      <w:r w:rsidR="007C4B36" w:rsidRPr="007C4B36">
        <w:rPr>
          <w:rFonts w:hint="eastAsia"/>
          <w:color w:val="000000"/>
        </w:rPr>
        <w:t>）和《大错特错之谜》（</w:t>
      </w:r>
      <w:r w:rsidR="007C4B36" w:rsidRPr="007C4B36">
        <w:rPr>
          <w:rFonts w:hint="eastAsia"/>
          <w:i/>
          <w:iCs/>
          <w:color w:val="000000"/>
        </w:rPr>
        <w:t>Great Mistake Mystery</w:t>
      </w:r>
      <w:r w:rsidR="007C4B36" w:rsidRPr="007C4B36">
        <w:rPr>
          <w:rFonts w:hint="eastAsia"/>
          <w:color w:val="000000"/>
        </w:rPr>
        <w:t>）系列。她的作品曾多次获奖，包括</w:t>
      </w:r>
      <w:bookmarkStart w:id="4" w:name="_Hlk148467432"/>
      <w:r w:rsidR="007C4B36">
        <w:rPr>
          <w:rFonts w:hint="eastAsia"/>
          <w:color w:val="000000"/>
        </w:rPr>
        <w:t>“</w:t>
      </w:r>
      <w:r w:rsidR="007C4B36" w:rsidRPr="007C4B36">
        <w:rPr>
          <w:rFonts w:hint="eastAsia"/>
          <w:color w:val="000000"/>
        </w:rPr>
        <w:t>阅读森林</w:t>
      </w:r>
      <w:r w:rsidR="007C4B36">
        <w:rPr>
          <w:rFonts w:hint="eastAsia"/>
          <w:color w:val="000000"/>
        </w:rPr>
        <w:t>”</w:t>
      </w:r>
      <w:r w:rsidR="007C4B36" w:rsidRPr="007C4B36">
        <w:rPr>
          <w:rFonts w:hint="eastAsia"/>
          <w:color w:val="000000"/>
        </w:rPr>
        <w:t>银桦树奖（</w:t>
      </w:r>
      <w:r w:rsidR="007C4B36" w:rsidRPr="007C4B36">
        <w:rPr>
          <w:rFonts w:hint="eastAsia"/>
          <w:color w:val="000000"/>
        </w:rPr>
        <w:t>Forest of Reading's Silver Birch Award</w:t>
      </w:r>
      <w:r w:rsidR="007C4B36" w:rsidRPr="007C4B36">
        <w:rPr>
          <w:rFonts w:hint="eastAsia"/>
          <w:color w:val="000000"/>
        </w:rPr>
        <w:t>）、</w:t>
      </w:r>
      <w:r w:rsidR="007C4B36" w:rsidRPr="007C4B36">
        <w:rPr>
          <w:rFonts w:hint="eastAsia"/>
          <w:color w:val="000000"/>
        </w:rPr>
        <w:t xml:space="preserve">MYRCA </w:t>
      </w:r>
      <w:r w:rsidR="007C4B36" w:rsidRPr="007C4B36">
        <w:rPr>
          <w:rFonts w:hint="eastAsia"/>
          <w:color w:val="000000"/>
        </w:rPr>
        <w:t>奖、</w:t>
      </w:r>
      <w:r w:rsidR="007C4B36">
        <w:rPr>
          <w:rFonts w:hint="eastAsia"/>
          <w:color w:val="000000"/>
        </w:rPr>
        <w:t>“</w:t>
      </w:r>
      <w:r w:rsidR="007C4B36" w:rsidRPr="007C4B36">
        <w:rPr>
          <w:rFonts w:hint="eastAsia"/>
          <w:color w:val="000000"/>
        </w:rPr>
        <w:t>创意伯灵顿</w:t>
      </w:r>
      <w:r w:rsidR="007C4B36">
        <w:rPr>
          <w:rFonts w:hint="eastAsia"/>
          <w:color w:val="000000"/>
        </w:rPr>
        <w:t>”</w:t>
      </w:r>
      <w:r w:rsidR="007C4B36" w:rsidRPr="007C4B36">
        <w:rPr>
          <w:rFonts w:hint="eastAsia"/>
          <w:color w:val="000000"/>
        </w:rPr>
        <w:t>首届艺术表彰奖（</w:t>
      </w:r>
      <w:r w:rsidR="007C4B36" w:rsidRPr="007C4B36">
        <w:rPr>
          <w:rFonts w:hint="eastAsia"/>
          <w:color w:val="000000"/>
        </w:rPr>
        <w:t>Creative Burlington's inaugural Arts Recognition Award</w:t>
      </w:r>
      <w:r w:rsidR="007C4B36" w:rsidRPr="007C4B36">
        <w:rPr>
          <w:rFonts w:hint="eastAsia"/>
          <w:color w:val="000000"/>
        </w:rPr>
        <w:t>）以及六次汉密尔顿文学艺术奖（</w:t>
      </w:r>
      <w:r w:rsidR="007C4B36" w:rsidRPr="007C4B36">
        <w:rPr>
          <w:rFonts w:hint="eastAsia"/>
          <w:color w:val="000000"/>
        </w:rPr>
        <w:t>Hamilton Literary Arts Awards</w:t>
      </w:r>
      <w:r w:rsidR="007C4B36" w:rsidRPr="007C4B36">
        <w:rPr>
          <w:rFonts w:hint="eastAsia"/>
          <w:color w:val="000000"/>
        </w:rPr>
        <w:t>）</w:t>
      </w:r>
      <w:bookmarkEnd w:id="4"/>
      <w:r w:rsidR="007C4B36" w:rsidRPr="007C4B36">
        <w:rPr>
          <w:rFonts w:hint="eastAsia"/>
          <w:color w:val="000000"/>
        </w:rPr>
        <w:t>。她的作品被翻译成多种语言，包括芬兰语、德语、匈牙利语、韩语、挪威语、</w:t>
      </w:r>
      <w:r w:rsidR="007C4B36" w:rsidRPr="007C4B36">
        <w:rPr>
          <w:rFonts w:hint="eastAsia"/>
          <w:color w:val="000000"/>
        </w:rPr>
        <w:lastRenderedPageBreak/>
        <w:t>俄语、西班牙语和瑞典语。西尔维娅现居安大略省伯灵顿市。</w:t>
      </w:r>
    </w:p>
    <w:p w14:paraId="365A8C58" w14:textId="77777777" w:rsidR="007C4B36" w:rsidRDefault="007C4B36">
      <w:pPr>
        <w:ind w:right="420"/>
        <w:rPr>
          <w:b/>
          <w:bCs/>
          <w:color w:val="000000"/>
        </w:rPr>
      </w:pPr>
    </w:p>
    <w:p w14:paraId="26C2A264" w14:textId="77777777" w:rsidR="007C4B36" w:rsidRPr="00F1759C" w:rsidRDefault="007C4B36">
      <w:pPr>
        <w:ind w:right="420"/>
        <w:rPr>
          <w:b/>
          <w:bCs/>
          <w:color w:val="000000"/>
          <w:kern w:val="0"/>
          <w:szCs w:val="21"/>
        </w:rPr>
      </w:pPr>
    </w:p>
    <w:p w14:paraId="3D0EC0A6" w14:textId="77777777" w:rsidR="00C01D29" w:rsidRPr="00D4287E" w:rsidRDefault="00C01D29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E2D9D" w14:textId="77777777" w:rsidR="00E57E3A" w:rsidRDefault="00E57E3A">
      <w:r>
        <w:separator/>
      </w:r>
    </w:p>
  </w:endnote>
  <w:endnote w:type="continuationSeparator" w:id="0">
    <w:p w14:paraId="7130C090" w14:textId="77777777" w:rsidR="00E57E3A" w:rsidRDefault="00E5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C2BE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8E45" w14:textId="77777777" w:rsidR="00E57E3A" w:rsidRDefault="00E57E3A">
      <w:r>
        <w:separator/>
      </w:r>
    </w:p>
  </w:footnote>
  <w:footnote w:type="continuationSeparator" w:id="0">
    <w:p w14:paraId="6EEDFA1F" w14:textId="77777777" w:rsidR="00E57E3A" w:rsidRDefault="00E5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7C3B"/>
    <w:rsid w:val="00074879"/>
    <w:rsid w:val="000911ED"/>
    <w:rsid w:val="000B760E"/>
    <w:rsid w:val="000C2BE8"/>
    <w:rsid w:val="000C4196"/>
    <w:rsid w:val="000E2488"/>
    <w:rsid w:val="000E6D3C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20762B"/>
    <w:rsid w:val="00220DBA"/>
    <w:rsid w:val="00233B68"/>
    <w:rsid w:val="00251017"/>
    <w:rsid w:val="002543D1"/>
    <w:rsid w:val="00261FD8"/>
    <w:rsid w:val="002633A0"/>
    <w:rsid w:val="00265640"/>
    <w:rsid w:val="002809C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745D8"/>
    <w:rsid w:val="0039596A"/>
    <w:rsid w:val="003A36BB"/>
    <w:rsid w:val="003B55BC"/>
    <w:rsid w:val="003F39BB"/>
    <w:rsid w:val="00403389"/>
    <w:rsid w:val="004119B3"/>
    <w:rsid w:val="00415E36"/>
    <w:rsid w:val="004359CC"/>
    <w:rsid w:val="00482BBA"/>
    <w:rsid w:val="004841A4"/>
    <w:rsid w:val="004B22F4"/>
    <w:rsid w:val="004E42FC"/>
    <w:rsid w:val="00501905"/>
    <w:rsid w:val="00507823"/>
    <w:rsid w:val="00530C04"/>
    <w:rsid w:val="00594335"/>
    <w:rsid w:val="005B5F79"/>
    <w:rsid w:val="005C0F91"/>
    <w:rsid w:val="005C1553"/>
    <w:rsid w:val="005C768F"/>
    <w:rsid w:val="005D118F"/>
    <w:rsid w:val="005D1852"/>
    <w:rsid w:val="005F036A"/>
    <w:rsid w:val="00616C45"/>
    <w:rsid w:val="006330BC"/>
    <w:rsid w:val="006435B7"/>
    <w:rsid w:val="00644E25"/>
    <w:rsid w:val="00666FF5"/>
    <w:rsid w:val="006B5B9D"/>
    <w:rsid w:val="00702E0E"/>
    <w:rsid w:val="00757985"/>
    <w:rsid w:val="007B3AEA"/>
    <w:rsid w:val="007B3FCA"/>
    <w:rsid w:val="007C4665"/>
    <w:rsid w:val="007C4B36"/>
    <w:rsid w:val="007D2630"/>
    <w:rsid w:val="007E53AE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45B93"/>
    <w:rsid w:val="00C75CDC"/>
    <w:rsid w:val="00C81EE0"/>
    <w:rsid w:val="00C86C59"/>
    <w:rsid w:val="00CB4CF3"/>
    <w:rsid w:val="00CC0E69"/>
    <w:rsid w:val="00CD6C41"/>
    <w:rsid w:val="00D04F34"/>
    <w:rsid w:val="00D24C38"/>
    <w:rsid w:val="00D406D5"/>
    <w:rsid w:val="00D4287E"/>
    <w:rsid w:val="00D52BFD"/>
    <w:rsid w:val="00D76D0B"/>
    <w:rsid w:val="00D81694"/>
    <w:rsid w:val="00D95763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57E3A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64B85"/>
    <w:rsid w:val="00F756A5"/>
    <w:rsid w:val="00F7755C"/>
    <w:rsid w:val="00FA53F0"/>
    <w:rsid w:val="00FA56D7"/>
    <w:rsid w:val="00FC07B6"/>
    <w:rsid w:val="00FC52AD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A1CA-A7E2-4DBA-A55D-D958D3CD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1792</Characters>
  <Application>Microsoft Office Word</Application>
  <DocSecurity>0</DocSecurity>
  <Lines>14</Lines>
  <Paragraphs>4</Paragraphs>
  <ScaleCrop>false</ScaleCrop>
  <Company>2ndSpAcE</Company>
  <LinksUpToDate>false</LinksUpToDate>
  <CharactersWithSpaces>2102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2023-10-18T05:29:00Z</dcterms:created>
  <dcterms:modified xsi:type="dcterms:W3CDTF">2023-10-18T05:29:00Z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