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198120</wp:posOffset>
            </wp:positionV>
            <wp:extent cx="1495425" cy="2291715"/>
            <wp:effectExtent l="0" t="0" r="9525" b="1333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</w:t>
      </w:r>
      <w:r>
        <w:rPr>
          <w:rFonts w:hint="eastAsia" w:cs="Times New Roman"/>
          <w:b/>
          <w:color w:val="000000"/>
          <w:szCs w:val="21"/>
          <w:lang w:val="en-US" w:eastAsia="zh-CN"/>
        </w:rPr>
        <w:t>分享我们的科学：STEM口头交流与书面写作指南</w:t>
      </w:r>
      <w:r>
        <w:rPr>
          <w:rFonts w:hint="eastAsia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英文书名：SHARING OUR SCIENCE: HOW TO WRITE AND SPEAK STEM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者：Brandon R. Brown</w:t>
      </w:r>
      <w:bookmarkStart w:id="2" w:name="_GoBack"/>
      <w:bookmarkEnd w:id="2"/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社：The MIT Press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Jennifer Lyons/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316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2023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阅读与写作</w:t>
      </w:r>
    </w:p>
    <w:p>
      <w:pPr>
        <w:rPr>
          <w:rFonts w:hint="eastAsia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2" w:firstLineChars="200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面向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科学家和技术专业人员</w:t>
      </w:r>
      <w:r>
        <w:rPr>
          <w:rFonts w:hint="eastAsia" w:cs="Times New Roman"/>
          <w:b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STEM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学科口头交流和书面写作的实用指南，量身定制，读来备获鼓舞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对美国自然科学界而言，</w:t>
      </w:r>
      <w:r>
        <w:rPr>
          <w:rFonts w:hint="default" w:ascii="Times New Roman" w:hAnsi="Times New Roman" w:cs="Times New Roman"/>
          <w:color w:val="000000"/>
          <w:szCs w:val="21"/>
        </w:rPr>
        <w:t>布兰登·</w:t>
      </w:r>
      <w:r>
        <w:rPr>
          <w:rFonts w:hint="eastAsia" w:cs="Times New Roman"/>
          <w:color w:val="000000"/>
          <w:szCs w:val="21"/>
          <w:lang w:val="en-US" w:eastAsia="zh-CN"/>
        </w:rPr>
        <w:t>R·</w:t>
      </w:r>
      <w:r>
        <w:rPr>
          <w:rFonts w:hint="default" w:ascii="Times New Roman" w:hAnsi="Times New Roman" w:cs="Times New Roman"/>
          <w:color w:val="000000"/>
          <w:szCs w:val="21"/>
        </w:rPr>
        <w:t>布朗</w:t>
      </w:r>
      <w:r>
        <w:rPr>
          <w:rFonts w:hint="eastAsia" w:cs="Times New Roman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/>
          <w:color w:val="000000"/>
          <w:szCs w:val="21"/>
        </w:rPr>
        <w:t>Brandon R. Brown</w:t>
      </w:r>
      <w:r>
        <w:rPr>
          <w:rFonts w:hint="eastAsia" w:cs="Times New Roman"/>
          <w:color w:val="000000"/>
          <w:szCs w:val="21"/>
          <w:lang w:eastAsia="zh-CN"/>
        </w:rPr>
        <w:t>）</w:t>
      </w:r>
      <w:r>
        <w:rPr>
          <w:rFonts w:hint="eastAsia" w:cs="Times New Roman"/>
          <w:color w:val="000000"/>
          <w:szCs w:val="21"/>
          <w:lang w:val="en-US" w:eastAsia="zh-CN"/>
        </w:rPr>
        <w:t>的名字并不陌生，这位科班出身的物理学家也是一位获赞无数的写作教练，</w:t>
      </w:r>
      <w:r>
        <w:rPr>
          <w:rFonts w:hint="default" w:ascii="Times New Roman" w:hAnsi="Times New Roman" w:cs="Times New Roman"/>
          <w:color w:val="000000"/>
          <w:szCs w:val="21"/>
        </w:rPr>
        <w:t>《分享我们的科学》一书中，</w:t>
      </w:r>
      <w:r>
        <w:rPr>
          <w:rFonts w:hint="eastAsia" w:cs="Times New Roman"/>
          <w:color w:val="000000"/>
          <w:szCs w:val="21"/>
          <w:lang w:val="en-US" w:eastAsia="zh-CN"/>
        </w:rPr>
        <w:t>布兰登</w:t>
      </w:r>
      <w:r>
        <w:rPr>
          <w:rFonts w:hint="default" w:ascii="Times New Roman" w:hAnsi="Times New Roman" w:cs="Times New Roman"/>
          <w:color w:val="000000"/>
          <w:szCs w:val="21"/>
        </w:rPr>
        <w:t>为STEM从业者提供了一本</w:t>
      </w:r>
      <w:r>
        <w:rPr>
          <w:rFonts w:hint="eastAsia" w:cs="Times New Roman"/>
          <w:color w:val="000000"/>
          <w:szCs w:val="21"/>
          <w:lang w:val="en-US" w:eastAsia="zh-CN"/>
        </w:rPr>
        <w:t>亟需的实用口头交流与书面写作</w:t>
      </w:r>
      <w:r>
        <w:rPr>
          <w:rFonts w:hint="default" w:ascii="Times New Roman" w:hAnsi="Times New Roman" w:cs="Times New Roman"/>
          <w:color w:val="000000"/>
          <w:szCs w:val="21"/>
        </w:rPr>
        <w:t>指南</w:t>
      </w:r>
      <w:r>
        <w:rPr>
          <w:rFonts w:hint="eastAsia" w:cs="Times New Roman"/>
          <w:color w:val="000000"/>
          <w:szCs w:val="21"/>
          <w:lang w:eastAsia="zh-CN"/>
        </w:rPr>
        <w:t>。</w:t>
      </w:r>
      <w:r>
        <w:rPr>
          <w:rFonts w:hint="eastAsia" w:cs="Times New Roman"/>
          <w:color w:val="000000"/>
          <w:szCs w:val="21"/>
          <w:lang w:val="en-US" w:eastAsia="zh-CN"/>
        </w:rPr>
        <w:t>信息技术不断发展，交流变得前所未有的便利，科学工作者们</w:t>
      </w:r>
      <w:r>
        <w:rPr>
          <w:rFonts w:hint="default" w:ascii="Times New Roman" w:hAnsi="Times New Roman" w:cs="Times New Roman"/>
          <w:color w:val="000000"/>
          <w:szCs w:val="21"/>
        </w:rPr>
        <w:t>希望</w:t>
      </w:r>
      <w:r>
        <w:rPr>
          <w:rFonts w:hint="eastAsia" w:cs="Times New Roman"/>
          <w:color w:val="000000"/>
          <w:szCs w:val="21"/>
          <w:lang w:val="en-US" w:eastAsia="zh-CN"/>
        </w:rPr>
        <w:t>能与业界同仁和更广泛的受众沟通交流，分享自己所从事的专业技术工作。同时，越来越多的专业人士要通过播客、博客和实时通讯交流讨论他们的工作，或者在传统媒体上露脸留墨——对很多STEM专家而言，这并非易事。了解到同仁们面临的挑战后，布兰登着手编写这本权威手册，旨在帮助</w:t>
      </w:r>
      <w:r>
        <w:rPr>
          <w:rFonts w:hint="default" w:ascii="Times New Roman" w:hAnsi="Times New Roman" w:cs="Times New Roman"/>
          <w:color w:val="000000"/>
          <w:szCs w:val="21"/>
        </w:rPr>
        <w:t>STEM学生、科学家、工程师和技术工作者</w:t>
      </w:r>
      <w:r>
        <w:rPr>
          <w:rFonts w:hint="eastAsia" w:cs="Times New Roman"/>
          <w:color w:val="000000"/>
          <w:szCs w:val="21"/>
          <w:lang w:val="en-US" w:eastAsia="zh-CN"/>
        </w:rPr>
        <w:t>提高口头交流与写作能力。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这本</w:t>
      </w:r>
      <w:r>
        <w:rPr>
          <w:rFonts w:hint="eastAsia" w:cs="Times New Roman"/>
          <w:color w:val="000000"/>
          <w:szCs w:val="21"/>
          <w:lang w:val="en-US" w:eastAsia="zh-CN"/>
        </w:rPr>
        <w:t>手册高度</w:t>
      </w:r>
      <w:r>
        <w:rPr>
          <w:rFonts w:hint="default" w:ascii="Times New Roman" w:hAnsi="Times New Roman" w:cs="Times New Roman"/>
          <w:color w:val="000000"/>
          <w:szCs w:val="21"/>
        </w:rPr>
        <w:t>实用，布朗</w:t>
      </w:r>
      <w:r>
        <w:rPr>
          <w:rFonts w:hint="eastAsia" w:cs="Times New Roman"/>
          <w:color w:val="000000"/>
          <w:szCs w:val="21"/>
          <w:lang w:val="en-US" w:eastAsia="zh-CN"/>
        </w:rPr>
        <w:t>不仅仅是优秀的物理学家，也是</w:t>
      </w:r>
      <w:r>
        <w:rPr>
          <w:rFonts w:hint="default" w:ascii="Times New Roman" w:hAnsi="Times New Roman" w:cs="Times New Roman"/>
          <w:color w:val="000000"/>
          <w:szCs w:val="21"/>
        </w:rPr>
        <w:t>一名久经考验的科学</w:t>
      </w:r>
      <w:r>
        <w:rPr>
          <w:rFonts w:hint="eastAsia" w:cs="Times New Roman"/>
          <w:color w:val="000000"/>
          <w:szCs w:val="21"/>
          <w:lang w:val="en-US" w:eastAsia="zh-CN"/>
        </w:rPr>
        <w:t>知识</w:t>
      </w:r>
      <w:r>
        <w:rPr>
          <w:rFonts w:hint="default" w:ascii="Times New Roman" w:hAnsi="Times New Roman" w:cs="Times New Roman"/>
          <w:color w:val="000000"/>
          <w:szCs w:val="21"/>
        </w:rPr>
        <w:t>传播者，</w:t>
      </w:r>
      <w:r>
        <w:rPr>
          <w:rFonts w:hint="eastAsia" w:cs="Times New Roman"/>
          <w:color w:val="000000"/>
          <w:szCs w:val="21"/>
          <w:lang w:val="en-US" w:eastAsia="zh-CN"/>
        </w:rPr>
        <w:t>他在书中</w:t>
      </w:r>
      <w:r>
        <w:rPr>
          <w:rFonts w:hint="default" w:ascii="Times New Roman" w:hAnsi="Times New Roman" w:cs="Times New Roman"/>
          <w:color w:val="000000"/>
          <w:szCs w:val="21"/>
        </w:rPr>
        <w:t>涵盖了写作的三个层面：基本的</w:t>
      </w:r>
      <w:r>
        <w:rPr>
          <w:rFonts w:hint="eastAsia" w:cs="Times New Roman"/>
          <w:color w:val="000000"/>
          <w:szCs w:val="21"/>
          <w:lang w:val="en-US" w:eastAsia="zh-CN"/>
        </w:rPr>
        <w:t>写作意识</w:t>
      </w:r>
      <w:r>
        <w:rPr>
          <w:rFonts w:hint="default" w:ascii="Times New Roman" w:hAnsi="Times New Roman" w:cs="Times New Roman"/>
          <w:color w:val="000000"/>
          <w:szCs w:val="21"/>
        </w:rPr>
        <w:t>，如叙事张力、结构、</w:t>
      </w:r>
      <w:r>
        <w:rPr>
          <w:rFonts w:hint="eastAsia" w:cs="Times New Roman"/>
          <w:color w:val="000000"/>
          <w:szCs w:val="21"/>
          <w:lang w:val="en-US" w:eastAsia="zh-CN"/>
        </w:rPr>
        <w:t>句法</w:t>
      </w:r>
      <w:r>
        <w:rPr>
          <w:rFonts w:hint="default" w:ascii="Times New Roman" w:hAnsi="Times New Roman" w:cs="Times New Roman"/>
          <w:color w:val="000000"/>
          <w:szCs w:val="21"/>
        </w:rPr>
        <w:t>和受众；独特的科学</w:t>
      </w:r>
      <w:r>
        <w:rPr>
          <w:rFonts w:hint="eastAsia" w:cs="Times New Roman"/>
          <w:color w:val="000000"/>
          <w:szCs w:val="21"/>
          <w:lang w:val="en-US" w:eastAsia="zh-CN"/>
        </w:rPr>
        <w:t>思考</w:t>
      </w:r>
      <w:r>
        <w:rPr>
          <w:rFonts w:hint="default" w:ascii="Times New Roman" w:hAnsi="Times New Roman" w:cs="Times New Roman"/>
          <w:color w:val="000000"/>
          <w:szCs w:val="21"/>
        </w:rPr>
        <w:t>，如传达数字和使用隐喻；最后，社会因素，如公开演讲和</w:t>
      </w:r>
      <w:r>
        <w:rPr>
          <w:rFonts w:hint="eastAsia" w:cs="Times New Roman"/>
          <w:color w:val="000000"/>
          <w:szCs w:val="21"/>
          <w:lang w:val="en-US" w:eastAsia="zh-CN"/>
        </w:rPr>
        <w:t>媒体</w:t>
      </w:r>
      <w:r>
        <w:rPr>
          <w:rFonts w:hint="default" w:ascii="Times New Roman" w:hAnsi="Times New Roman" w:cs="Times New Roman"/>
          <w:color w:val="000000"/>
          <w:szCs w:val="21"/>
        </w:rPr>
        <w:t>写作。</w:t>
      </w:r>
      <w:r>
        <w:rPr>
          <w:rFonts w:hint="eastAsia" w:cs="Times New Roman"/>
          <w:color w:val="000000"/>
          <w:szCs w:val="21"/>
          <w:lang w:val="en-US" w:eastAsia="zh-CN"/>
        </w:rPr>
        <w:t>除实用技巧外，</w:t>
      </w:r>
      <w:r>
        <w:rPr>
          <w:rFonts w:hint="default" w:ascii="Times New Roman" w:hAnsi="Times New Roman" w:cs="Times New Roman"/>
          <w:color w:val="000000"/>
          <w:szCs w:val="21"/>
        </w:rPr>
        <w:t>布朗</w:t>
      </w:r>
      <w:r>
        <w:rPr>
          <w:rFonts w:hint="eastAsia" w:cs="Times New Roman"/>
          <w:color w:val="000000"/>
          <w:szCs w:val="21"/>
          <w:lang w:val="en-US" w:eastAsia="zh-CN"/>
        </w:rPr>
        <w:t>的叙述同样</w:t>
      </w:r>
      <w:r>
        <w:rPr>
          <w:rFonts w:hint="default" w:ascii="Times New Roman" w:hAnsi="Times New Roman" w:cs="Times New Roman"/>
          <w:color w:val="000000"/>
          <w:szCs w:val="21"/>
        </w:rPr>
        <w:t>引人入胜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他</w:t>
      </w:r>
      <w:r>
        <w:rPr>
          <w:rFonts w:hint="default" w:ascii="Times New Roman" w:hAnsi="Times New Roman" w:cs="Times New Roman"/>
          <w:color w:val="000000"/>
          <w:szCs w:val="21"/>
        </w:rPr>
        <w:t>阐明了影响科学交流的</w:t>
      </w:r>
      <w:r>
        <w:rPr>
          <w:rFonts w:hint="eastAsia" w:cs="Times New Roman"/>
          <w:color w:val="000000"/>
          <w:szCs w:val="21"/>
          <w:lang w:val="en-US" w:eastAsia="zh-CN"/>
        </w:rPr>
        <w:t>基本因素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涵盖各种场合，</w:t>
      </w:r>
      <w:r>
        <w:rPr>
          <w:rFonts w:hint="default" w:ascii="Times New Roman" w:hAnsi="Times New Roman" w:cs="Times New Roman"/>
          <w:color w:val="000000"/>
          <w:szCs w:val="21"/>
        </w:rPr>
        <w:t>从白皮书、幻灯片到Zoom会议和电子邮件。</w:t>
      </w:r>
      <w:r>
        <w:rPr>
          <w:rFonts w:hint="eastAsia" w:cs="Times New Roman"/>
          <w:color w:val="000000"/>
          <w:szCs w:val="21"/>
          <w:lang w:eastAsia="zh-CN"/>
        </w:rPr>
        <w:t>《</w:t>
      </w:r>
      <w:r>
        <w:rPr>
          <w:rFonts w:hint="eastAsia" w:cs="Times New Roman"/>
          <w:color w:val="000000"/>
          <w:szCs w:val="21"/>
          <w:lang w:val="en-US" w:eastAsia="zh-CN"/>
        </w:rPr>
        <w:t>分享我们的科学</w:t>
      </w:r>
      <w:r>
        <w:rPr>
          <w:rFonts w:hint="eastAsia" w:cs="Times New Roman"/>
          <w:color w:val="000000"/>
          <w:szCs w:val="21"/>
          <w:lang w:eastAsia="zh-CN"/>
        </w:rPr>
        <w:t>》</w:t>
      </w:r>
      <w:r>
        <w:rPr>
          <w:rFonts w:hint="eastAsia" w:cs="Times New Roman"/>
          <w:color w:val="000000"/>
          <w:szCs w:val="21"/>
          <w:lang w:val="en-US" w:eastAsia="zh-CN"/>
        </w:rPr>
        <w:t>是</w:t>
      </w:r>
      <w:r>
        <w:rPr>
          <w:rFonts w:hint="default" w:ascii="Times New Roman" w:hAnsi="Times New Roman" w:cs="Times New Roman"/>
          <w:color w:val="000000"/>
          <w:szCs w:val="21"/>
        </w:rPr>
        <w:t>布兰登·</w:t>
      </w:r>
      <w:r>
        <w:rPr>
          <w:rFonts w:hint="eastAsia" w:cs="Times New Roman"/>
          <w:color w:val="000000"/>
          <w:szCs w:val="21"/>
          <w:lang w:val="en-US" w:eastAsia="zh-CN"/>
        </w:rPr>
        <w:t>R·</w:t>
      </w:r>
      <w:r>
        <w:rPr>
          <w:rFonts w:hint="default" w:ascii="Times New Roman" w:hAnsi="Times New Roman" w:cs="Times New Roman"/>
          <w:color w:val="000000"/>
          <w:szCs w:val="21"/>
        </w:rPr>
        <w:t>布朗一生写作、研究和教学的</w:t>
      </w:r>
      <w:r>
        <w:rPr>
          <w:rFonts w:hint="eastAsia" w:cs="Times New Roman"/>
          <w:color w:val="000000"/>
          <w:szCs w:val="21"/>
          <w:lang w:val="en-US" w:eastAsia="zh-CN"/>
        </w:rPr>
        <w:t>精华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本书</w:t>
      </w:r>
      <w:r>
        <w:rPr>
          <w:rFonts w:hint="default" w:ascii="Times New Roman" w:hAnsi="Times New Roman" w:cs="Times New Roman"/>
          <w:color w:val="000000"/>
          <w:szCs w:val="21"/>
        </w:rPr>
        <w:t>将丰富科学家的职业生涯，并阐明</w:t>
      </w:r>
      <w:r>
        <w:rPr>
          <w:rFonts w:hint="eastAsia" w:cs="Times New Roman"/>
          <w:color w:val="000000"/>
          <w:szCs w:val="21"/>
          <w:lang w:val="en-US" w:eastAsia="zh-CN"/>
        </w:rPr>
        <w:t>如何</w:t>
      </w:r>
      <w:r>
        <w:rPr>
          <w:rFonts w:hint="default" w:ascii="Times New Roman" w:hAnsi="Times New Roman" w:cs="Times New Roman"/>
          <w:color w:val="000000"/>
          <w:szCs w:val="21"/>
        </w:rPr>
        <w:t>向世界</w:t>
      </w:r>
      <w:r>
        <w:rPr>
          <w:rFonts w:hint="eastAsia" w:cs="Times New Roman"/>
          <w:color w:val="000000"/>
          <w:szCs w:val="21"/>
          <w:lang w:val="en-US" w:eastAsia="zh-CN"/>
        </w:rPr>
        <w:t>介绍和传播科学知识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8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118870" cy="1118870"/>
            <wp:effectExtent l="0" t="0" r="5080" b="5080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布兰登·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R·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布朗</w:t>
      </w:r>
      <w:r>
        <w:rPr>
          <w:rFonts w:hint="eastAsia" w:cs="Times New Roman"/>
          <w:b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Brandon R. Brown</w:t>
      </w:r>
      <w:r>
        <w:rPr>
          <w:rFonts w:hint="eastAsia" w:cs="Times New Roman"/>
          <w:b/>
          <w:bCs/>
          <w:color w:val="000000"/>
          <w:szCs w:val="21"/>
          <w:lang w:eastAsia="zh-CN"/>
        </w:rPr>
        <w:t>）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旧金山大学物理学教授。</w:t>
      </w:r>
      <w:r>
        <w:rPr>
          <w:rFonts w:hint="eastAsia" w:cs="Times New Roman"/>
          <w:color w:val="000000"/>
          <w:szCs w:val="21"/>
          <w:lang w:val="en-US" w:eastAsia="zh-CN"/>
        </w:rPr>
        <w:t>著有</w:t>
      </w:r>
      <w:r>
        <w:rPr>
          <w:rFonts w:hint="default" w:ascii="Times New Roman" w:hAnsi="Times New Roman" w:cs="Times New Roman"/>
          <w:color w:val="000000"/>
          <w:szCs w:val="21"/>
        </w:rPr>
        <w:t>《普朗克：被视觉驱动，被战争打破》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Planck: Driven by Vision, Broken by War</w:t>
      </w:r>
      <w:r>
        <w:rPr>
          <w:rFonts w:hint="eastAsia" w:cs="Times New Roman"/>
          <w:i/>
          <w:iCs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，布朗曾为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Slate</w:t>
      </w:r>
      <w:r>
        <w:rPr>
          <w:rFonts w:hint="default" w:ascii="Times New Roman" w:hAnsi="Times New Roman" w:cs="Times New Roman"/>
          <w:color w:val="000000"/>
          <w:szCs w:val="21"/>
        </w:rPr>
        <w:t>、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Smithsonian</w:t>
      </w:r>
      <w:r>
        <w:rPr>
          <w:rFonts w:hint="default" w:ascii="Times New Roman" w:hAnsi="Times New Roman" w:cs="Times New Roman"/>
          <w:color w:val="000000"/>
          <w:szCs w:val="21"/>
        </w:rPr>
        <w:t>和</w:t>
      </w:r>
      <w:r>
        <w:rPr>
          <w:rFonts w:hint="eastAsia" w:cs="Times New Roman"/>
          <w:color w:val="000000"/>
          <w:szCs w:val="21"/>
          <w:lang w:eastAsia="zh-CN"/>
        </w:rPr>
        <w:t>《</w:t>
      </w:r>
      <w:r>
        <w:rPr>
          <w:rFonts w:hint="eastAsia" w:cs="Times New Roman"/>
          <w:color w:val="000000"/>
          <w:szCs w:val="21"/>
          <w:lang w:val="en-US" w:eastAsia="zh-CN"/>
        </w:rPr>
        <w:t>科学美国人</w:t>
      </w:r>
      <w:r>
        <w:rPr>
          <w:rFonts w:hint="eastAsia" w:cs="Times New Roman"/>
          <w:color w:val="00000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color w:val="000000"/>
          <w:szCs w:val="21"/>
        </w:rPr>
        <w:t>撰稿，并担任绿色科学政策研究所副所长和</w:t>
      </w:r>
      <w:r>
        <w:rPr>
          <w:rFonts w:hint="eastAsia" w:cs="Times New Roman"/>
          <w:color w:val="000000"/>
          <w:szCs w:val="21"/>
          <w:lang w:val="en-US" w:eastAsia="zh-CN"/>
        </w:rPr>
        <w:t>严肃</w:t>
      </w:r>
      <w:r>
        <w:rPr>
          <w:rFonts w:hint="default" w:ascii="Times New Roman" w:hAnsi="Times New Roman" w:cs="Times New Roman"/>
          <w:color w:val="000000"/>
          <w:szCs w:val="21"/>
        </w:rPr>
        <w:t>演讲小组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>Strictly Speaking Group</w:t>
      </w:r>
      <w:r>
        <w:rPr>
          <w:rFonts w:hint="eastAsia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高级写作教练。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不论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在其职业生涯的任何阶段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《分享我们的科学》都是一位科学家的必读书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。”</w:t>
      </w:r>
    </w:p>
    <w:p>
      <w:pPr>
        <w:jc w:val="right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自然物理学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》（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 xml:space="preserve">Natural 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Physics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）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“这本书会让你开怀大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，学习，并成为一名更有效的科学传播者。”</w:t>
      </w:r>
    </w:p>
    <w:p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杰夫·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</w:rPr>
        <w:t>麦格雷戈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Jeff MacGregor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，Chan Zuckerberg Initiative科学传播副总裁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“布朗为撰写科学内容提出的建议不仅具有洞察力和实用性，而且通过使用自传体轶事、专家故事和引人注目的隐喻，使其更加令人难忘。”</w:t>
      </w:r>
    </w:p>
    <w:p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博多·斯特恩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Bodo Stern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，霍华德·休斯医学研究所战略计划主管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“以一种有趣和信息丰富的方式为科学家提供了伟大的见解、实用的技巧和技术。”</w:t>
      </w:r>
    </w:p>
    <w:p>
      <w:pPr>
        <w:ind w:firstLine="420" w:firstLineChars="200"/>
        <w:jc w:val="right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杰施雷·赛斯(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Jayshree Seth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，3M公司首席科学倡导者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著有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《科学之心：工程足迹、指纹与印记》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/>
          <w:i/>
          <w:iCs/>
          <w:color w:val="000000"/>
          <w:szCs w:val="21"/>
        </w:rPr>
        <w:t>The Heart of Science: Engineering Footprints, Fingerprints, &amp; Imprints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和《科学之心脏：工程精细版画》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/>
          <w:i/>
          <w:iCs/>
          <w:color w:val="000000"/>
          <w:szCs w:val="21"/>
        </w:rPr>
        <w:t>The Heart of Science: Engineering Fine Print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“我真希望30年前读过这本书。”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道格拉斯·科什兰(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Douglas Koshland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，加州大学伯克利分校生物学教授；科学传播实验室主席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07633D5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08A3589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9D7571A"/>
    <w:rsid w:val="2C5142E1"/>
    <w:rsid w:val="2E075DFB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06329B1"/>
    <w:rsid w:val="45083B8C"/>
    <w:rsid w:val="4603463C"/>
    <w:rsid w:val="468C3169"/>
    <w:rsid w:val="494B7BFF"/>
    <w:rsid w:val="4A392FB7"/>
    <w:rsid w:val="4AF76E89"/>
    <w:rsid w:val="4E87411E"/>
    <w:rsid w:val="4E9F4AB7"/>
    <w:rsid w:val="4FFD40CE"/>
    <w:rsid w:val="52C442F7"/>
    <w:rsid w:val="535534C5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A9E666B"/>
    <w:rsid w:val="6E9A5873"/>
    <w:rsid w:val="714C3AC4"/>
    <w:rsid w:val="724427AD"/>
    <w:rsid w:val="72682163"/>
    <w:rsid w:val="73B21D95"/>
    <w:rsid w:val="73D3309A"/>
    <w:rsid w:val="7571177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11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2023-10-24T07:23:00Z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3899430E61B14C1D92570683EFEE803F_13</vt:lpwstr>
  </property>
</Properties>
</file>