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000000"/>
          <w:szCs w:val="21"/>
        </w:rPr>
      </w:pPr>
      <w:r>
        <w:drawing>
          <wp:anchor distT="0" distB="0" distL="114300" distR="114300" simplePos="0" relativeHeight="251660288" behindDoc="0" locked="0" layoutInCell="1" allowOverlap="1">
            <wp:simplePos x="0" y="0"/>
            <wp:positionH relativeFrom="column">
              <wp:posOffset>4115435</wp:posOffset>
            </wp:positionH>
            <wp:positionV relativeFrom="paragraph">
              <wp:posOffset>6985</wp:posOffset>
            </wp:positionV>
            <wp:extent cx="1192530" cy="1799590"/>
            <wp:effectExtent l="0" t="0" r="7620" b="0"/>
            <wp:wrapSquare wrapText="bothSides"/>
            <wp:docPr id="13834104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10486"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2530" cy="1799590"/>
                    </a:xfrm>
                    <a:prstGeom prst="rect">
                      <a:avLst/>
                    </a:prstGeom>
                  </pic:spPr>
                </pic:pic>
              </a:graphicData>
            </a:graphic>
          </wp:anchor>
        </w:drawing>
      </w:r>
      <w:r>
        <w:rPr>
          <w:b/>
          <w:bCs/>
          <w:color w:val="000000"/>
          <w:szCs w:val="21"/>
        </w:rPr>
        <w:t>中文书名：</w:t>
      </w:r>
      <w:bookmarkStart w:id="0" w:name="_Hlt89834866"/>
      <w:bookmarkEnd w:id="0"/>
      <w:bookmarkStart w:id="1" w:name="_Hlk148048450"/>
      <w:r>
        <w:rPr>
          <w:rFonts w:hint="eastAsia"/>
          <w:b/>
          <w:bCs/>
          <w:color w:val="000000"/>
          <w:szCs w:val="21"/>
        </w:rPr>
        <w:t>《</w:t>
      </w:r>
      <w:r>
        <w:rPr>
          <w:rFonts w:hint="eastAsia"/>
          <w:b/>
          <w:bCs/>
          <w:color w:val="000000"/>
          <w:szCs w:val="21"/>
          <w:lang w:val="en-US" w:eastAsia="zh-CN"/>
        </w:rPr>
        <w:t>请</w:t>
      </w:r>
      <w:r>
        <w:rPr>
          <w:rFonts w:hint="eastAsia"/>
          <w:b/>
          <w:bCs/>
          <w:color w:val="000000"/>
          <w:szCs w:val="21"/>
        </w:rPr>
        <w:t>安息》</w:t>
      </w:r>
      <w:bookmarkEnd w:id="1"/>
    </w:p>
    <w:p>
      <w:pPr>
        <w:tabs>
          <w:tab w:val="left" w:pos="341"/>
          <w:tab w:val="left" w:pos="5235"/>
        </w:tabs>
        <w:spacing w:line="280" w:lineRule="exact"/>
        <w:rPr>
          <w:b/>
          <w:i/>
          <w:color w:val="000000"/>
          <w:szCs w:val="21"/>
        </w:rPr>
      </w:pPr>
      <w:r>
        <w:rPr>
          <w:b/>
          <w:bCs/>
          <w:color w:val="000000"/>
          <w:szCs w:val="21"/>
        </w:rPr>
        <w:t>英文书名：LAY THEM TO REST</w:t>
      </w:r>
    </w:p>
    <w:p>
      <w:pPr>
        <w:tabs>
          <w:tab w:val="left" w:pos="341"/>
          <w:tab w:val="left" w:pos="5235"/>
        </w:tabs>
        <w:spacing w:line="280" w:lineRule="exact"/>
        <w:rPr>
          <w:b/>
          <w:bCs/>
          <w:color w:val="000000"/>
          <w:szCs w:val="21"/>
        </w:rPr>
      </w:pPr>
      <w:r>
        <w:rPr>
          <w:b/>
          <w:bCs/>
          <w:color w:val="000000"/>
          <w:szCs w:val="21"/>
        </w:rPr>
        <w:t>作    者：Laurah Norton</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spacing w:line="280" w:lineRule="exact"/>
        <w:rPr>
          <w:b/>
          <w:bCs/>
          <w:color w:val="000000"/>
          <w:szCs w:val="21"/>
        </w:rPr>
      </w:pPr>
      <w:r>
        <w:rPr>
          <w:b/>
          <w:bCs/>
          <w:color w:val="000000"/>
          <w:szCs w:val="21"/>
        </w:rPr>
        <w:t>出 版 社：Hachette Books</w:t>
      </w:r>
    </w:p>
    <w:p>
      <w:pPr>
        <w:tabs>
          <w:tab w:val="left" w:pos="341"/>
          <w:tab w:val="left" w:pos="5235"/>
        </w:tabs>
        <w:spacing w:line="280" w:lineRule="exact"/>
        <w:rPr>
          <w:b/>
          <w:bCs/>
          <w:color w:val="000000"/>
          <w:szCs w:val="21"/>
        </w:rPr>
      </w:pPr>
      <w:r>
        <w:rPr>
          <w:b/>
          <w:bCs/>
          <w:color w:val="000000"/>
          <w:szCs w:val="21"/>
        </w:rPr>
        <w:t>代理公司：UTA/ANA/Lauren</w:t>
      </w:r>
    </w:p>
    <w:p>
      <w:pPr>
        <w:tabs>
          <w:tab w:val="left" w:pos="341"/>
          <w:tab w:val="left" w:pos="5235"/>
        </w:tabs>
        <w:spacing w:line="280" w:lineRule="exact"/>
        <w:rPr>
          <w:b/>
          <w:bCs/>
          <w:color w:val="000000"/>
          <w:szCs w:val="21"/>
        </w:rPr>
      </w:pPr>
      <w:r>
        <w:rPr>
          <w:b/>
          <w:bCs/>
          <w:color w:val="000000"/>
          <w:szCs w:val="21"/>
        </w:rPr>
        <w:t>页    数</w:t>
      </w:r>
      <w:r>
        <w:rPr>
          <w:rFonts w:hint="eastAsia"/>
          <w:b/>
          <w:bCs/>
          <w:color w:val="000000"/>
          <w:szCs w:val="21"/>
        </w:rPr>
        <w:t>：352页</w:t>
      </w:r>
    </w:p>
    <w:p>
      <w:pPr>
        <w:tabs>
          <w:tab w:val="left" w:pos="341"/>
          <w:tab w:val="left" w:pos="5235"/>
        </w:tabs>
        <w:spacing w:line="280" w:lineRule="exact"/>
        <w:rPr>
          <w:b/>
          <w:bCs/>
          <w:color w:val="000000"/>
          <w:szCs w:val="21"/>
        </w:rPr>
      </w:pPr>
      <w:r>
        <w:rPr>
          <w:b/>
          <w:bCs/>
          <w:color w:val="000000"/>
          <w:szCs w:val="21"/>
        </w:rPr>
        <w:t>出版时间：</w:t>
      </w:r>
      <w:r>
        <w:rPr>
          <w:rFonts w:hint="eastAsia"/>
          <w:b/>
          <w:bCs/>
          <w:color w:val="000000"/>
          <w:szCs w:val="21"/>
        </w:rPr>
        <w:t>202</w:t>
      </w:r>
      <w:r>
        <w:rPr>
          <w:b/>
          <w:bCs/>
          <w:color w:val="000000"/>
          <w:szCs w:val="21"/>
        </w:rPr>
        <w:t>3年10</w:t>
      </w:r>
      <w:r>
        <w:rPr>
          <w:rFonts w:hint="eastAsia"/>
          <w:b/>
          <w:bCs/>
          <w:color w:val="000000"/>
          <w:szCs w:val="21"/>
        </w:rPr>
        <w:t>月</w:t>
      </w:r>
    </w:p>
    <w:p>
      <w:pPr>
        <w:spacing w:line="280" w:lineRule="exact"/>
        <w:rPr>
          <w:b/>
          <w:bCs/>
          <w:color w:val="000000"/>
        </w:rPr>
      </w:pPr>
      <w:r>
        <w:rPr>
          <w:b/>
          <w:bCs/>
          <w:color w:val="000000"/>
        </w:rPr>
        <w:t>代理地区：中国大陆、台湾</w:t>
      </w:r>
    </w:p>
    <w:p>
      <w:pPr>
        <w:tabs>
          <w:tab w:val="left" w:pos="341"/>
          <w:tab w:val="left" w:pos="5235"/>
        </w:tabs>
        <w:spacing w:line="280" w:lineRule="exact"/>
        <w:rPr>
          <w:b/>
          <w:bCs/>
          <w:color w:val="000000"/>
          <w:szCs w:val="21"/>
        </w:rPr>
      </w:pPr>
      <w:r>
        <w:rPr>
          <w:b/>
          <w:bCs/>
          <w:color w:val="000000"/>
          <w:szCs w:val="21"/>
        </w:rPr>
        <w:t>审读资料：电子稿</w:t>
      </w:r>
    </w:p>
    <w:p>
      <w:pPr>
        <w:tabs>
          <w:tab w:val="left" w:pos="341"/>
          <w:tab w:val="left" w:pos="5235"/>
        </w:tabs>
        <w:spacing w:line="280" w:lineRule="exact"/>
        <w:rPr>
          <w:rFonts w:hint="eastAsia" w:eastAsia="宋体"/>
          <w:b/>
          <w:bCs/>
          <w:szCs w:val="21"/>
          <w:lang w:val="en-US" w:eastAsia="zh-CN"/>
        </w:rPr>
      </w:pPr>
      <w:r>
        <w:rPr>
          <w:b/>
          <w:bCs/>
          <w:szCs w:val="21"/>
        </w:rPr>
        <w:t>类    型：</w:t>
      </w:r>
      <w:r>
        <w:rPr>
          <w:rFonts w:hint="eastAsia"/>
          <w:b/>
          <w:bCs/>
          <w:szCs w:val="21"/>
          <w:lang w:val="en-US" w:eastAsia="zh-CN"/>
        </w:rPr>
        <w:t>非小说</w:t>
      </w:r>
    </w:p>
    <w:p>
      <w:pPr>
        <w:tabs>
          <w:tab w:val="left" w:pos="341"/>
          <w:tab w:val="left" w:pos="5235"/>
        </w:tabs>
        <w:spacing w:line="280" w:lineRule="exact"/>
        <w:rPr>
          <w:b/>
          <w:bCs/>
          <w:szCs w:val="21"/>
        </w:rPr>
      </w:pPr>
    </w:p>
    <w:p>
      <w:pPr>
        <w:spacing w:line="280" w:lineRule="exact"/>
        <w:rPr>
          <w:b/>
          <w:bCs/>
          <w:color w:val="385723" w:themeColor="accent6" w:themeShade="80"/>
        </w:rPr>
      </w:pPr>
    </w:p>
    <w:p>
      <w:pPr>
        <w:spacing w:line="280" w:lineRule="exact"/>
        <w:rPr>
          <w:b/>
          <w:bCs/>
          <w:color w:val="000000"/>
        </w:rPr>
      </w:pPr>
      <w:r>
        <w:rPr>
          <w:b/>
          <w:bCs/>
          <w:color w:val="000000"/>
        </w:rPr>
        <w:t>内容简介：</w:t>
      </w:r>
    </w:p>
    <w:p>
      <w:pPr>
        <w:spacing w:line="280" w:lineRule="exact"/>
      </w:pPr>
    </w:p>
    <w:p>
      <w:pPr>
        <w:spacing w:line="280" w:lineRule="exact"/>
        <w:ind w:firstLine="420" w:firstLineChars="200"/>
      </w:pPr>
      <w:r>
        <w:rPr>
          <w:rFonts w:hint="eastAsia"/>
        </w:rPr>
        <w:t>对于劳拉·诺顿（Laurah Norton）来说，法医学一直是</w:t>
      </w:r>
      <w:r>
        <w:rPr>
          <w:rFonts w:hint="eastAsia"/>
          <w:lang w:val="en-US" w:eastAsia="zh-CN"/>
        </w:rPr>
        <w:t>其</w:t>
      </w:r>
      <w:r>
        <w:rPr>
          <w:rFonts w:hint="eastAsia"/>
        </w:rPr>
        <w:t>兴趣所在。在了解到1990年代一桩双胞胎失踪的悬案后，她得到了灵感，创建了一个大受欢迎的播客，</w:t>
      </w:r>
      <w:r>
        <w:rPr>
          <w:rFonts w:hint="eastAsia"/>
          <w:lang w:val="en-US" w:eastAsia="zh-CN"/>
        </w:rPr>
        <w:t>之后</w:t>
      </w:r>
      <w:r>
        <w:rPr>
          <w:rFonts w:hint="eastAsia"/>
        </w:rPr>
        <w:t>建立了</w:t>
      </w:r>
      <w:r>
        <w:rPr>
          <w:rFonts w:hint="eastAsia"/>
          <w:lang w:val="en-US" w:eastAsia="zh-CN"/>
        </w:rPr>
        <w:t>网络</w:t>
      </w:r>
      <w:r>
        <w:rPr>
          <w:rFonts w:hint="eastAsia"/>
        </w:rPr>
        <w:t>平台，帮助该案件获得广泛关注和资源。</w:t>
      </w:r>
    </w:p>
    <w:p>
      <w:pPr>
        <w:spacing w:line="280" w:lineRule="exact"/>
        <w:ind w:firstLine="420" w:firstLineChars="200"/>
      </w:pPr>
    </w:p>
    <w:p>
      <w:pPr>
        <w:spacing w:line="280" w:lineRule="exact"/>
        <w:ind w:firstLine="420" w:firstLineChars="200"/>
        <w:rPr>
          <w:rFonts w:hint="eastAsia"/>
        </w:rPr>
      </w:pPr>
      <w:r>
        <w:rPr>
          <w:rFonts w:hint="eastAsia"/>
        </w:rPr>
        <w:t>《</w:t>
      </w:r>
      <w:bookmarkStart w:id="2" w:name="_GoBack"/>
      <w:bookmarkEnd w:id="2"/>
      <w:r>
        <w:rPr>
          <w:rFonts w:hint="eastAsia"/>
          <w:lang w:eastAsia="zh-CN"/>
        </w:rPr>
        <w:t>请安息</w:t>
      </w:r>
      <w:r>
        <w:rPr>
          <w:rFonts w:hint="eastAsia"/>
        </w:rPr>
        <w:t>》以劳拉对这些调查的痴迷为基础，向读者介绍了法医学从古罗马使用的死亡面具到今天的三维面部重建技术</w:t>
      </w:r>
      <w:r>
        <w:rPr>
          <w:rFonts w:hint="eastAsia"/>
          <w:lang w:val="en-US" w:eastAsia="zh-CN"/>
        </w:rPr>
        <w:t>之间</w:t>
      </w:r>
      <w:r>
        <w:rPr>
          <w:rFonts w:hint="eastAsia"/>
        </w:rPr>
        <w:t>的历史演变。劳拉还结合世界各地真实的无名尸的故事，探讨了不断变化的鉴定方法是如何帮助解决最具代表性的悬案的。读者还将</w:t>
      </w:r>
      <w:r>
        <w:rPr>
          <w:rFonts w:hint="eastAsia"/>
          <w:lang w:val="en-US" w:eastAsia="zh-CN"/>
        </w:rPr>
        <w:t>读</w:t>
      </w:r>
      <w:r>
        <w:rPr>
          <w:rFonts w:hint="eastAsia"/>
        </w:rPr>
        <w:t>到劳拉与法医人类学家艾米·迈克尔博士（</w:t>
      </w:r>
      <w:r>
        <w:rPr>
          <w:color w:val="000000"/>
          <w:kern w:val="0"/>
          <w:sz w:val="20"/>
          <w:szCs w:val="20"/>
        </w:rPr>
        <w:t>Dr. Amy Michael</w:t>
      </w:r>
      <w:r>
        <w:rPr>
          <w:rFonts w:hint="eastAsia"/>
        </w:rPr>
        <w:t>）实时破案</w:t>
      </w:r>
      <w:r>
        <w:rPr>
          <w:rFonts w:hint="eastAsia"/>
          <w:lang w:eastAsia="zh-CN"/>
        </w:rPr>
        <w:t>，</w:t>
      </w:r>
      <w:r>
        <w:rPr>
          <w:rFonts w:hint="eastAsia"/>
        </w:rPr>
        <w:t>试图确定1993年在伊利诺伊州公园发现的无名氏“伊娜”（Ina）头颅的身份。</w:t>
      </w:r>
    </w:p>
    <w:p>
      <w:pPr>
        <w:spacing w:line="280" w:lineRule="exact"/>
      </w:pPr>
    </w:p>
    <w:p>
      <w:pPr>
        <w:spacing w:line="280" w:lineRule="exact"/>
        <w:ind w:firstLine="420" w:firstLineChars="200"/>
        <w:rPr>
          <w:rFonts w:hint="eastAsia"/>
        </w:rPr>
      </w:pPr>
      <w:r>
        <w:rPr>
          <w:rFonts w:hint="eastAsia"/>
        </w:rPr>
        <w:t>《</w:t>
      </w:r>
      <w:r>
        <w:rPr>
          <w:rFonts w:hint="eastAsia"/>
          <w:lang w:eastAsia="zh-CN"/>
        </w:rPr>
        <w:t>请安息</w:t>
      </w:r>
      <w:r>
        <w:rPr>
          <w:rFonts w:hint="eastAsia"/>
        </w:rPr>
        <w:t>》不仅仅是一部法医</w:t>
      </w:r>
      <w:r>
        <w:rPr>
          <w:rFonts w:hint="eastAsia"/>
          <w:lang w:val="en-US" w:eastAsia="zh-CN"/>
        </w:rPr>
        <w:t>学</w:t>
      </w:r>
      <w:r>
        <w:rPr>
          <w:rFonts w:hint="eastAsia"/>
        </w:rPr>
        <w:t>编年史，也是对不断壮大的专家、法医艺术家和人类学家（书中劳拉与他们中的许多人进行了交谈）的赞美，</w:t>
      </w:r>
      <w:r>
        <w:rPr>
          <w:rFonts w:hint="eastAsia"/>
          <w:lang w:val="en-US" w:eastAsia="zh-CN"/>
        </w:rPr>
        <w:t>正是这些人</w:t>
      </w:r>
      <w:r>
        <w:rPr>
          <w:rFonts w:hint="eastAsia"/>
        </w:rPr>
        <w:t>孜孜不倦地工作，</w:t>
      </w:r>
      <w:r>
        <w:rPr>
          <w:rFonts w:hint="eastAsia"/>
          <w:lang w:val="en-US" w:eastAsia="zh-CN"/>
        </w:rPr>
        <w:t>才</w:t>
      </w:r>
      <w:r>
        <w:rPr>
          <w:rFonts w:hint="eastAsia"/>
        </w:rPr>
        <w:t>为这些悬案画上了圆满的句号。诺顿还提出了一些悬案的原因，强调了“失踪的失踪者”、性工作者、无证件者，这些案件亟需我们的关注，但却很少得到关注。</w:t>
      </w:r>
    </w:p>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rPr>
          <w:b/>
          <w:bCs/>
          <w:color w:val="000000"/>
        </w:rPr>
      </w:pPr>
      <w:r>
        <w:rPr>
          <w:rFonts w:hint="eastAsia"/>
          <w:b/>
          <w:bCs/>
          <w:color w:val="000000"/>
        </w:rPr>
        <w:t>作者简介：</w:t>
      </w:r>
    </w:p>
    <w:p>
      <w:pPr>
        <w:spacing w:line="280" w:lineRule="exact"/>
        <w:ind w:firstLine="420" w:firstLineChars="200"/>
      </w:pPr>
    </w:p>
    <w:p>
      <w:pPr>
        <w:spacing w:line="280" w:lineRule="exact"/>
        <w:ind w:firstLine="420" w:firstLineChars="200"/>
        <w:rPr>
          <w:rFonts w:hint="eastAsia"/>
        </w:rPr>
      </w:pPr>
      <w:r>
        <w:drawing>
          <wp:anchor distT="0" distB="0" distL="114300" distR="114300" simplePos="0" relativeHeight="251661312" behindDoc="0" locked="0" layoutInCell="1" allowOverlap="1">
            <wp:simplePos x="0" y="0"/>
            <wp:positionH relativeFrom="column">
              <wp:posOffset>38735</wp:posOffset>
            </wp:positionH>
            <wp:positionV relativeFrom="paragraph">
              <wp:posOffset>28575</wp:posOffset>
            </wp:positionV>
            <wp:extent cx="678180" cy="985520"/>
            <wp:effectExtent l="0" t="0" r="7620" b="5080"/>
            <wp:wrapSquare wrapText="bothSides"/>
            <wp:docPr id="2138879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79553"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180" cy="985520"/>
                    </a:xfrm>
                    <a:prstGeom prst="rect">
                      <a:avLst/>
                    </a:prstGeom>
                  </pic:spPr>
                </pic:pic>
              </a:graphicData>
            </a:graphic>
          </wp:anchor>
        </w:drawing>
      </w:r>
      <w:r>
        <w:rPr>
          <w:rFonts w:hint="eastAsia"/>
        </w:rPr>
        <w:t>劳拉·诺顿（Laurah Norton）是作家、研究员，也是《秋季热线》（The Fall Line）和《一件怪事》（One Strange Thing）节目的主持人，前者是一个深入研究东南部悬案的播客，后者是从美国新闻档案中寻找无法解释的故事的节目。此前，她是佐治亚州立大学的首席高级讲师，教授创意写作、播客和数字媒体。诺顿从2000年代中期开始发表文学短篇小说，主要发表在期刊和选集上。她现居佐治亚州亚特兰大市。</w:t>
      </w:r>
    </w:p>
    <w:p>
      <w:pPr>
        <w:spacing w:line="280" w:lineRule="exact"/>
        <w:ind w:firstLine="420" w:firstLineChars="200"/>
        <w:rPr>
          <w:rFonts w:hint="eastAsia"/>
        </w:rPr>
      </w:pPr>
    </w:p>
    <w:p>
      <w:pPr>
        <w:spacing w:line="280" w:lineRule="exact"/>
      </w:pPr>
    </w:p>
    <w:p>
      <w:pPr>
        <w:spacing w:line="280" w:lineRule="exact"/>
      </w:pPr>
    </w:p>
    <w:p>
      <w:pPr>
        <w:spacing w:line="280" w:lineRule="exact"/>
        <w:rPr>
          <w:b/>
          <w:bCs/>
        </w:rPr>
      </w:pPr>
      <w:r>
        <w:rPr>
          <w:rFonts w:hint="eastAsia"/>
          <w:b/>
          <w:bCs/>
        </w:rPr>
        <w:t>媒体评价：</w:t>
      </w:r>
    </w:p>
    <w:p>
      <w:pPr>
        <w:spacing w:line="280" w:lineRule="exact"/>
      </w:pPr>
    </w:p>
    <w:p>
      <w:pPr>
        <w:spacing w:line="280" w:lineRule="exact"/>
        <w:rPr>
          <w:rFonts w:hint="eastAsia"/>
        </w:rPr>
      </w:pPr>
      <w:r>
        <w:rPr>
          <w:rFonts w:hint="eastAsia"/>
          <w:lang w:eastAsia="zh-CN"/>
        </w:rPr>
        <w:t>“</w:t>
      </w:r>
      <w:r>
        <w:rPr>
          <w:rFonts w:hint="eastAsia"/>
        </w:rPr>
        <w:t>这是一本全面研究暴力犯罪中面目全非的受害者身份这一艰巨任务的著作</w:t>
      </w:r>
      <w:r>
        <w:rPr>
          <w:rFonts w:hint="eastAsia"/>
          <w:lang w:eastAsia="zh-CN"/>
        </w:rPr>
        <w:t>”</w:t>
      </w:r>
    </w:p>
    <w:p>
      <w:pPr>
        <w:spacing w:line="280" w:lineRule="exact"/>
        <w:jc w:val="right"/>
        <w:rPr>
          <w:rFonts w:hint="eastAsia"/>
          <w:b/>
          <w:bCs/>
        </w:rPr>
      </w:pPr>
      <w:r>
        <w:rPr>
          <w:rFonts w:hint="eastAsia"/>
          <w:b/>
          <w:bCs/>
        </w:rPr>
        <w:t>——柯克斯书评</w:t>
      </w:r>
    </w:p>
    <w:p>
      <w:pPr>
        <w:spacing w:line="280" w:lineRule="exact"/>
      </w:pPr>
    </w:p>
    <w:p>
      <w:pPr>
        <w:spacing w:line="280" w:lineRule="exact"/>
        <w:rPr>
          <w:rFonts w:hint="eastAsia"/>
          <w:lang w:eastAsia="zh-CN"/>
        </w:rPr>
      </w:pPr>
      <w:r>
        <w:rPr>
          <w:rFonts w:hint="eastAsia"/>
          <w:lang w:eastAsia="zh-CN"/>
        </w:rPr>
        <w:t>“</w:t>
      </w:r>
      <w:r>
        <w:rPr>
          <w:rFonts w:hint="eastAsia"/>
        </w:rPr>
        <w:t>劳拉·诺顿（Laurah Norton）的《</w:t>
      </w:r>
      <w:r>
        <w:rPr>
          <w:rFonts w:hint="eastAsia"/>
          <w:lang w:eastAsia="zh-CN"/>
        </w:rPr>
        <w:t>请安息</w:t>
      </w:r>
      <w:r>
        <w:rPr>
          <w:rFonts w:hint="eastAsia"/>
        </w:rPr>
        <w:t>》既是谋杀悬疑小说，又是法医大师级的作品，带领读者经历了一场曲折的个人调查，完成了一次令人震惊的清算。诺顿将她对正义的热情从精彩的播客中完美地移植到了小说中——这是真实犯罪迷的必读之作。</w:t>
      </w:r>
      <w:r>
        <w:rPr>
          <w:rFonts w:hint="eastAsia"/>
          <w:lang w:eastAsia="zh-CN"/>
        </w:rPr>
        <w:t>”</w:t>
      </w:r>
    </w:p>
    <w:p>
      <w:pPr>
        <w:spacing w:line="280" w:lineRule="exact"/>
        <w:jc w:val="right"/>
        <w:rPr>
          <w:b/>
          <w:bCs/>
        </w:rPr>
      </w:pPr>
      <w:r>
        <w:rPr>
          <w:rFonts w:hint="eastAsia"/>
          <w:b/>
          <w:bCs/>
        </w:rPr>
        <w:t>——K</w:t>
      </w:r>
      <w:r>
        <w:rPr>
          <w:b/>
          <w:bCs/>
        </w:rPr>
        <w:t>ate Winkler Dawson</w:t>
      </w:r>
    </w:p>
    <w:p>
      <w:pPr>
        <w:spacing w:line="280" w:lineRule="exact"/>
        <w:rPr>
          <w:b/>
          <w:bCs/>
          <w:color w:val="000000"/>
        </w:rPr>
      </w:pPr>
    </w:p>
    <w:p>
      <w:pPr>
        <w:ind w:right="420"/>
        <w:rPr>
          <w:b/>
          <w:bCs/>
          <w:color w:val="000000"/>
          <w:kern w:val="0"/>
          <w:szCs w:val="21"/>
        </w:rPr>
      </w:pPr>
    </w:p>
    <w:p>
      <w:pPr>
        <w:ind w:right="420"/>
      </w:pPr>
    </w:p>
    <w:p>
      <w:pPr>
        <w:ind w:right="420"/>
        <w:rPr>
          <w:b/>
          <w:bCs/>
          <w:color w:val="000000"/>
          <w:kern w:val="0"/>
          <w:szCs w:val="21"/>
        </w:rPr>
      </w:pPr>
    </w:p>
    <w:p>
      <w:pPr>
        <w:widowControl/>
        <w:shd w:val="clear" w:color="auto" w:fill="FFFFFF"/>
        <w:spacing w:line="357" w:lineRule="atLeast"/>
        <w:rPr>
          <w:color w:val="000000"/>
          <w:kern w:val="0"/>
          <w:szCs w:val="21"/>
        </w:rPr>
      </w:pPr>
      <w:r>
        <w:rPr>
          <w:b/>
          <w:bCs/>
          <w:color w:val="000000"/>
          <w:kern w:val="0"/>
          <w:szCs w:val="21"/>
        </w:rPr>
        <w:t>感谢您的阅读！</w:t>
      </w:r>
    </w:p>
    <w:p>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pPr>
        <w:widowControl/>
        <w:shd w:val="clear" w:color="auto" w:fill="FFFFFF"/>
        <w:spacing w:line="357" w:lineRule="atLeast"/>
        <w:rPr>
          <w:color w:val="000000"/>
          <w:kern w:val="0"/>
          <w:szCs w:val="21"/>
        </w:rPr>
      </w:pPr>
      <w:r>
        <w:rPr>
          <w:color w:val="000000"/>
          <w:kern w:val="0"/>
          <w:szCs w:val="21"/>
        </w:rPr>
        <w:t>电话：010-82504106,   传真：010-82504200</w:t>
      </w:r>
    </w:p>
    <w:p>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微信订阅号：ANABJ2002</w:t>
      </w:r>
    </w:p>
    <w:p>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6"/>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699E"/>
    <w:rsid w:val="00017E2D"/>
    <w:rsid w:val="000203F0"/>
    <w:rsid w:val="00020B9D"/>
    <w:rsid w:val="00034666"/>
    <w:rsid w:val="00037C3B"/>
    <w:rsid w:val="00066986"/>
    <w:rsid w:val="00074879"/>
    <w:rsid w:val="000911ED"/>
    <w:rsid w:val="000B417C"/>
    <w:rsid w:val="000B760E"/>
    <w:rsid w:val="000C4196"/>
    <w:rsid w:val="000E2488"/>
    <w:rsid w:val="000E6D3C"/>
    <w:rsid w:val="000F2E47"/>
    <w:rsid w:val="00123785"/>
    <w:rsid w:val="001616BB"/>
    <w:rsid w:val="00167885"/>
    <w:rsid w:val="00190562"/>
    <w:rsid w:val="001909FF"/>
    <w:rsid w:val="001A3521"/>
    <w:rsid w:val="001B762E"/>
    <w:rsid w:val="001C0305"/>
    <w:rsid w:val="001D6464"/>
    <w:rsid w:val="001E6178"/>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90AEC"/>
    <w:rsid w:val="0039596A"/>
    <w:rsid w:val="003A36BB"/>
    <w:rsid w:val="003B2819"/>
    <w:rsid w:val="003B55BC"/>
    <w:rsid w:val="003E032D"/>
    <w:rsid w:val="003F39BB"/>
    <w:rsid w:val="003F3C02"/>
    <w:rsid w:val="00403389"/>
    <w:rsid w:val="004119B3"/>
    <w:rsid w:val="00415E36"/>
    <w:rsid w:val="004359CC"/>
    <w:rsid w:val="00441256"/>
    <w:rsid w:val="004465F5"/>
    <w:rsid w:val="00482BBA"/>
    <w:rsid w:val="004841A4"/>
    <w:rsid w:val="004E42FC"/>
    <w:rsid w:val="004E4E4E"/>
    <w:rsid w:val="00501905"/>
    <w:rsid w:val="00507823"/>
    <w:rsid w:val="00530C04"/>
    <w:rsid w:val="005934FB"/>
    <w:rsid w:val="00594335"/>
    <w:rsid w:val="005B5F79"/>
    <w:rsid w:val="005C0F91"/>
    <w:rsid w:val="005C1553"/>
    <w:rsid w:val="005D02FB"/>
    <w:rsid w:val="005D118F"/>
    <w:rsid w:val="005D1852"/>
    <w:rsid w:val="005F036A"/>
    <w:rsid w:val="00616C45"/>
    <w:rsid w:val="006272BC"/>
    <w:rsid w:val="006330BC"/>
    <w:rsid w:val="006435B7"/>
    <w:rsid w:val="00644202"/>
    <w:rsid w:val="00644E25"/>
    <w:rsid w:val="00666FF5"/>
    <w:rsid w:val="00673219"/>
    <w:rsid w:val="006B5B9D"/>
    <w:rsid w:val="00702E0E"/>
    <w:rsid w:val="00757985"/>
    <w:rsid w:val="007B3AEA"/>
    <w:rsid w:val="007B3FCA"/>
    <w:rsid w:val="007C4665"/>
    <w:rsid w:val="007D2630"/>
    <w:rsid w:val="007E53AE"/>
    <w:rsid w:val="00812F33"/>
    <w:rsid w:val="00814906"/>
    <w:rsid w:val="008216B5"/>
    <w:rsid w:val="00821AA7"/>
    <w:rsid w:val="008249F3"/>
    <w:rsid w:val="008440DC"/>
    <w:rsid w:val="00846588"/>
    <w:rsid w:val="00850886"/>
    <w:rsid w:val="00862462"/>
    <w:rsid w:val="00874391"/>
    <w:rsid w:val="008758C7"/>
    <w:rsid w:val="008A509B"/>
    <w:rsid w:val="008C3906"/>
    <w:rsid w:val="008C6377"/>
    <w:rsid w:val="008D05C1"/>
    <w:rsid w:val="008D3CCB"/>
    <w:rsid w:val="008D45CB"/>
    <w:rsid w:val="008E241D"/>
    <w:rsid w:val="008F7EC6"/>
    <w:rsid w:val="00936274"/>
    <w:rsid w:val="00947857"/>
    <w:rsid w:val="00981F16"/>
    <w:rsid w:val="0098379A"/>
    <w:rsid w:val="00987D5D"/>
    <w:rsid w:val="009C4803"/>
    <w:rsid w:val="009D73C2"/>
    <w:rsid w:val="009F48CF"/>
    <w:rsid w:val="009F58F6"/>
    <w:rsid w:val="009F5FC6"/>
    <w:rsid w:val="00A124C8"/>
    <w:rsid w:val="00A3305D"/>
    <w:rsid w:val="00A403FC"/>
    <w:rsid w:val="00A85B48"/>
    <w:rsid w:val="00AB14EF"/>
    <w:rsid w:val="00AC6CB3"/>
    <w:rsid w:val="00AD4B06"/>
    <w:rsid w:val="00AD7A7C"/>
    <w:rsid w:val="00AD7F6A"/>
    <w:rsid w:val="00AE243E"/>
    <w:rsid w:val="00AE77B9"/>
    <w:rsid w:val="00B221F2"/>
    <w:rsid w:val="00B30FF6"/>
    <w:rsid w:val="00B3723D"/>
    <w:rsid w:val="00B608A0"/>
    <w:rsid w:val="00B61301"/>
    <w:rsid w:val="00B80225"/>
    <w:rsid w:val="00B80578"/>
    <w:rsid w:val="00B958DD"/>
    <w:rsid w:val="00B95C08"/>
    <w:rsid w:val="00BB6FD7"/>
    <w:rsid w:val="00BC6E4F"/>
    <w:rsid w:val="00BD0E22"/>
    <w:rsid w:val="00BF6298"/>
    <w:rsid w:val="00C01D29"/>
    <w:rsid w:val="00C3231B"/>
    <w:rsid w:val="00C362D3"/>
    <w:rsid w:val="00C45B93"/>
    <w:rsid w:val="00C73FEF"/>
    <w:rsid w:val="00C75CDC"/>
    <w:rsid w:val="00C81EE0"/>
    <w:rsid w:val="00C862C2"/>
    <w:rsid w:val="00C86C59"/>
    <w:rsid w:val="00CB4CF3"/>
    <w:rsid w:val="00CC0B53"/>
    <w:rsid w:val="00CC0E69"/>
    <w:rsid w:val="00CD6C41"/>
    <w:rsid w:val="00CF616F"/>
    <w:rsid w:val="00D04F34"/>
    <w:rsid w:val="00D24C38"/>
    <w:rsid w:val="00D406D5"/>
    <w:rsid w:val="00D4287E"/>
    <w:rsid w:val="00D52BFD"/>
    <w:rsid w:val="00D61CC7"/>
    <w:rsid w:val="00D76D0B"/>
    <w:rsid w:val="00D81694"/>
    <w:rsid w:val="00D95763"/>
    <w:rsid w:val="00DA0AD1"/>
    <w:rsid w:val="00DB6F7F"/>
    <w:rsid w:val="00DD21C2"/>
    <w:rsid w:val="00DD30D6"/>
    <w:rsid w:val="00DE631F"/>
    <w:rsid w:val="00DF1CEE"/>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96380"/>
    <w:rsid w:val="00FA53F0"/>
    <w:rsid w:val="00FA56D7"/>
    <w:rsid w:val="00FC07B6"/>
    <w:rsid w:val="00FC52AD"/>
    <w:rsid w:val="00FE0E22"/>
    <w:rsid w:val="00FF13CD"/>
    <w:rsid w:val="00FF4DE1"/>
    <w:rsid w:val="051179B5"/>
    <w:rsid w:val="089040F9"/>
    <w:rsid w:val="11306E3F"/>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character" w:customStyle="1" w:styleId="15">
    <w:name w:val="apple-converted-space"/>
    <w:qFormat/>
    <w:uiPriority w:val="0"/>
  </w:style>
  <w:style w:type="character" w:customStyle="1" w:styleId="16">
    <w:name w:val="bookcopy1"/>
    <w:qFormat/>
    <w:uiPriority w:val="0"/>
    <w:rPr>
      <w:rFonts w:hint="default" w:ascii="Verdana" w:hAnsi="Verdana"/>
      <w:color w:val="000000"/>
      <w:sz w:val="17"/>
      <w:szCs w:val="17"/>
      <w:u w:val="none"/>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未处理的提及1"/>
    <w:basedOn w:val="10"/>
    <w:semiHidden/>
    <w:unhideWhenUsed/>
    <w:uiPriority w:val="99"/>
    <w:rPr>
      <w:color w:val="605E5C"/>
      <w:shd w:val="clear" w:color="auto" w:fill="E1DFDD"/>
    </w:rPr>
  </w:style>
  <w:style w:type="paragraph" w:styleId="19">
    <w:name w:val="List Paragraph"/>
    <w:basedOn w:val="1"/>
    <w:qFormat/>
    <w:uiPriority w:val="99"/>
    <w:pPr>
      <w:ind w:firstLine="420" w:firstLineChars="200"/>
    </w:pPr>
  </w:style>
  <w:style w:type="character" w:customStyle="1" w:styleId="20">
    <w:name w:val="标题 2 字符"/>
    <w:basedOn w:val="10"/>
    <w:link w:val="3"/>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7C0C-7BB1-416C-ACEB-55CDB07F5CD9}">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321</Words>
  <Characters>1834</Characters>
  <Lines>15</Lines>
  <Paragraphs>4</Paragraphs>
  <TotalTime>8</TotalTime>
  <ScaleCrop>false</ScaleCrop>
  <LinksUpToDate>false</LinksUpToDate>
  <CharactersWithSpaces>2151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2023-10-24T06:14:00Z</dcterms:created>
  <dc:creator>Image</dc:creator>
  <cp:lastModifiedBy>堀  达</cp:lastModifiedBy>
  <cp:lastPrinted>2004-04-23T07:06:00Z</cp:lastPrinted>
  <dcterms:modified xsi:type="dcterms:W3CDTF">2023-10-30T10:57:05Z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B84BD3C2B8244780BF069E6E6DEEFEE7_13</vt:lpwstr>
  </property>
</Properties>
</file>