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18"/>
          <w:szCs w:val="18"/>
          <w:shd w:val="pct10" w:color="auto" w:fill="FFFFFF"/>
        </w:rPr>
      </w:pPr>
    </w:p>
    <w:p>
      <w:pPr>
        <w:jc w:val="center"/>
        <w:rPr>
          <w:b/>
          <w:bCs/>
          <w:sz w:val="36"/>
          <w:szCs w:val="36"/>
          <w:shd w:val="pct10" w:color="auto" w:fill="FFFFFF"/>
        </w:rPr>
      </w:pPr>
      <w:r>
        <w:rPr>
          <w:b/>
          <w:bCs/>
          <w:sz w:val="36"/>
          <w:szCs w:val="36"/>
          <w:shd w:val="pct10" w:color="auto" w:fill="FFFFFF"/>
        </w:rPr>
        <w:t>图 书 推 荐</w:t>
      </w:r>
    </w:p>
    <w:p>
      <w:pPr>
        <w:tabs>
          <w:tab w:val="left" w:pos="341"/>
          <w:tab w:val="left" w:pos="5235"/>
        </w:tabs>
        <w:jc w:val="left"/>
        <w:rPr>
          <w:b/>
          <w:bCs/>
          <w:color w:val="000000"/>
          <w:szCs w:val="18"/>
        </w:rPr>
      </w:pPr>
    </w:p>
    <w:p>
      <w:pPr>
        <w:rPr>
          <w:b/>
          <w:szCs w:val="21"/>
        </w:rPr>
      </w:pPr>
    </w:p>
    <w:p>
      <w:pPr>
        <w:rPr>
          <w:b/>
          <w:szCs w:val="21"/>
        </w:rPr>
      </w:pPr>
      <w:r>
        <w:drawing>
          <wp:anchor distT="0" distB="0" distL="114300" distR="114300" simplePos="0" relativeHeight="251660288" behindDoc="0" locked="0" layoutInCell="1" allowOverlap="1">
            <wp:simplePos x="0" y="0"/>
            <wp:positionH relativeFrom="margin">
              <wp:posOffset>3954780</wp:posOffset>
            </wp:positionH>
            <wp:positionV relativeFrom="paragraph">
              <wp:posOffset>12065</wp:posOffset>
            </wp:positionV>
            <wp:extent cx="1447165" cy="2171700"/>
            <wp:effectExtent l="0" t="0" r="635" b="0"/>
            <wp:wrapSquare wrapText="bothSides"/>
            <wp:docPr id="3" name="图片 3" descr="https://m.media-amazon.com/images/I/81InIV30R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edia-amazon.com/images/I/81InIV30RX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7165" cy="2171700"/>
                    </a:xfrm>
                    <a:prstGeom prst="rect">
                      <a:avLst/>
                    </a:prstGeom>
                    <a:noFill/>
                    <a:ln>
                      <a:noFill/>
                    </a:ln>
                  </pic:spPr>
                </pic:pic>
              </a:graphicData>
            </a:graphic>
          </wp:anchor>
        </w:drawing>
      </w:r>
      <w:r>
        <w:rPr>
          <w:b/>
          <w:szCs w:val="21"/>
        </w:rPr>
        <w:t>中文书名：《</w:t>
      </w:r>
      <w:r>
        <w:rPr>
          <w:b/>
          <w:bCs/>
          <w:szCs w:val="21"/>
        </w:rPr>
        <w:t>谈判陷阱：直击本质，摆脱非理性沟通</w:t>
      </w:r>
      <w:r>
        <w:rPr>
          <w:b/>
          <w:szCs w:val="21"/>
        </w:rPr>
        <w:t>》</w:t>
      </w:r>
    </w:p>
    <w:p>
      <w:pPr>
        <w:rPr>
          <w:b/>
          <w:szCs w:val="21"/>
        </w:rPr>
      </w:pPr>
      <w:r>
        <w:rPr>
          <w:b/>
          <w:szCs w:val="21"/>
        </w:rPr>
        <w:t>英文书名：CONTROL THE CONVERSATION: How to Charm, Deflect, and Defend Your Position Through Any Line of Questioning</w:t>
      </w:r>
    </w:p>
    <w:p>
      <w:pPr>
        <w:rPr>
          <w:b/>
          <w:szCs w:val="21"/>
        </w:rPr>
      </w:pPr>
      <w:r>
        <w:rPr>
          <w:b/>
          <w:szCs w:val="21"/>
        </w:rPr>
        <w:t>作    者：James O. Pyle, Maryann Karinch</w:t>
      </w:r>
    </w:p>
    <w:p>
      <w:pPr>
        <w:rPr>
          <w:b/>
          <w:szCs w:val="21"/>
        </w:rPr>
      </w:pPr>
      <w:r>
        <w:rPr>
          <w:b/>
          <w:szCs w:val="21"/>
        </w:rPr>
        <w:t>出 版 社：Weiser</w:t>
      </w:r>
    </w:p>
    <w:p>
      <w:pPr>
        <w:rPr>
          <w:b/>
          <w:szCs w:val="21"/>
        </w:rPr>
      </w:pPr>
      <w:r>
        <w:rPr>
          <w:b/>
          <w:szCs w:val="21"/>
        </w:rPr>
        <w:t>代理公司：</w:t>
      </w:r>
      <w:r>
        <w:rPr>
          <w:rFonts w:hint="eastAsia"/>
          <w:b/>
          <w:szCs w:val="21"/>
          <w:lang w:val="en-US" w:eastAsia="zh-CN"/>
        </w:rPr>
        <w:t>Red Wheel Wiser/</w:t>
      </w:r>
      <w:r>
        <w:rPr>
          <w:b/>
          <w:szCs w:val="21"/>
        </w:rPr>
        <w:t>ANA</w:t>
      </w:r>
      <w:r>
        <w:rPr>
          <w:b/>
        </w:rPr>
        <w:t>/Jessica</w:t>
      </w:r>
    </w:p>
    <w:p>
      <w:pPr>
        <w:rPr>
          <w:b/>
          <w:szCs w:val="21"/>
        </w:rPr>
      </w:pPr>
      <w:r>
        <w:rPr>
          <w:b/>
          <w:szCs w:val="21"/>
        </w:rPr>
        <w:t>页    数：224页</w:t>
      </w:r>
    </w:p>
    <w:p>
      <w:pPr>
        <w:rPr>
          <w:b/>
          <w:szCs w:val="21"/>
        </w:rPr>
      </w:pPr>
      <w:r>
        <w:rPr>
          <w:b/>
          <w:szCs w:val="21"/>
        </w:rPr>
        <w:t>出版时间：2018年10月</w:t>
      </w:r>
      <w:bookmarkStart w:id="3" w:name="_GoBack"/>
      <w:bookmarkEnd w:id="3"/>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型：心灵励志</w:t>
      </w:r>
    </w:p>
    <w:p>
      <w:pPr>
        <w:rPr>
          <w:b/>
          <w:bCs/>
          <w:color w:val="FF0000"/>
          <w:szCs w:val="21"/>
        </w:rPr>
      </w:pPr>
      <w:r>
        <w:rPr>
          <w:rFonts w:hint="eastAsia"/>
          <w:b/>
          <w:bCs/>
          <w:color w:val="FF0000"/>
          <w:szCs w:val="21"/>
        </w:rPr>
        <w:t>中文简体字版曾授权，版权已回归</w:t>
      </w:r>
    </w:p>
    <w:p>
      <w:pPr>
        <w:rPr>
          <w:b/>
          <w:bCs/>
          <w:szCs w:val="21"/>
        </w:rPr>
      </w:pPr>
    </w:p>
    <w:p>
      <w:pPr>
        <w:spacing w:line="280" w:lineRule="exact"/>
        <w:rPr>
          <w:b/>
          <w:bCs/>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10160</wp:posOffset>
            </wp:positionV>
            <wp:extent cx="1447165" cy="2068195"/>
            <wp:effectExtent l="0" t="0" r="635" b="8890"/>
            <wp:wrapSquare wrapText="bothSides"/>
            <wp:docPr id="2" name="图片 2" descr="https://img9.doubanio.com/view/subject/l/public/s34604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img9.doubanio.com/view/subject/l/public/s346047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7200" cy="2067997"/>
                    </a:xfrm>
                    <a:prstGeom prst="rect">
                      <a:avLst/>
                    </a:prstGeom>
                    <a:noFill/>
                    <a:ln>
                      <a:noFill/>
                    </a:ln>
                  </pic:spPr>
                </pic:pic>
              </a:graphicData>
            </a:graphic>
          </wp:anchor>
        </w:drawing>
      </w:r>
      <w:r>
        <w:rPr>
          <w:b/>
          <w:bCs/>
          <w:szCs w:val="21"/>
        </w:rPr>
        <w:t>中简本出版记录</w:t>
      </w:r>
    </w:p>
    <w:p>
      <w:pPr>
        <w:spacing w:line="280" w:lineRule="exact"/>
        <w:rPr>
          <w:b/>
          <w:bCs/>
          <w:szCs w:val="21"/>
        </w:rPr>
      </w:pPr>
      <w:r>
        <w:rPr>
          <w:b/>
          <w:bCs/>
          <w:szCs w:val="21"/>
        </w:rPr>
        <w:t>书  名：《</w:t>
      </w:r>
      <w:bookmarkStart w:id="0" w:name="OLE_LINK1"/>
      <w:r>
        <w:rPr>
          <w:b/>
          <w:bCs/>
          <w:szCs w:val="21"/>
        </w:rPr>
        <w:t>谈判陷阱：直击本质，摆脱非理性沟通</w:t>
      </w:r>
      <w:bookmarkEnd w:id="0"/>
      <w:r>
        <w:rPr>
          <w:b/>
          <w:bCs/>
          <w:szCs w:val="21"/>
        </w:rPr>
        <w:t>》</w:t>
      </w:r>
    </w:p>
    <w:p>
      <w:pPr>
        <w:wordWrap w:val="0"/>
        <w:jc w:val="left"/>
        <w:rPr>
          <w:b/>
          <w:bCs/>
          <w:szCs w:val="21"/>
        </w:rPr>
      </w:pPr>
      <w:r>
        <w:rPr>
          <w:b/>
          <w:bCs/>
          <w:szCs w:val="21"/>
        </w:rPr>
        <w:t>作  者：[美] 詹姆斯·派尔 / [美] 玛丽安·卡林奇</w:t>
      </w:r>
    </w:p>
    <w:p>
      <w:pPr>
        <w:wordWrap w:val="0"/>
        <w:jc w:val="left"/>
        <w:rPr>
          <w:bCs/>
          <w:szCs w:val="21"/>
        </w:rPr>
      </w:pPr>
      <w:r>
        <w:rPr>
          <w:b/>
          <w:bCs/>
          <w:szCs w:val="21"/>
        </w:rPr>
        <w:t>出版社：江苏凤凰文艺出版社</w:t>
      </w:r>
    </w:p>
    <w:p>
      <w:pPr>
        <w:wordWrap w:val="0"/>
        <w:jc w:val="left"/>
        <w:rPr>
          <w:b/>
          <w:bCs/>
          <w:szCs w:val="21"/>
        </w:rPr>
      </w:pPr>
      <w:r>
        <w:rPr>
          <w:b/>
          <w:bCs/>
          <w:szCs w:val="21"/>
        </w:rPr>
        <w:t>译  者：谢璇</w:t>
      </w:r>
    </w:p>
    <w:p>
      <w:pPr>
        <w:wordWrap w:val="0"/>
        <w:jc w:val="left"/>
        <w:rPr>
          <w:b/>
          <w:bCs/>
          <w:szCs w:val="21"/>
        </w:rPr>
      </w:pPr>
      <w:r>
        <w:rPr>
          <w:b/>
          <w:bCs/>
          <w:szCs w:val="21"/>
        </w:rPr>
        <w:t>出版年：2020年6月</w:t>
      </w:r>
    </w:p>
    <w:p>
      <w:pPr>
        <w:wordWrap w:val="0"/>
        <w:jc w:val="left"/>
        <w:rPr>
          <w:b/>
          <w:bCs/>
          <w:szCs w:val="21"/>
        </w:rPr>
      </w:pPr>
      <w:r>
        <w:rPr>
          <w:b/>
          <w:bCs/>
          <w:szCs w:val="21"/>
        </w:rPr>
        <w:t>页  数：224页</w:t>
      </w:r>
    </w:p>
    <w:p>
      <w:pPr>
        <w:wordWrap w:val="0"/>
        <w:jc w:val="left"/>
        <w:rPr>
          <w:b/>
          <w:bCs/>
          <w:szCs w:val="21"/>
        </w:rPr>
      </w:pPr>
      <w:r>
        <w:rPr>
          <w:b/>
          <w:bCs/>
          <w:szCs w:val="21"/>
        </w:rPr>
        <w:t>定  价：49元</w:t>
      </w:r>
    </w:p>
    <w:p>
      <w:pPr>
        <w:wordWrap w:val="0"/>
        <w:jc w:val="left"/>
        <w:rPr>
          <w:b/>
          <w:bCs/>
          <w:szCs w:val="21"/>
        </w:rPr>
      </w:pPr>
      <w:r>
        <w:rPr>
          <w:b/>
          <w:bCs/>
          <w:szCs w:val="21"/>
        </w:rPr>
        <w:t>装  帧：平装</w:t>
      </w:r>
    </w:p>
    <w:p>
      <w:pPr>
        <w:rPr>
          <w:b/>
          <w:bCs/>
          <w:szCs w:val="21"/>
        </w:rPr>
      </w:pPr>
    </w:p>
    <w:p>
      <w:pPr>
        <w:rPr>
          <w:b/>
          <w:bCs/>
          <w:szCs w:val="21"/>
        </w:rPr>
      </w:pPr>
    </w:p>
    <w:p>
      <w:pPr>
        <w:rPr>
          <w:b/>
          <w:bCs/>
          <w:szCs w:val="21"/>
        </w:rPr>
      </w:pPr>
      <w:r>
        <w:rPr>
          <w:b/>
          <w:bCs/>
          <w:szCs w:val="21"/>
        </w:rPr>
        <w:t>内容简介：</w:t>
      </w:r>
    </w:p>
    <w:p>
      <w:pPr>
        <w:rPr>
          <w:color w:val="000000"/>
          <w:szCs w:val="21"/>
        </w:rPr>
      </w:pPr>
    </w:p>
    <w:p>
      <w:pPr>
        <w:pStyle w:val="37"/>
        <w:numPr>
          <w:ilvl w:val="0"/>
          <w:numId w:val="1"/>
        </w:numPr>
        <w:ind w:firstLineChars="0"/>
        <w:rPr>
          <w:color w:val="000000"/>
          <w:szCs w:val="21"/>
        </w:rPr>
      </w:pPr>
      <w:r>
        <w:rPr>
          <w:color w:val="000000"/>
          <w:szCs w:val="21"/>
        </w:rPr>
        <w:t>美国国防部谈判心理学！价值亿万美元的美国军队内部培训教材。苹果、谷歌、亚马逊商业谈判的制胜金条。</w:t>
      </w:r>
    </w:p>
    <w:p>
      <w:pPr>
        <w:pStyle w:val="37"/>
        <w:numPr>
          <w:ilvl w:val="0"/>
          <w:numId w:val="1"/>
        </w:numPr>
        <w:ind w:firstLineChars="0"/>
        <w:rPr>
          <w:color w:val="000000"/>
          <w:szCs w:val="21"/>
        </w:rPr>
      </w:pPr>
      <w:r>
        <w:rPr>
          <w:color w:val="000000"/>
          <w:szCs w:val="21"/>
        </w:rPr>
        <w:t>善于表达≠善于沟通！被动接收到的信息，我们以为自己已经接收到了。真要组织语言才发现我们可能跳入了很多陷阱，主动输出信息才能让我们真正掌握话语权。</w:t>
      </w:r>
    </w:p>
    <w:p>
      <w:pPr>
        <w:pStyle w:val="37"/>
        <w:numPr>
          <w:ilvl w:val="0"/>
          <w:numId w:val="1"/>
        </w:numPr>
        <w:ind w:firstLineChars="0"/>
        <w:rPr>
          <w:color w:val="000000"/>
          <w:szCs w:val="21"/>
        </w:rPr>
      </w:pPr>
      <w:r>
        <w:rPr>
          <w:color w:val="000000"/>
          <w:szCs w:val="21"/>
        </w:rPr>
        <w:t>不犀利、不锋芒的沟通方式！识别10大谈判陷阱，覆盖正式的谈判场合、面试、晋升等私人场合、项目评审等实用场合等需要与人“博弈”的场景。</w:t>
      </w:r>
    </w:p>
    <w:p>
      <w:pPr>
        <w:pStyle w:val="37"/>
        <w:numPr>
          <w:ilvl w:val="0"/>
          <w:numId w:val="1"/>
        </w:numPr>
        <w:ind w:firstLineChars="0"/>
        <w:rPr>
          <w:color w:val="000000"/>
          <w:szCs w:val="21"/>
        </w:rPr>
      </w:pPr>
      <w:r>
        <w:rPr>
          <w:color w:val="000000"/>
          <w:szCs w:val="21"/>
        </w:rPr>
        <w:t>近乎于道+后发制人+直击本质+掌握主动，理性思考，在博弈中获得更多筹码，成功的谈判从识别潜在的陷阱开始！</w:t>
      </w:r>
    </w:p>
    <w:p>
      <w:pPr>
        <w:ind w:firstLine="420" w:firstLineChars="200"/>
        <w:rPr>
          <w:color w:val="000000"/>
          <w:szCs w:val="21"/>
        </w:rPr>
      </w:pPr>
    </w:p>
    <w:p>
      <w:pPr>
        <w:ind w:firstLine="420" w:firstLineChars="200"/>
        <w:rPr>
          <w:color w:val="000000"/>
          <w:szCs w:val="21"/>
        </w:rPr>
      </w:pPr>
      <w:r>
        <w:rPr>
          <w:color w:val="000000"/>
          <w:szCs w:val="21"/>
        </w:rPr>
        <w:t>谈判的目的是达到双方都满意的目标，谈判不是动作而是过程，谈判不是打垮对方，而是双方达到有效协商。“红脸”“白脸”都是对手我们要学会避免谈判陷阱，才能在谈判中掌握话语权。</w:t>
      </w:r>
    </w:p>
    <w:p>
      <w:pPr>
        <w:ind w:firstLine="420" w:firstLineChars="200"/>
        <w:rPr>
          <w:color w:val="000000"/>
          <w:szCs w:val="21"/>
        </w:rPr>
      </w:pPr>
    </w:p>
    <w:p>
      <w:pPr>
        <w:ind w:firstLine="420" w:firstLineChars="200"/>
        <w:rPr>
          <w:color w:val="000000"/>
          <w:szCs w:val="21"/>
        </w:rPr>
      </w:pPr>
      <w:r>
        <w:rPr>
          <w:color w:val="000000"/>
          <w:szCs w:val="21"/>
        </w:rPr>
        <w:t>本书是两位谈判心理专家詹姆斯·派尔以及玛丽安·卡林奇的多年研究成果，书中介绍了在普通以及专业谈判场景中的十大谈判陷阱，帮助读者避开逻辑误区，变被动为主动。从各大场景中的谈判陷阱入手，清晰全面地讲解应该如何识别以及避开这些陷阱。</w:t>
      </w:r>
    </w:p>
    <w:p>
      <w:pPr>
        <w:ind w:firstLine="420" w:firstLineChars="200"/>
        <w:rPr>
          <w:color w:val="000000"/>
          <w:szCs w:val="21"/>
        </w:rPr>
      </w:pPr>
    </w:p>
    <w:p>
      <w:pPr>
        <w:ind w:firstLine="420" w:firstLineChars="200"/>
        <w:rPr>
          <w:color w:val="000000"/>
          <w:szCs w:val="21"/>
        </w:rPr>
      </w:pPr>
      <w:r>
        <w:rPr>
          <w:color w:val="000000"/>
          <w:szCs w:val="21"/>
        </w:rPr>
        <w:t>你今晚去哪了？那次会议是怎么回事？你在看别人吗？你为什么觉得自己能胜任这项工作？这些只是我们一天可能回答的一些常见问题。一般来说，最后一个问题的答案将包括一系列</w:t>
      </w:r>
      <w:r>
        <w:rPr>
          <w:rFonts w:hint="eastAsia"/>
          <w:color w:val="000000"/>
          <w:szCs w:val="21"/>
        </w:rPr>
        <w:t>“</w:t>
      </w:r>
      <w:r>
        <w:rPr>
          <w:szCs w:val="21"/>
        </w:rPr>
        <w:t>whats</w:t>
      </w:r>
      <w:r>
        <w:rPr>
          <w:rFonts w:hint="eastAsia"/>
          <w:color w:val="000000"/>
          <w:szCs w:val="21"/>
        </w:rPr>
        <w:t>”</w:t>
      </w:r>
      <w:r>
        <w:rPr>
          <w:color w:val="000000"/>
          <w:szCs w:val="21"/>
        </w:rPr>
        <w:t>：你有什么经验、你在学校学习什么以及你擅长什么。在本书中，作者引导您制定对问题的回答，让回答仅仅是回答而已。答案应该是多维的，并包含超出单纯答案的相关有说服力的信息。</w:t>
      </w:r>
    </w:p>
    <w:p>
      <w:pPr>
        <w:ind w:firstLine="420" w:firstLineChars="200"/>
        <w:rPr>
          <w:color w:val="000000"/>
          <w:szCs w:val="21"/>
        </w:rPr>
      </w:pPr>
    </w:p>
    <w:p>
      <w:pPr>
        <w:ind w:firstLine="420" w:firstLineChars="200"/>
        <w:rPr>
          <w:color w:val="000000"/>
          <w:szCs w:val="21"/>
        </w:rPr>
      </w:pPr>
      <w:r>
        <w:rPr>
          <w:color w:val="000000"/>
          <w:szCs w:val="21"/>
        </w:rPr>
        <w:t>作者将帮助您建立和应用这套技能。您将学习如何管理回答的四个方面：人物、地点、物品和事件。您还将培养掌握技巧的能力，这将有助于您在任何一次问答中掌控并获得您想要的信息。 你将学会如何：</w:t>
      </w:r>
    </w:p>
    <w:p>
      <w:pPr>
        <w:ind w:firstLine="420" w:firstLineChars="200"/>
        <w:rPr>
          <w:color w:val="000000"/>
          <w:szCs w:val="21"/>
        </w:rPr>
      </w:pPr>
    </w:p>
    <w:p>
      <w:pPr>
        <w:pStyle w:val="37"/>
        <w:numPr>
          <w:ilvl w:val="0"/>
          <w:numId w:val="2"/>
        </w:numPr>
        <w:ind w:firstLineChars="0"/>
        <w:rPr>
          <w:color w:val="000000"/>
          <w:szCs w:val="21"/>
        </w:rPr>
      </w:pPr>
      <w:r>
        <w:rPr>
          <w:color w:val="000000"/>
          <w:szCs w:val="21"/>
        </w:rPr>
        <w:t>如何用关键字和肢体语言更好地回答问题</w:t>
      </w:r>
    </w:p>
    <w:p>
      <w:pPr>
        <w:pStyle w:val="37"/>
        <w:numPr>
          <w:ilvl w:val="0"/>
          <w:numId w:val="2"/>
        </w:numPr>
        <w:ind w:firstLineChars="0"/>
        <w:rPr>
          <w:color w:val="000000"/>
          <w:szCs w:val="21"/>
        </w:rPr>
      </w:pPr>
      <w:r>
        <w:rPr>
          <w:color w:val="000000"/>
          <w:szCs w:val="21"/>
        </w:rPr>
        <w:t>分析问题并了解其背后的动机</w:t>
      </w:r>
    </w:p>
    <w:p>
      <w:pPr>
        <w:pStyle w:val="37"/>
        <w:numPr>
          <w:ilvl w:val="0"/>
          <w:numId w:val="2"/>
        </w:numPr>
        <w:ind w:firstLineChars="0"/>
        <w:rPr>
          <w:color w:val="000000"/>
          <w:szCs w:val="21"/>
        </w:rPr>
      </w:pPr>
      <w:r>
        <w:rPr>
          <w:color w:val="000000"/>
          <w:szCs w:val="21"/>
        </w:rPr>
        <w:t>巧妙地使用问题作为回应的一部分</w:t>
      </w:r>
    </w:p>
    <w:p>
      <w:pPr>
        <w:pStyle w:val="37"/>
        <w:numPr>
          <w:ilvl w:val="0"/>
          <w:numId w:val="2"/>
        </w:numPr>
        <w:ind w:firstLineChars="0"/>
        <w:rPr>
          <w:color w:val="000000"/>
          <w:szCs w:val="21"/>
        </w:rPr>
      </w:pPr>
      <w:r>
        <w:rPr>
          <w:color w:val="000000"/>
          <w:szCs w:val="21"/>
        </w:rPr>
        <w:t>这些技能在特殊情景下的应用，例如：</w:t>
      </w:r>
    </w:p>
    <w:p>
      <w:pPr>
        <w:pStyle w:val="37"/>
        <w:numPr>
          <w:ilvl w:val="0"/>
          <w:numId w:val="3"/>
        </w:numPr>
        <w:ind w:firstLineChars="0"/>
        <w:rPr>
          <w:color w:val="000000"/>
          <w:szCs w:val="21"/>
        </w:rPr>
      </w:pPr>
      <w:r>
        <w:rPr>
          <w:color w:val="000000"/>
          <w:szCs w:val="21"/>
        </w:rPr>
        <w:t>职位面试</w:t>
      </w:r>
    </w:p>
    <w:p>
      <w:pPr>
        <w:pStyle w:val="37"/>
        <w:numPr>
          <w:ilvl w:val="3"/>
          <w:numId w:val="4"/>
        </w:numPr>
        <w:ind w:firstLineChars="0"/>
        <w:rPr>
          <w:color w:val="000000"/>
          <w:szCs w:val="21"/>
        </w:rPr>
      </w:pPr>
      <w:r>
        <w:rPr>
          <w:color w:val="000000"/>
          <w:szCs w:val="21"/>
        </w:rPr>
        <w:t>销售</w:t>
      </w:r>
    </w:p>
    <w:p>
      <w:pPr>
        <w:pStyle w:val="37"/>
        <w:numPr>
          <w:ilvl w:val="3"/>
          <w:numId w:val="4"/>
        </w:numPr>
        <w:ind w:firstLineChars="0"/>
        <w:rPr>
          <w:color w:val="000000"/>
          <w:szCs w:val="21"/>
        </w:rPr>
      </w:pPr>
      <w:r>
        <w:rPr>
          <w:color w:val="000000"/>
          <w:szCs w:val="21"/>
        </w:rPr>
        <w:t>普通交流</w:t>
      </w:r>
    </w:p>
    <w:p>
      <w:pPr>
        <w:pStyle w:val="37"/>
        <w:numPr>
          <w:ilvl w:val="3"/>
          <w:numId w:val="4"/>
        </w:numPr>
        <w:ind w:firstLineChars="0"/>
        <w:rPr>
          <w:color w:val="000000"/>
          <w:szCs w:val="21"/>
        </w:rPr>
      </w:pPr>
      <w:r>
        <w:rPr>
          <w:color w:val="000000"/>
          <w:szCs w:val="21"/>
        </w:rPr>
        <w:t>会议</w:t>
      </w:r>
    </w:p>
    <w:p>
      <w:pPr>
        <w:pStyle w:val="37"/>
        <w:numPr>
          <w:ilvl w:val="3"/>
          <w:numId w:val="4"/>
        </w:numPr>
        <w:ind w:firstLineChars="0"/>
        <w:rPr>
          <w:color w:val="000000"/>
          <w:szCs w:val="21"/>
        </w:rPr>
      </w:pPr>
      <w:r>
        <w:rPr>
          <w:color w:val="000000"/>
          <w:szCs w:val="21"/>
        </w:rPr>
        <w:t>约会和居家</w:t>
      </w:r>
    </w:p>
    <w:p>
      <w:pPr>
        <w:ind w:firstLine="420" w:firstLineChars="200"/>
        <w:rPr>
          <w:color w:val="000000"/>
          <w:szCs w:val="21"/>
        </w:rPr>
      </w:pPr>
    </w:p>
    <w:p>
      <w:pPr>
        <w:ind w:firstLine="420" w:firstLineChars="200"/>
        <w:rPr>
          <w:color w:val="000000"/>
          <w:szCs w:val="21"/>
        </w:rPr>
      </w:pPr>
      <w:r>
        <w:rPr>
          <w:color w:val="000000"/>
          <w:szCs w:val="21"/>
        </w:rPr>
        <w:t>不论你被问到什么问题，本书都会教你如何应对，让局势对你有利。</w:t>
      </w:r>
    </w:p>
    <w:p>
      <w:pPr>
        <w:rPr>
          <w:color w:val="000000"/>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r>
        <w:rPr>
          <w:b/>
          <w:bCs/>
          <w:szCs w:val="21"/>
        </w:rPr>
        <w:t>作者简介：</w:t>
      </w:r>
    </w:p>
    <w:p>
      <w:pPr>
        <w:rPr>
          <w:szCs w:val="21"/>
        </w:rPr>
      </w:pPr>
    </w:p>
    <w:p>
      <w:pPr>
        <w:ind w:firstLine="420" w:firstLineChars="200"/>
        <w:rPr>
          <w:szCs w:val="21"/>
        </w:rPr>
      </w:pPr>
      <w:r>
        <w:rPr>
          <w:szCs w:val="21"/>
        </w:rPr>
        <w:drawing>
          <wp:anchor distT="0" distB="0" distL="114300" distR="114300" simplePos="0" relativeHeight="251661312" behindDoc="1" locked="0" layoutInCell="1" allowOverlap="1">
            <wp:simplePos x="0" y="0"/>
            <wp:positionH relativeFrom="margin">
              <wp:align>left</wp:align>
            </wp:positionH>
            <wp:positionV relativeFrom="paragraph">
              <wp:posOffset>8255</wp:posOffset>
            </wp:positionV>
            <wp:extent cx="942975" cy="942975"/>
            <wp:effectExtent l="0" t="0" r="9525" b="9525"/>
            <wp:wrapTight wrapText="bothSides">
              <wp:wrapPolygon>
                <wp:start x="0" y="0"/>
                <wp:lineTo x="0" y="21382"/>
                <wp:lineTo x="21382" y="21382"/>
                <wp:lineTo x="21382" y="0"/>
                <wp:lineTo x="0" y="0"/>
              </wp:wrapPolygon>
            </wp:wrapTight>
            <wp:docPr id="4" name="图片 4" descr="Auth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uth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2975" cy="942975"/>
                    </a:xfrm>
                    <a:prstGeom prst="rect">
                      <a:avLst/>
                    </a:prstGeom>
                    <a:noFill/>
                    <a:ln>
                      <a:noFill/>
                    </a:ln>
                  </pic:spPr>
                </pic:pic>
              </a:graphicData>
            </a:graphic>
          </wp:anchor>
        </w:drawing>
      </w:r>
      <w:r>
        <w:rPr>
          <w:b/>
          <w:szCs w:val="21"/>
        </w:rPr>
        <w:t>詹姆斯·派尔（James O. Pyle）</w:t>
      </w:r>
      <w:r>
        <w:rPr>
          <w:szCs w:val="21"/>
        </w:rPr>
        <w:t>是美国国防部综合服务部的智力培训讲师，长期在美国陆军情报中心以及五角大楼联合情报局等部门为美国陆军提供专业知识培训。他从美国军队退休后，积极涉猎写作、表演和发明。派尔在北弗吉尼亚州居住了近二十年，作为五个孩子的父亲以及十个孙子的“G -Man”，派尔还是电子语言模拟系统和程序的专利发明人、作家、活动DJ、终身赛车迷，也是航空、铁路和汽车旅行的流浪者。</w:t>
      </w:r>
    </w:p>
    <w:p>
      <w:pPr>
        <w:ind w:firstLine="420" w:firstLineChars="200"/>
        <w:rPr>
          <w:szCs w:val="21"/>
        </w:rPr>
      </w:pPr>
    </w:p>
    <w:p>
      <w:pPr>
        <w:ind w:firstLine="420" w:firstLineChars="200"/>
        <w:rPr>
          <w:szCs w:val="21"/>
        </w:rPr>
      </w:pPr>
      <w:r>
        <w:drawing>
          <wp:anchor distT="0" distB="0" distL="114300" distR="114300" simplePos="0" relativeHeight="251662336" behindDoc="1" locked="0" layoutInCell="1" allowOverlap="1">
            <wp:simplePos x="0" y="0"/>
            <wp:positionH relativeFrom="margin">
              <wp:align>left</wp:align>
            </wp:positionH>
            <wp:positionV relativeFrom="paragraph">
              <wp:posOffset>12065</wp:posOffset>
            </wp:positionV>
            <wp:extent cx="942975" cy="1131570"/>
            <wp:effectExtent l="0" t="0" r="9525" b="0"/>
            <wp:wrapTight wrapText="bothSides">
              <wp:wrapPolygon>
                <wp:start x="0" y="0"/>
                <wp:lineTo x="0" y="21091"/>
                <wp:lineTo x="21382" y="21091"/>
                <wp:lineTo x="21382" y="0"/>
                <wp:lineTo x="0" y="0"/>
              </wp:wrapPolygon>
            </wp:wrapTight>
            <wp:docPr id="5" name="图片 5" descr="Auth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uth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3200" cy="1131840"/>
                    </a:xfrm>
                    <a:prstGeom prst="rect">
                      <a:avLst/>
                    </a:prstGeom>
                    <a:noFill/>
                    <a:ln>
                      <a:noFill/>
                    </a:ln>
                  </pic:spPr>
                </pic:pic>
              </a:graphicData>
            </a:graphic>
          </wp:anchor>
        </w:drawing>
      </w:r>
      <w:r>
        <w:rPr>
          <w:b/>
          <w:szCs w:val="21"/>
        </w:rPr>
        <w:t>玛丽安·卡林奇（Maryann Karinch）</w:t>
      </w:r>
      <w:r>
        <w:rPr>
          <w:szCs w:val="21"/>
        </w:rPr>
        <w:t>是鲁迪文学社的创始人，肢体语言专家，独立或参与写作了28本书，包括《肢体语言的艺术》（The Art of Body Talk）、《肢体语言手册》（The Body Language Handbook）、《如何识破骗子》（How to Spot a Liar），以及与詹姆斯·派尔合著的《随时随地找到任何人》（Find Out Anything from Anyone, Anytime）。卡林奇撰写了大量关于人类行为和健康的书籍，她利用这些专业知识指导企业高管、执法人员和其他专业人士识别欺骗、化解紧张局势，以及与友好和敌对人士进行谈判。</w:t>
      </w:r>
    </w:p>
    <w:p>
      <w:pPr>
        <w:rPr>
          <w:szCs w:val="21"/>
        </w:rPr>
      </w:pPr>
    </w:p>
    <w:p>
      <w:pPr>
        <w:rPr>
          <w:szCs w:val="21"/>
        </w:rPr>
      </w:pPr>
    </w:p>
    <w:p>
      <w:pPr>
        <w:rPr>
          <w:b/>
          <w:bCs/>
          <w:szCs w:val="21"/>
        </w:rPr>
      </w:pPr>
      <w:r>
        <w:rPr>
          <w:b/>
          <w:bCs/>
          <w:szCs w:val="21"/>
        </w:rPr>
        <w:t>媒体评价：</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rFonts w:ascii="宋体" w:hAnsi="宋体"/>
          <w:bCs/>
          <w:kern w:val="0"/>
          <w:szCs w:val="21"/>
          <w:shd w:val="clear" w:color="auto" w:fill="FFFFFF"/>
        </w:rPr>
        <w:t>“</w:t>
      </w:r>
      <w:r>
        <w:rPr>
          <w:bCs/>
          <w:kern w:val="0"/>
          <w:szCs w:val="21"/>
          <w:shd w:val="clear" w:color="auto" w:fill="FFFFFF"/>
        </w:rPr>
        <w:t>这本书内容详实、条理清晰、见解独到、思想前卫，它以读者自己的方式将语言互动技巧带入了现实世界。无论你的目标是什么，它都是一个强大的工具。</w:t>
      </w:r>
      <w:r>
        <w:rPr>
          <w:rFonts w:ascii="宋体" w:hAnsi="宋体"/>
          <w:bCs/>
          <w:kern w:val="0"/>
          <w:szCs w:val="21"/>
          <w:shd w:val="clear" w:color="auto" w:fill="FFFFFF"/>
        </w:rPr>
        <w:t>”</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----安娜</w:t>
      </w:r>
      <w:r>
        <w:rPr>
          <w:rFonts w:ascii="宋体" w:hAnsi="宋体"/>
          <w:bCs/>
          <w:kern w:val="0"/>
          <w:szCs w:val="21"/>
          <w:shd w:val="clear" w:color="auto" w:fill="FFFFFF"/>
        </w:rPr>
        <w:t>·</w:t>
      </w:r>
      <w:r>
        <w:rPr>
          <w:bCs/>
          <w:kern w:val="0"/>
          <w:szCs w:val="21"/>
          <w:shd w:val="clear" w:color="auto" w:fill="FFFFFF"/>
        </w:rPr>
        <w:t>杰德泽耶夫斯基（Anna Jedrziewski），</w:t>
      </w:r>
      <w:r>
        <w:rPr>
          <w:bCs/>
          <w:i/>
          <w:kern w:val="0"/>
          <w:szCs w:val="21"/>
          <w:shd w:val="clear" w:color="auto" w:fill="FFFFFF"/>
        </w:rPr>
        <w:t>Retailing Insights</w:t>
      </w:r>
      <w:r>
        <w:rPr>
          <w:bCs/>
          <w:kern w:val="0"/>
          <w:szCs w:val="21"/>
          <w:shd w:val="clear" w:color="auto" w:fill="FFFFFF"/>
        </w:rPr>
        <w:t>一书的作者</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rPr>
          <w:bCs/>
          <w:kern w:val="0"/>
          <w:szCs w:val="21"/>
          <w:shd w:val="clear" w:color="auto" w:fill="FFFFFF"/>
        </w:rPr>
      </w:pPr>
    </w:p>
    <w:p>
      <w:pPr>
        <w:jc w:val="center"/>
        <w:rPr>
          <w:b/>
          <w:bCs/>
          <w:sz w:val="30"/>
          <w:szCs w:val="30"/>
        </w:rPr>
      </w:pPr>
      <w:bookmarkStart w:id="1" w:name="OLE_LINK38"/>
      <w:bookmarkStart w:id="2" w:name="OLE_LINK43"/>
      <w:r>
        <w:rPr>
          <w:b/>
          <w:bCs/>
          <w:sz w:val="30"/>
          <w:szCs w:val="30"/>
        </w:rPr>
        <w:t>《谈判陷阱：直击本质，摆脱非理性沟通》</w:t>
      </w:r>
    </w:p>
    <w:p>
      <w:pPr>
        <w:jc w:val="center"/>
        <w:rPr>
          <w:color w:val="000000"/>
          <w:szCs w:val="21"/>
        </w:rPr>
      </w:pPr>
    </w:p>
    <w:p>
      <w:pPr>
        <w:jc w:val="center"/>
        <w:rPr>
          <w:color w:val="000000"/>
          <w:szCs w:val="21"/>
        </w:rPr>
      </w:pPr>
      <w:r>
        <w:rPr>
          <w:color w:val="000000"/>
          <w:szCs w:val="21"/>
        </w:rPr>
        <w:t>前言： 看透问题，学会对答</w:t>
      </w:r>
    </w:p>
    <w:p>
      <w:pPr>
        <w:jc w:val="center"/>
        <w:rPr>
          <w:color w:val="000000"/>
          <w:szCs w:val="21"/>
        </w:rPr>
      </w:pPr>
    </w:p>
    <w:p>
      <w:pPr>
        <w:jc w:val="center"/>
        <w:rPr>
          <w:color w:val="000000"/>
          <w:szCs w:val="21"/>
        </w:rPr>
      </w:pPr>
      <w:r>
        <w:rPr>
          <w:color w:val="000000"/>
          <w:szCs w:val="21"/>
        </w:rPr>
        <w:t>第一章 谈判的四个基本</w:t>
      </w:r>
    </w:p>
    <w:p>
      <w:pPr>
        <w:jc w:val="center"/>
        <w:rPr>
          <w:color w:val="000000"/>
          <w:szCs w:val="21"/>
        </w:rPr>
      </w:pPr>
      <w:r>
        <w:rPr>
          <w:color w:val="000000"/>
          <w:szCs w:val="21"/>
        </w:rPr>
        <w:t>回复者的分类</w:t>
      </w:r>
    </w:p>
    <w:p>
      <w:pPr>
        <w:jc w:val="center"/>
        <w:rPr>
          <w:color w:val="000000"/>
          <w:szCs w:val="21"/>
        </w:rPr>
      </w:pPr>
      <w:r>
        <w:rPr>
          <w:color w:val="000000"/>
          <w:szCs w:val="21"/>
        </w:rPr>
        <w:t>看透信息的四个方面</w:t>
      </w:r>
    </w:p>
    <w:p>
      <w:pPr>
        <w:jc w:val="center"/>
        <w:rPr>
          <w:color w:val="000000"/>
          <w:szCs w:val="21"/>
        </w:rPr>
      </w:pPr>
      <w:r>
        <w:rPr>
          <w:color w:val="000000"/>
          <w:szCs w:val="21"/>
        </w:rPr>
        <w:t>练习：将话题的多个方面融入答案</w:t>
      </w:r>
    </w:p>
    <w:p>
      <w:pPr>
        <w:jc w:val="center"/>
        <w:rPr>
          <w:color w:val="000000"/>
          <w:szCs w:val="21"/>
        </w:rPr>
      </w:pPr>
    </w:p>
    <w:p>
      <w:pPr>
        <w:jc w:val="center"/>
        <w:rPr>
          <w:color w:val="000000"/>
          <w:szCs w:val="21"/>
        </w:rPr>
      </w:pPr>
      <w:r>
        <w:rPr>
          <w:color w:val="000000"/>
          <w:szCs w:val="21"/>
        </w:rPr>
        <w:t>第二章 简单问题的陷阱</w:t>
      </w:r>
    </w:p>
    <w:p>
      <w:pPr>
        <w:jc w:val="center"/>
        <w:rPr>
          <w:color w:val="000000"/>
          <w:szCs w:val="21"/>
        </w:rPr>
      </w:pPr>
      <w:r>
        <w:rPr>
          <w:color w:val="000000"/>
          <w:szCs w:val="21"/>
        </w:rPr>
        <w:t>问得好的问题和问得不好的问题</w:t>
      </w:r>
    </w:p>
    <w:p>
      <w:pPr>
        <w:jc w:val="center"/>
        <w:rPr>
          <w:color w:val="000000"/>
          <w:szCs w:val="21"/>
        </w:rPr>
      </w:pPr>
      <w:r>
        <w:rPr>
          <w:color w:val="000000"/>
          <w:szCs w:val="21"/>
        </w:rPr>
        <w:t>用简单的答案回复简单的问题</w:t>
      </w:r>
    </w:p>
    <w:p>
      <w:pPr>
        <w:jc w:val="center"/>
        <w:rPr>
          <w:color w:val="000000"/>
          <w:szCs w:val="21"/>
        </w:rPr>
      </w:pPr>
      <w:r>
        <w:rPr>
          <w:color w:val="000000"/>
          <w:szCs w:val="21"/>
        </w:rPr>
        <w:t>用复杂的答案回复简单的问题</w:t>
      </w:r>
    </w:p>
    <w:p>
      <w:pPr>
        <w:jc w:val="center"/>
        <w:rPr>
          <w:color w:val="000000"/>
          <w:szCs w:val="21"/>
        </w:rPr>
      </w:pPr>
      <w:r>
        <w:rPr>
          <w:color w:val="000000"/>
          <w:szCs w:val="21"/>
        </w:rPr>
        <w:t>用转移话题的答案回复简单的问题</w:t>
      </w:r>
    </w:p>
    <w:p>
      <w:pPr>
        <w:jc w:val="center"/>
        <w:rPr>
          <w:color w:val="000000"/>
          <w:szCs w:val="21"/>
        </w:rPr>
      </w:pPr>
      <w:r>
        <w:rPr>
          <w:color w:val="000000"/>
          <w:szCs w:val="21"/>
        </w:rPr>
        <w:t>简单的问题，没有答案</w:t>
      </w:r>
    </w:p>
    <w:p>
      <w:pPr>
        <w:jc w:val="center"/>
        <w:rPr>
          <w:color w:val="000000"/>
          <w:szCs w:val="21"/>
        </w:rPr>
      </w:pPr>
      <w:r>
        <w:rPr>
          <w:color w:val="000000"/>
          <w:szCs w:val="21"/>
        </w:rPr>
        <w:t>有些简单的问题不值得回答</w:t>
      </w:r>
    </w:p>
    <w:p>
      <w:pPr>
        <w:jc w:val="center"/>
        <w:rPr>
          <w:color w:val="000000"/>
          <w:szCs w:val="21"/>
        </w:rPr>
      </w:pPr>
      <w:r>
        <w:rPr>
          <w:color w:val="000000"/>
          <w:szCs w:val="21"/>
        </w:rPr>
        <w:t>用问题来回复问题</w:t>
      </w:r>
    </w:p>
    <w:p>
      <w:pPr>
        <w:jc w:val="center"/>
        <w:rPr>
          <w:color w:val="000000"/>
          <w:szCs w:val="21"/>
        </w:rPr>
      </w:pPr>
    </w:p>
    <w:p>
      <w:pPr>
        <w:jc w:val="center"/>
        <w:rPr>
          <w:color w:val="000000"/>
          <w:szCs w:val="21"/>
        </w:rPr>
      </w:pPr>
      <w:r>
        <w:rPr>
          <w:color w:val="000000"/>
          <w:szCs w:val="21"/>
        </w:rPr>
        <w:t>第三章 无论被问到什么问题，都能回答</w:t>
      </w:r>
    </w:p>
    <w:p>
      <w:pPr>
        <w:jc w:val="center"/>
        <w:rPr>
          <w:color w:val="000000"/>
          <w:szCs w:val="21"/>
        </w:rPr>
      </w:pPr>
      <w:r>
        <w:rPr>
          <w:color w:val="000000"/>
          <w:szCs w:val="21"/>
        </w:rPr>
        <w:t>用简单的答案回复不好回答的问题</w:t>
      </w:r>
    </w:p>
    <w:p>
      <w:pPr>
        <w:jc w:val="center"/>
        <w:rPr>
          <w:color w:val="000000"/>
          <w:szCs w:val="21"/>
        </w:rPr>
      </w:pPr>
      <w:r>
        <w:rPr>
          <w:color w:val="000000"/>
          <w:szCs w:val="21"/>
        </w:rPr>
        <w:t>用复杂的答案回复不好回答的问题</w:t>
      </w:r>
    </w:p>
    <w:p>
      <w:pPr>
        <w:jc w:val="center"/>
        <w:rPr>
          <w:color w:val="000000"/>
          <w:szCs w:val="21"/>
        </w:rPr>
      </w:pPr>
      <w:r>
        <w:rPr>
          <w:color w:val="000000"/>
          <w:szCs w:val="21"/>
        </w:rPr>
        <w:t>用转移话题的答案回复不好回答的问题</w:t>
      </w:r>
    </w:p>
    <w:p>
      <w:pPr>
        <w:jc w:val="center"/>
        <w:rPr>
          <w:color w:val="000000"/>
          <w:szCs w:val="21"/>
        </w:rPr>
      </w:pPr>
      <w:r>
        <w:rPr>
          <w:color w:val="000000"/>
          <w:szCs w:val="21"/>
        </w:rPr>
        <w:t>不好回答的问题，没有答案</w:t>
      </w:r>
    </w:p>
    <w:p>
      <w:pPr>
        <w:jc w:val="center"/>
        <w:rPr>
          <w:color w:val="000000"/>
          <w:szCs w:val="21"/>
        </w:rPr>
      </w:pPr>
      <w:r>
        <w:rPr>
          <w:color w:val="000000"/>
          <w:szCs w:val="21"/>
        </w:rPr>
        <w:t>练习：讲故事、建立联系和回复奇怪的问题</w:t>
      </w:r>
    </w:p>
    <w:p>
      <w:pPr>
        <w:jc w:val="center"/>
        <w:rPr>
          <w:color w:val="000000"/>
          <w:szCs w:val="21"/>
        </w:rPr>
      </w:pPr>
    </w:p>
    <w:p>
      <w:pPr>
        <w:jc w:val="center"/>
        <w:rPr>
          <w:color w:val="000000"/>
          <w:szCs w:val="21"/>
        </w:rPr>
      </w:pPr>
      <w:r>
        <w:rPr>
          <w:color w:val="000000"/>
          <w:szCs w:val="21"/>
        </w:rPr>
        <w:t>第四章 谈判背后的动机</w:t>
      </w:r>
    </w:p>
    <w:p>
      <w:pPr>
        <w:jc w:val="center"/>
        <w:rPr>
          <w:color w:val="000000"/>
          <w:szCs w:val="21"/>
        </w:rPr>
      </w:pPr>
      <w:r>
        <w:rPr>
          <w:color w:val="000000"/>
          <w:szCs w:val="21"/>
        </w:rPr>
        <w:t>实质型的关系</w:t>
      </w:r>
    </w:p>
    <w:p>
      <w:pPr>
        <w:jc w:val="center"/>
        <w:rPr>
          <w:color w:val="000000"/>
          <w:szCs w:val="21"/>
        </w:rPr>
      </w:pPr>
      <w:r>
        <w:rPr>
          <w:color w:val="000000"/>
          <w:szCs w:val="21"/>
        </w:rPr>
        <w:t>他们的动机VS你的动机</w:t>
      </w:r>
    </w:p>
    <w:p>
      <w:pPr>
        <w:jc w:val="center"/>
        <w:rPr>
          <w:color w:val="000000"/>
          <w:szCs w:val="21"/>
        </w:rPr>
      </w:pPr>
      <w:r>
        <w:rPr>
          <w:color w:val="000000"/>
          <w:szCs w:val="21"/>
        </w:rPr>
        <w:t>应对不确定性</w:t>
      </w:r>
    </w:p>
    <w:p>
      <w:pPr>
        <w:jc w:val="center"/>
        <w:rPr>
          <w:color w:val="000000"/>
          <w:szCs w:val="21"/>
        </w:rPr>
      </w:pPr>
      <w:r>
        <w:rPr>
          <w:color w:val="000000"/>
          <w:szCs w:val="21"/>
        </w:rPr>
        <w:t>练习：留意大家的问题</w:t>
      </w:r>
    </w:p>
    <w:p>
      <w:pPr>
        <w:jc w:val="center"/>
        <w:rPr>
          <w:color w:val="000000"/>
          <w:szCs w:val="21"/>
        </w:rPr>
      </w:pPr>
    </w:p>
    <w:p>
      <w:pPr>
        <w:jc w:val="center"/>
        <w:rPr>
          <w:color w:val="000000"/>
          <w:szCs w:val="21"/>
        </w:rPr>
      </w:pPr>
      <w:r>
        <w:rPr>
          <w:color w:val="000000"/>
          <w:szCs w:val="21"/>
        </w:rPr>
        <w:t>第五章 如何通过强化答案来规避陷阱</w:t>
      </w:r>
    </w:p>
    <w:p>
      <w:pPr>
        <w:jc w:val="center"/>
        <w:rPr>
          <w:color w:val="000000"/>
          <w:szCs w:val="21"/>
        </w:rPr>
      </w:pPr>
      <w:r>
        <w:rPr>
          <w:color w:val="000000"/>
          <w:szCs w:val="21"/>
        </w:rPr>
        <w:t>识别关键词</w:t>
      </w:r>
    </w:p>
    <w:p>
      <w:pPr>
        <w:jc w:val="center"/>
        <w:rPr>
          <w:color w:val="000000"/>
          <w:szCs w:val="21"/>
        </w:rPr>
      </w:pPr>
      <w:r>
        <w:rPr>
          <w:color w:val="000000"/>
          <w:szCs w:val="21"/>
        </w:rPr>
        <w:t>利用好肢体语言</w:t>
      </w:r>
    </w:p>
    <w:p>
      <w:pPr>
        <w:jc w:val="center"/>
        <w:rPr>
          <w:color w:val="000000"/>
          <w:szCs w:val="21"/>
        </w:rPr>
      </w:pPr>
      <w:r>
        <w:rPr>
          <w:color w:val="000000"/>
          <w:szCs w:val="21"/>
        </w:rPr>
        <w:t>使用肢体语言</w:t>
      </w:r>
    </w:p>
    <w:p>
      <w:pPr>
        <w:jc w:val="center"/>
        <w:rPr>
          <w:color w:val="000000"/>
          <w:szCs w:val="21"/>
        </w:rPr>
      </w:pPr>
      <w:r>
        <w:rPr>
          <w:color w:val="000000"/>
          <w:szCs w:val="21"/>
        </w:rPr>
        <w:t>练习：关键词和肢体语言</w:t>
      </w:r>
    </w:p>
    <w:p>
      <w:pPr>
        <w:jc w:val="center"/>
        <w:rPr>
          <w:color w:val="000000"/>
          <w:szCs w:val="21"/>
        </w:rPr>
      </w:pPr>
    </w:p>
    <w:p>
      <w:pPr>
        <w:jc w:val="center"/>
        <w:rPr>
          <w:color w:val="000000"/>
          <w:szCs w:val="21"/>
        </w:rPr>
      </w:pPr>
      <w:r>
        <w:rPr>
          <w:color w:val="000000"/>
          <w:szCs w:val="21"/>
        </w:rPr>
        <w:t>第六章 工作中的谈判陷阱</w:t>
      </w:r>
    </w:p>
    <w:p>
      <w:pPr>
        <w:jc w:val="center"/>
        <w:rPr>
          <w:color w:val="000000"/>
          <w:szCs w:val="21"/>
        </w:rPr>
      </w:pPr>
      <w:r>
        <w:rPr>
          <w:color w:val="000000"/>
          <w:szCs w:val="21"/>
        </w:rPr>
        <w:t>促进互动的策略</w:t>
      </w:r>
    </w:p>
    <w:p>
      <w:pPr>
        <w:jc w:val="center"/>
        <w:rPr>
          <w:color w:val="000000"/>
          <w:szCs w:val="21"/>
        </w:rPr>
      </w:pPr>
      <w:r>
        <w:rPr>
          <w:color w:val="000000"/>
          <w:szCs w:val="21"/>
        </w:rPr>
        <w:t>加入信息的多个方面</w:t>
      </w:r>
    </w:p>
    <w:p>
      <w:pPr>
        <w:jc w:val="center"/>
        <w:rPr>
          <w:color w:val="000000"/>
          <w:szCs w:val="21"/>
        </w:rPr>
      </w:pPr>
      <w:r>
        <w:rPr>
          <w:color w:val="000000"/>
          <w:szCs w:val="21"/>
        </w:rPr>
        <w:t>你最大的优势是什么？</w:t>
      </w:r>
    </w:p>
    <w:p>
      <w:pPr>
        <w:jc w:val="center"/>
        <w:rPr>
          <w:color w:val="000000"/>
          <w:szCs w:val="21"/>
        </w:rPr>
      </w:pPr>
      <w:r>
        <w:rPr>
          <w:color w:val="000000"/>
          <w:szCs w:val="21"/>
        </w:rPr>
        <w:t>你最大的弱点是什么？</w:t>
      </w:r>
    </w:p>
    <w:p>
      <w:pPr>
        <w:jc w:val="center"/>
        <w:rPr>
          <w:color w:val="000000"/>
          <w:szCs w:val="21"/>
        </w:rPr>
      </w:pPr>
      <w:r>
        <w:rPr>
          <w:color w:val="000000"/>
          <w:szCs w:val="21"/>
        </w:rPr>
        <w:t>你上一份工作中最大的一个成就是什么？</w:t>
      </w:r>
    </w:p>
    <w:p>
      <w:pPr>
        <w:jc w:val="center"/>
        <w:rPr>
          <w:color w:val="000000"/>
          <w:szCs w:val="21"/>
        </w:rPr>
      </w:pPr>
      <w:r>
        <w:rPr>
          <w:color w:val="000000"/>
          <w:szCs w:val="21"/>
        </w:rPr>
        <w:t>你为什么想要这份工作？</w:t>
      </w:r>
    </w:p>
    <w:p>
      <w:pPr>
        <w:jc w:val="center"/>
        <w:rPr>
          <w:color w:val="000000"/>
          <w:szCs w:val="21"/>
        </w:rPr>
      </w:pPr>
      <w:r>
        <w:rPr>
          <w:color w:val="000000"/>
          <w:szCs w:val="21"/>
        </w:rPr>
        <w:t>积极倾听</w:t>
      </w:r>
    </w:p>
    <w:p>
      <w:pPr>
        <w:jc w:val="center"/>
        <w:rPr>
          <w:color w:val="000000"/>
          <w:szCs w:val="21"/>
        </w:rPr>
      </w:pPr>
      <w:r>
        <w:rPr>
          <w:color w:val="000000"/>
          <w:szCs w:val="21"/>
        </w:rPr>
        <w:t>练习：最大的和最终的</w:t>
      </w:r>
    </w:p>
    <w:p>
      <w:pPr>
        <w:jc w:val="center"/>
        <w:rPr>
          <w:color w:val="000000"/>
          <w:szCs w:val="21"/>
        </w:rPr>
      </w:pPr>
    </w:p>
    <w:p>
      <w:pPr>
        <w:jc w:val="center"/>
        <w:rPr>
          <w:color w:val="000000"/>
          <w:szCs w:val="21"/>
        </w:rPr>
      </w:pPr>
      <w:r>
        <w:rPr>
          <w:color w:val="000000"/>
          <w:szCs w:val="21"/>
        </w:rPr>
        <w:t>第七章 销售场景中的谈判陷阱</w:t>
      </w:r>
    </w:p>
    <w:p>
      <w:pPr>
        <w:jc w:val="center"/>
        <w:rPr>
          <w:color w:val="000000"/>
          <w:szCs w:val="21"/>
        </w:rPr>
      </w:pPr>
      <w:r>
        <w:rPr>
          <w:color w:val="000000"/>
          <w:szCs w:val="21"/>
        </w:rPr>
        <w:t>囚徒困境</w:t>
      </w:r>
    </w:p>
    <w:p>
      <w:pPr>
        <w:jc w:val="center"/>
        <w:rPr>
          <w:color w:val="000000"/>
          <w:szCs w:val="21"/>
        </w:rPr>
      </w:pPr>
      <w:r>
        <w:rPr>
          <w:color w:val="000000"/>
          <w:szCs w:val="21"/>
        </w:rPr>
        <w:t>“财富金球”游戏的实际运用</w:t>
      </w:r>
    </w:p>
    <w:p>
      <w:pPr>
        <w:jc w:val="center"/>
        <w:rPr>
          <w:color w:val="000000"/>
          <w:szCs w:val="21"/>
        </w:rPr>
      </w:pPr>
      <w:r>
        <w:rPr>
          <w:color w:val="000000"/>
          <w:szCs w:val="21"/>
        </w:rPr>
        <w:t>练习：三种技巧的对话运用</w:t>
      </w:r>
    </w:p>
    <w:p>
      <w:pPr>
        <w:jc w:val="center"/>
        <w:rPr>
          <w:color w:val="000000"/>
          <w:szCs w:val="21"/>
        </w:rPr>
      </w:pPr>
    </w:p>
    <w:p>
      <w:pPr>
        <w:jc w:val="center"/>
        <w:rPr>
          <w:color w:val="000000"/>
          <w:szCs w:val="21"/>
        </w:rPr>
      </w:pPr>
      <w:r>
        <w:rPr>
          <w:color w:val="000000"/>
          <w:szCs w:val="21"/>
        </w:rPr>
        <w:t>第八章 会议中的谈判陷阱</w:t>
      </w:r>
    </w:p>
    <w:p>
      <w:pPr>
        <w:jc w:val="center"/>
        <w:rPr>
          <w:color w:val="000000"/>
          <w:szCs w:val="21"/>
        </w:rPr>
      </w:pPr>
      <w:r>
        <w:rPr>
          <w:color w:val="000000"/>
          <w:szCs w:val="21"/>
        </w:rPr>
        <w:t>会议的本质</w:t>
      </w:r>
    </w:p>
    <w:p>
      <w:pPr>
        <w:jc w:val="center"/>
        <w:rPr>
          <w:color w:val="000000"/>
          <w:szCs w:val="21"/>
        </w:rPr>
      </w:pPr>
      <w:r>
        <w:rPr>
          <w:color w:val="000000"/>
          <w:szCs w:val="21"/>
        </w:rPr>
        <w:t>激发好奇心</w:t>
      </w:r>
    </w:p>
    <w:p>
      <w:pPr>
        <w:jc w:val="center"/>
        <w:rPr>
          <w:color w:val="000000"/>
          <w:szCs w:val="21"/>
        </w:rPr>
      </w:pPr>
      <w:r>
        <w:rPr>
          <w:color w:val="000000"/>
          <w:szCs w:val="21"/>
        </w:rPr>
        <w:t>使用激励措施</w:t>
      </w:r>
    </w:p>
    <w:p>
      <w:pPr>
        <w:jc w:val="center"/>
        <w:rPr>
          <w:color w:val="000000"/>
          <w:szCs w:val="21"/>
        </w:rPr>
      </w:pPr>
      <w:r>
        <w:rPr>
          <w:color w:val="000000"/>
          <w:szCs w:val="21"/>
        </w:rPr>
        <w:t>缓解恐惧</w:t>
      </w:r>
    </w:p>
    <w:p>
      <w:pPr>
        <w:jc w:val="center"/>
        <w:rPr>
          <w:color w:val="000000"/>
          <w:szCs w:val="21"/>
        </w:rPr>
      </w:pPr>
      <w:r>
        <w:rPr>
          <w:color w:val="000000"/>
          <w:szCs w:val="21"/>
        </w:rPr>
        <w:t>表明确定性</w:t>
      </w:r>
    </w:p>
    <w:p>
      <w:pPr>
        <w:jc w:val="center"/>
        <w:rPr>
          <w:color w:val="000000"/>
          <w:szCs w:val="21"/>
        </w:rPr>
      </w:pPr>
      <w:r>
        <w:rPr>
          <w:color w:val="000000"/>
          <w:szCs w:val="21"/>
        </w:rPr>
        <w:t>临时会议</w:t>
      </w:r>
    </w:p>
    <w:p>
      <w:pPr>
        <w:jc w:val="center"/>
        <w:rPr>
          <w:color w:val="000000"/>
          <w:szCs w:val="21"/>
        </w:rPr>
      </w:pPr>
      <w:r>
        <w:rPr>
          <w:color w:val="000000"/>
          <w:szCs w:val="21"/>
        </w:rPr>
        <w:t>练习：会议状态</w:t>
      </w:r>
    </w:p>
    <w:p>
      <w:pPr>
        <w:jc w:val="center"/>
        <w:rPr>
          <w:color w:val="000000"/>
          <w:szCs w:val="21"/>
        </w:rPr>
      </w:pPr>
    </w:p>
    <w:p>
      <w:pPr>
        <w:jc w:val="center"/>
        <w:rPr>
          <w:color w:val="000000"/>
          <w:szCs w:val="21"/>
        </w:rPr>
      </w:pPr>
      <w:r>
        <w:rPr>
          <w:color w:val="000000"/>
          <w:szCs w:val="21"/>
        </w:rPr>
        <w:t>第九章 公开提问中的谈判陷阱</w:t>
      </w:r>
    </w:p>
    <w:p>
      <w:pPr>
        <w:jc w:val="center"/>
        <w:rPr>
          <w:color w:val="000000"/>
          <w:szCs w:val="21"/>
        </w:rPr>
      </w:pPr>
      <w:r>
        <w:rPr>
          <w:color w:val="000000"/>
          <w:szCs w:val="21"/>
        </w:rPr>
        <w:t>公开问题的本质</w:t>
      </w:r>
    </w:p>
    <w:p>
      <w:pPr>
        <w:jc w:val="center"/>
        <w:rPr>
          <w:color w:val="000000"/>
          <w:szCs w:val="21"/>
        </w:rPr>
      </w:pPr>
      <w:r>
        <w:rPr>
          <w:color w:val="000000"/>
          <w:szCs w:val="21"/>
        </w:rPr>
        <w:t>如何提问</w:t>
      </w:r>
    </w:p>
    <w:p>
      <w:pPr>
        <w:jc w:val="center"/>
        <w:rPr>
          <w:color w:val="000000"/>
          <w:szCs w:val="21"/>
        </w:rPr>
      </w:pPr>
      <w:r>
        <w:rPr>
          <w:color w:val="000000"/>
          <w:szCs w:val="21"/>
        </w:rPr>
        <w:t>问题强化</w:t>
      </w:r>
    </w:p>
    <w:p>
      <w:pPr>
        <w:jc w:val="center"/>
        <w:rPr>
          <w:color w:val="000000"/>
          <w:szCs w:val="21"/>
        </w:rPr>
      </w:pPr>
      <w:r>
        <w:rPr>
          <w:color w:val="000000"/>
          <w:szCs w:val="21"/>
        </w:rPr>
        <w:t>回复公开提问</w:t>
      </w:r>
    </w:p>
    <w:p>
      <w:pPr>
        <w:jc w:val="center"/>
        <w:rPr>
          <w:color w:val="000000"/>
          <w:szCs w:val="21"/>
        </w:rPr>
      </w:pPr>
      <w:r>
        <w:rPr>
          <w:color w:val="000000"/>
          <w:szCs w:val="21"/>
        </w:rPr>
        <w:t>如何应对问题强化</w:t>
      </w:r>
    </w:p>
    <w:p>
      <w:pPr>
        <w:jc w:val="center"/>
        <w:rPr>
          <w:color w:val="000000"/>
          <w:szCs w:val="21"/>
        </w:rPr>
      </w:pPr>
    </w:p>
    <w:p>
      <w:pPr>
        <w:jc w:val="center"/>
        <w:rPr>
          <w:color w:val="000000"/>
          <w:szCs w:val="21"/>
        </w:rPr>
      </w:pPr>
      <w:r>
        <w:rPr>
          <w:color w:val="000000"/>
          <w:szCs w:val="21"/>
        </w:rPr>
        <w:t>第十章 社交关系中的谈判陷阱</w:t>
      </w:r>
    </w:p>
    <w:p>
      <w:pPr>
        <w:jc w:val="center"/>
        <w:rPr>
          <w:color w:val="000000"/>
          <w:szCs w:val="21"/>
        </w:rPr>
      </w:pPr>
      <w:r>
        <w:rPr>
          <w:color w:val="000000"/>
          <w:szCs w:val="21"/>
        </w:rPr>
        <w:t>文本分析</w:t>
      </w:r>
    </w:p>
    <w:p>
      <w:pPr>
        <w:jc w:val="center"/>
        <w:rPr>
          <w:color w:val="000000"/>
          <w:szCs w:val="21"/>
        </w:rPr>
      </w:pPr>
      <w:r>
        <w:rPr>
          <w:color w:val="000000"/>
          <w:szCs w:val="21"/>
        </w:rPr>
        <w:t>利用肢体语言更好地理解对方</w:t>
      </w:r>
    </w:p>
    <w:p>
      <w:pPr>
        <w:jc w:val="center"/>
        <w:rPr>
          <w:color w:val="000000"/>
          <w:szCs w:val="21"/>
        </w:rPr>
      </w:pPr>
      <w:r>
        <w:rPr>
          <w:color w:val="000000"/>
          <w:szCs w:val="21"/>
        </w:rPr>
        <w:t>练习：重新回答四个问题</w:t>
      </w:r>
    </w:p>
    <w:p>
      <w:pPr>
        <w:jc w:val="center"/>
        <w:rPr>
          <w:color w:val="000000"/>
          <w:szCs w:val="21"/>
        </w:rPr>
      </w:pPr>
    </w:p>
    <w:p>
      <w:pPr>
        <w:jc w:val="center"/>
        <w:rPr>
          <w:color w:val="000000"/>
          <w:szCs w:val="21"/>
        </w:rPr>
      </w:pPr>
      <w:r>
        <w:rPr>
          <w:color w:val="000000"/>
          <w:szCs w:val="21"/>
        </w:rPr>
        <w:t>词表</w:t>
      </w:r>
    </w:p>
    <w:p>
      <w:pPr>
        <w:jc w:val="center"/>
        <w:rPr>
          <w:color w:val="000000"/>
          <w:szCs w:val="21"/>
        </w:rPr>
      </w:pPr>
      <w:r>
        <w:rPr>
          <w:color w:val="000000"/>
          <w:szCs w:val="21"/>
        </w:rPr>
        <w:t>致谢</w:t>
      </w:r>
    </w:p>
    <w:p>
      <w:pPr>
        <w:jc w:val="center"/>
        <w:rPr>
          <w:color w:val="000000"/>
          <w:szCs w:val="21"/>
        </w:rPr>
      </w:pPr>
      <w:r>
        <w:rPr>
          <w:color w:val="000000"/>
          <w:szCs w:val="21"/>
        </w:rPr>
        <w:t>引文注释</w:t>
      </w:r>
    </w:p>
    <w:p>
      <w:pPr>
        <w:shd w:val="clear" w:color="auto" w:fill="FFFFFF"/>
        <w:rPr>
          <w:b/>
          <w:bCs/>
          <w:color w:val="000000"/>
          <w:szCs w:val="21"/>
        </w:rPr>
      </w:pPr>
      <w:r>
        <w:rPr>
          <w:rFonts w:ascii="宋体" w:hAnsi="宋体" w:eastAsia="宋体" w:cs="宋体"/>
          <w:sz w:val="24"/>
          <w:szCs w:val="24"/>
        </w:rPr>
        <w:fldChar w:fldCharType="begin"/>
      </w:r>
      <w:r>
        <w:rPr>
          <w:rFonts w:ascii="宋体" w:hAnsi="宋体" w:eastAsia="宋体" w:cs="宋体"/>
          <w:sz w:val="24"/>
          <w:szCs w:val="24"/>
        </w:rPr>
        <w:instrText xml:space="preserve"> HYPERLINK "https://book.douban.com/subject/35033237/" </w:instrText>
      </w:r>
      <w:r>
        <w:rPr>
          <w:rFonts w:ascii="宋体" w:hAnsi="宋体" w:eastAsia="宋体" w:cs="宋体"/>
          <w:sz w:val="24"/>
          <w:szCs w:val="24"/>
        </w:rPr>
        <w:fldChar w:fldCharType="separate"/>
      </w:r>
      <w:r>
        <w:rPr>
          <w:rStyle w:val="16"/>
          <w:rFonts w:ascii="宋体" w:hAnsi="宋体" w:eastAsia="宋体" w:cs="宋体"/>
          <w:sz w:val="24"/>
          <w:szCs w:val="24"/>
        </w:rPr>
        <w:t>谈判陷阱 (豆瓣) (douban.com)</w:t>
      </w:r>
      <w:r>
        <w:rPr>
          <w:rFonts w:ascii="宋体" w:hAnsi="宋体" w:eastAsia="宋体" w:cs="宋体"/>
          <w:sz w:val="24"/>
          <w:szCs w:val="24"/>
        </w:rPr>
        <w:fldChar w:fldCharType="end"/>
      </w:r>
    </w:p>
    <w:p>
      <w:pPr>
        <w:shd w:val="clear" w:color="auto" w:fill="FFFFFF"/>
        <w:rPr>
          <w:b/>
          <w:bCs/>
          <w:color w:val="000000"/>
          <w:szCs w:val="21"/>
        </w:rPr>
      </w:pPr>
    </w:p>
    <w:p>
      <w:pPr>
        <w:shd w:val="clear" w:color="auto" w:fill="FFFFFF"/>
        <w:rPr>
          <w:color w:val="000000"/>
          <w:szCs w:val="21"/>
        </w:rPr>
      </w:pPr>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kern w:val="0"/>
          <w:szCs w:val="21"/>
        </w:rPr>
      </w:pPr>
      <w:r>
        <w:rPr>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B17C2"/>
    <w:multiLevelType w:val="multilevel"/>
    <w:tmpl w:val="3FCB17C2"/>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84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
    <w:nsid w:val="439D313C"/>
    <w:multiLevelType w:val="multilevel"/>
    <w:tmpl w:val="439D313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44A1C11"/>
    <w:multiLevelType w:val="multilevel"/>
    <w:tmpl w:val="444A1C1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84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4DE751D3"/>
    <w:multiLevelType w:val="multilevel"/>
    <w:tmpl w:val="4DE751D3"/>
    <w:lvl w:ilvl="0" w:tentative="0">
      <w:start w:val="1"/>
      <w:numFmt w:val="bullet"/>
      <w:lvlText w:val=""/>
      <w:lvlJc w:val="left"/>
      <w:pPr>
        <w:ind w:left="840" w:hanging="420"/>
      </w:pPr>
      <w:rPr>
        <w:rFonts w:hint="default" w:ascii="Wingdings" w:hAnsi="Wingdings"/>
      </w:rPr>
    </w:lvl>
    <w:lvl w:ilvl="1" w:tentative="0">
      <w:start w:val="0"/>
      <w:numFmt w:val="bullet"/>
      <w:lvlText w:val="-"/>
      <w:lvlJc w:val="left"/>
      <w:pPr>
        <w:ind w:left="1200" w:hanging="36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4E41"/>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5BF8"/>
    <w:rsid w:val="002243E8"/>
    <w:rsid w:val="00236060"/>
    <w:rsid w:val="00240C24"/>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180D"/>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4574"/>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366F"/>
    <w:rsid w:val="00616A0F"/>
    <w:rsid w:val="006176AA"/>
    <w:rsid w:val="00655FA9"/>
    <w:rsid w:val="006656BA"/>
    <w:rsid w:val="00667C85"/>
    <w:rsid w:val="00680EFB"/>
    <w:rsid w:val="006A0672"/>
    <w:rsid w:val="006B6CAB"/>
    <w:rsid w:val="006D37ED"/>
    <w:rsid w:val="006E2E2E"/>
    <w:rsid w:val="00706BDA"/>
    <w:rsid w:val="007078E0"/>
    <w:rsid w:val="00715F9D"/>
    <w:rsid w:val="007419C0"/>
    <w:rsid w:val="00747520"/>
    <w:rsid w:val="0075196D"/>
    <w:rsid w:val="0078029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1B7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02FF"/>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508</Words>
  <Characters>2902</Characters>
  <Lines>24</Lines>
  <Paragraphs>6</Paragraphs>
  <TotalTime>1</TotalTime>
  <ScaleCrop>false</ScaleCrop>
  <LinksUpToDate>false</LinksUpToDate>
  <CharactersWithSpaces>3404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2023-11-16T03:34:00Z</dcterms:created>
  <dc:creator>Image</dc:creator>
  <cp:lastModifiedBy>Jessica_Wu</cp:lastModifiedBy>
  <cp:lastPrinted>2005-06-10T06:33:00Z</cp:lastPrinted>
  <dcterms:modified xsi:type="dcterms:W3CDTF">2023-11-20T02:47:09Z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