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 </w:t>
      </w:r>
      <w:r>
        <w:rPr>
          <w:b/>
          <w:kern w:val="0"/>
          <w:sz w:val="36"/>
          <w:szCs w:val="36"/>
          <w:shd w:val="pct10" w:color="auto" w:fill="FFFFFF"/>
        </w:rPr>
        <w:t>新 书 推 荐</w:t>
      </w:r>
    </w:p>
    <w:p>
      <w:pPr>
        <w:tabs>
          <w:tab w:val="left" w:pos="341"/>
          <w:tab w:val="left" w:pos="5235"/>
        </w:tabs>
        <w:autoSpaceDE w:val="0"/>
        <w:autoSpaceDN w:val="0"/>
        <w:adjustRightInd w:val="0"/>
        <w:jc w:val="left"/>
        <w:rPr>
          <w:b/>
          <w:bCs/>
          <w:szCs w:val="21"/>
        </w:rPr>
      </w:pPr>
    </w:p>
    <w:p>
      <w:pPr>
        <w:tabs>
          <w:tab w:val="left" w:pos="341"/>
          <w:tab w:val="left" w:pos="5235"/>
        </w:tabs>
        <w:autoSpaceDE w:val="0"/>
        <w:autoSpaceDN w:val="0"/>
        <w:adjustRightInd w:val="0"/>
        <w:jc w:val="left"/>
        <w:rPr>
          <w:b/>
          <w:bCs/>
          <w:szCs w:val="21"/>
        </w:rPr>
      </w:pPr>
      <w:bookmarkStart w:id="2" w:name="OLE_LINK4"/>
      <w:bookmarkStart w:id="3" w:name="OLE_LINK1"/>
    </w:p>
    <w:p>
      <w:pPr>
        <w:tabs>
          <w:tab w:val="left" w:pos="341"/>
          <w:tab w:val="left" w:pos="5235"/>
        </w:tabs>
        <w:autoSpaceDE w:val="0"/>
        <w:autoSpaceDN w:val="0"/>
        <w:adjustRightInd w:val="0"/>
        <w:jc w:val="left"/>
        <w:rPr>
          <w:b/>
          <w:bCs/>
          <w:szCs w:val="21"/>
        </w:rPr>
      </w:pPr>
      <w:r>
        <w:rPr>
          <w:b/>
          <w:bCs/>
          <w:szCs w:val="21"/>
        </w:rPr>
        <w:drawing>
          <wp:anchor distT="0" distB="0" distL="114300" distR="114300" simplePos="0" relativeHeight="251659264" behindDoc="0" locked="0" layoutInCell="1" allowOverlap="1">
            <wp:simplePos x="0" y="0"/>
            <wp:positionH relativeFrom="column">
              <wp:posOffset>4255770</wp:posOffset>
            </wp:positionH>
            <wp:positionV relativeFrom="paragraph">
              <wp:posOffset>109855</wp:posOffset>
            </wp:positionV>
            <wp:extent cx="1107440" cy="1775460"/>
            <wp:effectExtent l="0" t="0" r="16510" b="15240"/>
            <wp:wrapSquare wrapText="bothSides"/>
            <wp:docPr id="1" name="图片 33" descr="C:\Users\admin\Desktop\安德鲁\书讯\230707\image001(07-05-1(07-07-10-03-18).pngimage001(07-05-1(07-07-10-0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3" descr="C:\Users\admin\Desktop\安德鲁\书讯\230707\image001(07-05-1(07-07-10-03-18).pngimage001(07-05-1(07-07-10-03-18)"/>
                    <pic:cNvPicPr>
                      <a:picLocks noChangeAspect="1"/>
                    </pic:cNvPicPr>
                  </pic:nvPicPr>
                  <pic:blipFill>
                    <a:blip r:embed="rId6"/>
                    <a:srcRect/>
                    <a:stretch>
                      <a:fillRect/>
                    </a:stretch>
                  </pic:blipFill>
                  <pic:spPr>
                    <a:xfrm>
                      <a:off x="0" y="0"/>
                      <a:ext cx="1107440" cy="1775460"/>
                    </a:xfrm>
                    <a:prstGeom prst="rect">
                      <a:avLst/>
                    </a:prstGeom>
                    <a:noFill/>
                    <a:ln>
                      <a:noFill/>
                    </a:ln>
                  </pic:spPr>
                </pic:pic>
              </a:graphicData>
            </a:graphic>
          </wp:anchor>
        </w:drawing>
      </w:r>
      <w:r>
        <w:rPr>
          <w:b/>
          <w:bCs/>
          <w:szCs w:val="21"/>
        </w:rPr>
        <w:t>中文书名</w:t>
      </w:r>
      <w:r>
        <w:rPr>
          <w:rFonts w:hint="eastAsia"/>
          <w:b/>
          <w:bCs/>
          <w:szCs w:val="21"/>
        </w:rPr>
        <w:t>：《布莱克威尔宫殿：孤注一掷》</w:t>
      </w:r>
    </w:p>
    <w:p>
      <w:pPr>
        <w:tabs>
          <w:tab w:val="left" w:pos="341"/>
          <w:tab w:val="left" w:pos="5235"/>
        </w:tabs>
        <w:jc w:val="left"/>
        <w:rPr>
          <w:b/>
          <w:bCs/>
          <w:i/>
          <w:iCs/>
          <w:szCs w:val="21"/>
        </w:rPr>
      </w:pPr>
      <w:r>
        <w:rPr>
          <w:b/>
          <w:bCs/>
          <w:szCs w:val="21"/>
        </w:rPr>
        <w:t>英文书名：</w:t>
      </w:r>
      <w:r>
        <w:rPr>
          <w:b/>
          <w:bCs/>
          <w:i/>
          <w:iCs/>
          <w:szCs w:val="21"/>
        </w:rPr>
        <w:t xml:space="preserve">Blackwell Palace: Risking It All  </w:t>
      </w:r>
      <w:r>
        <w:rPr>
          <w:rFonts w:hint="eastAsia"/>
          <w:b/>
          <w:bCs/>
          <w:szCs w:val="21"/>
        </w:rPr>
        <w:tab/>
      </w:r>
    </w:p>
    <w:p>
      <w:pPr>
        <w:tabs>
          <w:tab w:val="left" w:pos="341"/>
          <w:tab w:val="left" w:pos="5235"/>
        </w:tabs>
        <w:rPr>
          <w:b/>
          <w:bCs/>
          <w:szCs w:val="21"/>
        </w:rPr>
      </w:pPr>
      <w:r>
        <w:rPr>
          <w:b/>
          <w:bCs/>
          <w:szCs w:val="21"/>
        </w:rPr>
        <w:t>作    者：</w:t>
      </w:r>
      <w:r>
        <w:rPr>
          <w:rFonts w:hint="eastAsia"/>
          <w:b/>
          <w:bCs/>
          <w:szCs w:val="21"/>
        </w:rPr>
        <w:t>Ayla Dade</w:t>
      </w:r>
    </w:p>
    <w:p>
      <w:pPr>
        <w:tabs>
          <w:tab w:val="left" w:pos="341"/>
          <w:tab w:val="left" w:pos="5235"/>
        </w:tabs>
        <w:rPr>
          <w:b/>
          <w:bCs/>
          <w:szCs w:val="21"/>
        </w:rPr>
      </w:pPr>
      <w:r>
        <w:rPr>
          <w:b/>
          <w:bCs/>
          <w:szCs w:val="21"/>
        </w:rPr>
        <w:t>出 版 社：Penguin Random House Verlagsgruppe</w:t>
      </w:r>
    </w:p>
    <w:p>
      <w:pPr>
        <w:tabs>
          <w:tab w:val="left" w:pos="341"/>
          <w:tab w:val="left" w:pos="5235"/>
        </w:tabs>
        <w:rPr>
          <w:b/>
          <w:bCs/>
          <w:szCs w:val="21"/>
        </w:rPr>
      </w:pPr>
      <w:r>
        <w:rPr>
          <w:b/>
          <w:bCs/>
          <w:szCs w:val="21"/>
        </w:rPr>
        <w:t>代理公司：ANA</w:t>
      </w:r>
      <w:r>
        <w:rPr>
          <w:rFonts w:hint="eastAsia"/>
          <w:b/>
          <w:bCs/>
          <w:szCs w:val="21"/>
        </w:rPr>
        <w:t>/</w:t>
      </w:r>
      <w:r>
        <w:rPr>
          <w:b/>
          <w:bCs/>
          <w:szCs w:val="21"/>
        </w:rPr>
        <w:t>L</w:t>
      </w:r>
      <w:r>
        <w:rPr>
          <w:rFonts w:hint="eastAsia"/>
          <w:b/>
          <w:bCs/>
          <w:szCs w:val="21"/>
        </w:rPr>
        <w:t>auren</w:t>
      </w:r>
    </w:p>
    <w:p>
      <w:pPr>
        <w:tabs>
          <w:tab w:val="left" w:pos="341"/>
          <w:tab w:val="left" w:pos="5235"/>
        </w:tabs>
        <w:rPr>
          <w:b/>
          <w:bCs/>
          <w:szCs w:val="21"/>
        </w:rPr>
      </w:pPr>
      <w:r>
        <w:rPr>
          <w:b/>
          <w:bCs/>
          <w:szCs w:val="21"/>
        </w:rPr>
        <w:t>出版时间：</w:t>
      </w:r>
      <w:r>
        <w:rPr>
          <w:rFonts w:hint="eastAsia"/>
          <w:b/>
          <w:bCs/>
          <w:szCs w:val="21"/>
        </w:rPr>
        <w:t>20</w:t>
      </w:r>
      <w:r>
        <w:rPr>
          <w:b/>
          <w:bCs/>
          <w:szCs w:val="21"/>
        </w:rPr>
        <w:t>2</w:t>
      </w:r>
      <w:r>
        <w:rPr>
          <w:rFonts w:hint="eastAsia"/>
          <w:b/>
          <w:bCs/>
          <w:szCs w:val="21"/>
        </w:rPr>
        <w:t>3</w:t>
      </w:r>
      <w:r>
        <w:rPr>
          <w:b/>
          <w:bCs/>
          <w:szCs w:val="21"/>
        </w:rPr>
        <w:t>年</w:t>
      </w:r>
      <w:r>
        <w:rPr>
          <w:rFonts w:hint="eastAsia"/>
          <w:b/>
          <w:bCs/>
          <w:szCs w:val="21"/>
        </w:rPr>
        <w:t>8月</w:t>
      </w:r>
    </w:p>
    <w:p>
      <w:pPr>
        <w:tabs>
          <w:tab w:val="left" w:pos="341"/>
          <w:tab w:val="left" w:pos="5235"/>
        </w:tabs>
        <w:rPr>
          <w:b/>
          <w:bCs/>
          <w:szCs w:val="21"/>
        </w:rPr>
      </w:pPr>
      <w:r>
        <w:rPr>
          <w:b/>
          <w:bCs/>
          <w:szCs w:val="21"/>
        </w:rPr>
        <w:t>代理地区：中国大陆、台湾</w:t>
      </w:r>
    </w:p>
    <w:p>
      <w:pPr>
        <w:tabs>
          <w:tab w:val="left" w:pos="341"/>
          <w:tab w:val="left" w:pos="5235"/>
        </w:tabs>
        <w:rPr>
          <w:b/>
          <w:bCs/>
          <w:szCs w:val="21"/>
        </w:rPr>
      </w:pPr>
      <w:r>
        <w:rPr>
          <w:b/>
          <w:bCs/>
          <w:szCs w:val="21"/>
        </w:rPr>
        <w:t>页    数：</w:t>
      </w:r>
      <w:r>
        <w:rPr>
          <w:rFonts w:hint="eastAsia"/>
          <w:b/>
          <w:bCs/>
          <w:szCs w:val="21"/>
        </w:rPr>
        <w:t>400页</w:t>
      </w:r>
    </w:p>
    <w:p>
      <w:pPr>
        <w:tabs>
          <w:tab w:val="left" w:pos="341"/>
          <w:tab w:val="left" w:pos="5235"/>
        </w:tabs>
        <w:rPr>
          <w:b/>
          <w:bCs/>
          <w:szCs w:val="21"/>
        </w:rPr>
      </w:pPr>
      <w:r>
        <w:rPr>
          <w:b/>
          <w:bCs/>
          <w:szCs w:val="21"/>
        </w:rPr>
        <w:t>审读资料：电子稿</w:t>
      </w:r>
    </w:p>
    <w:p>
      <w:pPr>
        <w:rPr>
          <w:b/>
          <w:bCs/>
          <w:szCs w:val="21"/>
        </w:rPr>
      </w:pPr>
      <w:r>
        <w:rPr>
          <w:b/>
          <w:bCs/>
          <w:szCs w:val="21"/>
        </w:rPr>
        <w:t>类    型：</w:t>
      </w:r>
      <w:r>
        <w:rPr>
          <w:rFonts w:hint="eastAsia"/>
          <w:b/>
          <w:bCs/>
          <w:szCs w:val="21"/>
        </w:rPr>
        <w:t>大众文学</w:t>
      </w:r>
    </w:p>
    <w:p>
      <w:pPr>
        <w:rPr>
          <w:bCs/>
          <w:color w:val="FF000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p>
      <w:pPr>
        <w:autoSpaceDE w:val="0"/>
        <w:autoSpaceDN w:val="0"/>
        <w:adjustRightInd w:val="0"/>
        <w:rPr>
          <w:rStyle w:val="13"/>
        </w:rPr>
      </w:pPr>
      <w:r>
        <w:rPr>
          <w:rStyle w:val="13"/>
          <w:rFonts w:hint="eastAsia"/>
          <w:vanish/>
        </w:rPr>
        <w:t>Katha is running a 1-person business, dedicated to pleasing</w:t>
      </w:r>
    </w:p>
    <w:p>
      <w:pPr>
        <w:autoSpaceDE w:val="0"/>
        <w:autoSpaceDN w:val="0"/>
        <w:adjustRightInd w:val="0"/>
        <w:rPr>
          <w:rStyle w:val="13"/>
          <w:vanish/>
        </w:rPr>
      </w:pPr>
    </w:p>
    <w:p>
      <w:pPr>
        <w:autoSpaceDE w:val="0"/>
        <w:autoSpaceDN w:val="0"/>
        <w:adjustRightInd w:val="0"/>
        <w:rPr>
          <w:rStyle w:val="13"/>
          <w:vanish/>
        </w:rPr>
      </w:pPr>
      <w:r>
        <w:rPr>
          <w:rStyle w:val="13"/>
          <w:rFonts w:hint="eastAsia"/>
          <w:vanish/>
        </w:rPr>
        <w:t>everyone. From an early age, she has learned to fit it, take care</w:t>
      </w:r>
    </w:p>
    <w:p>
      <w:pPr>
        <w:autoSpaceDE w:val="0"/>
        <w:autoSpaceDN w:val="0"/>
        <w:adjustRightInd w:val="0"/>
        <w:rPr>
          <w:rStyle w:val="13"/>
          <w:vanish/>
        </w:rPr>
      </w:pPr>
      <w:r>
        <w:rPr>
          <w:rStyle w:val="13"/>
          <w:rFonts w:hint="eastAsia"/>
          <w:vanish/>
        </w:rPr>
        <w:t>of others, and stay out of trouble. Fixing her parents’ marriage</w:t>
      </w:r>
    </w:p>
    <w:p>
      <w:pPr>
        <w:autoSpaceDE w:val="0"/>
        <w:autoSpaceDN w:val="0"/>
        <w:adjustRightInd w:val="0"/>
        <w:rPr>
          <w:rStyle w:val="13"/>
          <w:vanish/>
        </w:rPr>
      </w:pPr>
      <w:r>
        <w:rPr>
          <w:rStyle w:val="13"/>
          <w:rFonts w:hint="eastAsia"/>
          <w:vanish/>
        </w:rPr>
        <w:t>may have failed but she continues her work ardently even after</w:t>
      </w:r>
    </w:p>
    <w:p>
      <w:pPr>
        <w:autoSpaceDE w:val="0"/>
        <w:autoSpaceDN w:val="0"/>
        <w:adjustRightInd w:val="0"/>
        <w:rPr>
          <w:rStyle w:val="13"/>
          <w:vanish/>
        </w:rPr>
      </w:pPr>
      <w:r>
        <w:rPr>
          <w:rStyle w:val="13"/>
          <w:rFonts w:hint="eastAsia"/>
          <w:vanish/>
        </w:rPr>
        <w:t>her mother moves Katha and her sister to another city.</w:t>
      </w:r>
    </w:p>
    <w:p>
      <w:pPr>
        <w:autoSpaceDE w:val="0"/>
        <w:autoSpaceDN w:val="0"/>
        <w:adjustRightInd w:val="0"/>
        <w:rPr>
          <w:rStyle w:val="13"/>
          <w:vanish/>
        </w:rPr>
      </w:pPr>
      <w:r>
        <w:rPr>
          <w:rStyle w:val="13"/>
          <w:rFonts w:hint="eastAsia"/>
          <w:vanish/>
        </w:rPr>
        <w:t>At school, Katha makes new friends with Sofie and her</w:t>
      </w:r>
    </w:p>
    <w:p>
      <w:pPr>
        <w:autoSpaceDE w:val="0"/>
        <w:autoSpaceDN w:val="0"/>
        <w:adjustRightInd w:val="0"/>
        <w:rPr>
          <w:rStyle w:val="13"/>
          <w:vanish/>
        </w:rPr>
      </w:pPr>
      <w:r>
        <w:rPr>
          <w:rStyle w:val="13"/>
          <w:rFonts w:hint="eastAsia"/>
          <w:vanish/>
        </w:rPr>
        <w:t>entourage over shared cigarettes behind the gym and joins</w:t>
      </w:r>
    </w:p>
    <w:p>
      <w:pPr>
        <w:autoSpaceDE w:val="0"/>
        <w:autoSpaceDN w:val="0"/>
        <w:adjustRightInd w:val="0"/>
        <w:rPr>
          <w:rStyle w:val="13"/>
          <w:vanish/>
        </w:rPr>
      </w:pPr>
      <w:r>
        <w:rPr>
          <w:rStyle w:val="13"/>
          <w:rFonts w:hint="eastAsia"/>
          <w:vanish/>
        </w:rPr>
        <w:t>them for lazy afternoons at Sofie’s house. Where she meets</w:t>
      </w:r>
    </w:p>
    <w:p>
      <w:pPr>
        <w:autoSpaceDE w:val="0"/>
        <w:autoSpaceDN w:val="0"/>
        <w:adjustRightInd w:val="0"/>
        <w:rPr>
          <w:rStyle w:val="13"/>
          <w:vanish/>
        </w:rPr>
      </w:pPr>
      <w:r>
        <w:rPr>
          <w:rStyle w:val="13"/>
          <w:rFonts w:hint="eastAsia"/>
          <w:vanish/>
        </w:rPr>
        <w:t>Angelica. Angelica who is something of a friend and</w:t>
      </w:r>
    </w:p>
    <w:p>
      <w:pPr>
        <w:autoSpaceDE w:val="0"/>
        <w:autoSpaceDN w:val="0"/>
        <w:adjustRightInd w:val="0"/>
        <w:rPr>
          <w:rStyle w:val="13"/>
          <w:vanish/>
        </w:rPr>
      </w:pPr>
      <w:r>
        <w:rPr>
          <w:rStyle w:val="13"/>
          <w:rFonts w:hint="eastAsia"/>
          <w:vanish/>
        </w:rPr>
        <w:t>surrogate mother to the girls and who listens to Katha like</w:t>
      </w:r>
    </w:p>
    <w:p>
      <w:pPr>
        <w:autoSpaceDE w:val="0"/>
        <w:autoSpaceDN w:val="0"/>
        <w:adjustRightInd w:val="0"/>
        <w:rPr>
          <w:rStyle w:val="13"/>
          <w:vanish/>
        </w:rPr>
      </w:pPr>
      <w:r>
        <w:rPr>
          <w:rStyle w:val="13"/>
          <w:rFonts w:hint="eastAsia"/>
          <w:vanish/>
        </w:rPr>
        <w:t>nobody ever has. In her inimitable way, Angelica encourages</w:t>
      </w:r>
    </w:p>
    <w:p>
      <w:pPr>
        <w:autoSpaceDE w:val="0"/>
        <w:autoSpaceDN w:val="0"/>
        <w:adjustRightInd w:val="0"/>
        <w:rPr>
          <w:rStyle w:val="13"/>
          <w:vanish/>
        </w:rPr>
      </w:pPr>
      <w:r>
        <w:rPr>
          <w:rStyle w:val="13"/>
          <w:rFonts w:hint="eastAsia"/>
          <w:vanish/>
        </w:rPr>
        <w:t>Katha to question her role as service provider for the wellbeing of others – and to start taking care of herself. But when</w:t>
      </w:r>
    </w:p>
    <w:p>
      <w:pPr>
        <w:autoSpaceDE w:val="0"/>
        <w:autoSpaceDN w:val="0"/>
        <w:adjustRightInd w:val="0"/>
        <w:rPr>
          <w:rStyle w:val="13"/>
          <w:vanish/>
        </w:rPr>
      </w:pPr>
      <w:r>
        <w:rPr>
          <w:rStyle w:val="13"/>
          <w:rFonts w:hint="eastAsia"/>
          <w:vanish/>
        </w:rPr>
        <w:t>Angelica falls ill, Katha’s whole world starts falling apart.</w:t>
      </w:r>
    </w:p>
    <w:p>
      <w:pPr>
        <w:autoSpaceDE w:val="0"/>
        <w:autoSpaceDN w:val="0"/>
        <w:adjustRightInd w:val="0"/>
        <w:rPr>
          <w:rStyle w:val="13"/>
          <w:vanish/>
        </w:rPr>
      </w:pPr>
      <w:r>
        <w:rPr>
          <w:rStyle w:val="13"/>
          <w:rFonts w:hint="eastAsia"/>
          <w:vanish/>
        </w:rPr>
        <w:t>This is the story of a young woman in which so many will</w:t>
      </w:r>
    </w:p>
    <w:p>
      <w:pPr>
        <w:autoSpaceDE w:val="0"/>
        <w:autoSpaceDN w:val="0"/>
        <w:adjustRightInd w:val="0"/>
        <w:rPr>
          <w:rStyle w:val="13"/>
          <w:vanish/>
        </w:rPr>
      </w:pPr>
      <w:r>
        <w:rPr>
          <w:rStyle w:val="13"/>
          <w:rFonts w:hint="eastAsia"/>
          <w:vanish/>
        </w:rPr>
        <w:t>recognize themselves: those who remain silent for fear of</w:t>
      </w:r>
    </w:p>
    <w:p>
      <w:pPr>
        <w:autoSpaceDE w:val="0"/>
        <w:autoSpaceDN w:val="0"/>
        <w:adjustRightInd w:val="0"/>
        <w:rPr>
          <w:rStyle w:val="13"/>
          <w:vanish/>
        </w:rPr>
      </w:pPr>
      <w:r>
        <w:rPr>
          <w:rStyle w:val="13"/>
          <w:rFonts w:hint="eastAsia"/>
          <w:vanish/>
        </w:rPr>
        <w:t>saying the wrong thing, who risk vanishing behind the</w:t>
      </w:r>
    </w:p>
    <w:p>
      <w:pPr>
        <w:autoSpaceDE w:val="0"/>
        <w:autoSpaceDN w:val="0"/>
        <w:adjustRightInd w:val="0"/>
        <w:rPr>
          <w:rStyle w:val="13"/>
          <w:vanish/>
        </w:rPr>
      </w:pPr>
      <w:r>
        <w:rPr>
          <w:rStyle w:val="13"/>
          <w:rFonts w:hint="eastAsia"/>
          <w:vanish/>
        </w:rPr>
        <w:t>masks they put on for others.</w:t>
      </w:r>
    </w:p>
    <w:p>
      <w:pPr>
        <w:autoSpaceDE w:val="0"/>
        <w:autoSpaceDN w:val="0"/>
        <w:adjustRightInd w:val="0"/>
        <w:rPr>
          <w:rStyle w:val="13"/>
          <w:vanish/>
        </w:rPr>
      </w:pPr>
      <w:r>
        <w:rPr>
          <w:rStyle w:val="13"/>
          <w:rFonts w:hint="eastAsia"/>
          <w:vanish/>
        </w:rPr>
        <w:t>Bestselling author Sina Scherzant’s first novel is equal parts</w:t>
      </w:r>
    </w:p>
    <w:p>
      <w:pPr>
        <w:autoSpaceDE w:val="0"/>
        <w:autoSpaceDN w:val="0"/>
        <w:adjustRightInd w:val="0"/>
        <w:rPr>
          <w:rStyle w:val="13"/>
          <w:vanish/>
        </w:rPr>
      </w:pPr>
      <w:r>
        <w:rPr>
          <w:rStyle w:val="13"/>
          <w:rFonts w:hint="eastAsia"/>
          <w:vanish/>
        </w:rPr>
        <w:t>tender and powerful, subtly funny and wonderfully rich in</w:t>
      </w:r>
    </w:p>
    <w:p>
      <w:pPr>
        <w:autoSpaceDE w:val="0"/>
        <w:autoSpaceDN w:val="0"/>
        <w:adjustRightInd w:val="0"/>
        <w:rPr>
          <w:rStyle w:val="13"/>
          <w:vanish/>
        </w:rPr>
      </w:pPr>
      <w:r>
        <w:rPr>
          <w:rStyle w:val="13"/>
          <w:rFonts w:hint="eastAsia"/>
          <w:vanish/>
        </w:rPr>
        <w:t>early-2000s details – a millennial coming-of-age story as</w:t>
      </w:r>
    </w:p>
    <w:p>
      <w:pPr>
        <w:autoSpaceDE w:val="0"/>
        <w:autoSpaceDN w:val="0"/>
        <w:adjustRightInd w:val="0"/>
        <w:rPr>
          <w:rStyle w:val="13"/>
          <w:vanish/>
        </w:rPr>
      </w:pPr>
      <w:r>
        <w:rPr>
          <w:rStyle w:val="13"/>
          <w:rFonts w:hint="eastAsia"/>
          <w:vanish/>
        </w:rPr>
        <w:t>much as a timeless meditation on how to allow ourselves to</w:t>
      </w:r>
    </w:p>
    <w:p>
      <w:pPr>
        <w:autoSpaceDE w:val="0"/>
        <w:autoSpaceDN w:val="0"/>
        <w:adjustRightInd w:val="0"/>
        <w:rPr>
          <w:b/>
          <w:bCs/>
          <w:vanish/>
        </w:rPr>
      </w:pPr>
      <w:r>
        <w:rPr>
          <w:rStyle w:val="13"/>
          <w:rFonts w:hint="eastAsia"/>
          <w:vanish/>
        </w:rPr>
        <w:t>be all that we are.</w:t>
      </w:r>
      <w:r>
        <w:rPr>
          <w:rStyle w:val="13"/>
          <w:vanish/>
        </w:rPr>
        <w:t>The creator of the YouTube channel How to ADHD shares hard-won insights and everyday strategies that help her thrive in this accessible and shame-free guide to working with, understanding, and celebrating the ADHD brain.</w:t>
      </w:r>
      <w:r>
        <w:rPr>
          <w:b/>
          <w:bCs/>
          <w:vanish/>
        </w:rPr>
        <w:br w:type="textWrapping"/>
      </w:r>
      <w:r>
        <w:rPr>
          <w:b/>
          <w:bCs/>
          <w:vanish/>
        </w:rPr>
        <w:t> </w:t>
      </w:r>
      <w:r>
        <w:rPr>
          <w:b/>
          <w:bCs/>
          <w:vanish/>
        </w:rPr>
        <w:br w:type="textWrapping"/>
      </w:r>
      <w:r>
        <w:rPr>
          <w:b/>
          <w:bCs/>
          <w:vanish/>
        </w:rPr>
        <w:t>Diagnosed with ADHD at age twelve, Jessica McCabe struggled with a brain that she didn’t understand. She constantly lost track of important items and had trouble with relationships. By thirty-two, she had dropped out of college twice, changed jobs fifteen times, and ruined her credit. Determined to understand her challenges, Jessica reached out to experts, read articles, and shared her discoveries on YouTube.</w:t>
      </w:r>
      <w:r>
        <w:rPr>
          <w:b/>
          <w:bCs/>
          <w:vanish/>
        </w:rPr>
        <w:br w:type="textWrapping"/>
      </w:r>
      <w:r>
        <w:rPr>
          <w:b/>
          <w:bCs/>
          <w:vanish/>
        </w:rPr>
        <w:t> </w:t>
      </w:r>
      <w:r>
        <w:rPr>
          <w:b/>
          <w:bCs/>
          <w:vanish/>
        </w:rPr>
        <w:br w:type="textWrapping"/>
      </w:r>
      <w:r>
        <w:rPr>
          <w:b/>
          <w:bCs/>
          <w:vanish/>
        </w:rPr>
        <w:t>In </w:t>
      </w:r>
      <w:r>
        <w:rPr>
          <w:rStyle w:val="15"/>
          <w:b/>
          <w:bCs/>
          <w:vanish/>
        </w:rPr>
        <w:t>How to ADHD</w:t>
      </w:r>
      <w:r>
        <w:rPr>
          <w:b/>
          <w:bCs/>
          <w:vanish/>
        </w:rPr>
        <w:t>, Jessica reveals the insights and tools that have changed her life while offering an unflinching look at the realities of living with ADHD. The key to navigating a world not built for the neurodivergent brain isn’t to fix or fight against its natural tendencies but to understand and embrace them. She explains how ADHD affects everyday life, covering executive function impairments, rejection sensitivity, difficulties with attention regulation, and more. You’ll learn to identify the invisible obstacles that those with ADHD face and find tried-and-true strategies for adapting your environment, routines, and systems to work with the ADHD brain, including:</w:t>
      </w:r>
      <w:r>
        <w:rPr>
          <w:b/>
          <w:bCs/>
          <w:vanish/>
        </w:rPr>
        <w:br w:type="textWrapping"/>
      </w:r>
      <w:r>
        <w:rPr>
          <w:b/>
          <w:bCs/>
          <w:vanish/>
        </w:rPr>
        <w:t> </w:t>
      </w:r>
      <w:r>
        <w:rPr>
          <w:b/>
          <w:bCs/>
          <w:vanish/>
        </w:rPr>
        <w:br w:type="textWrapping"/>
      </w:r>
      <w:r>
        <w:rPr>
          <w:b/>
          <w:bCs/>
          <w:vanish/>
        </w:rPr>
        <w:t>• </w:t>
      </w:r>
      <w:r>
        <w:rPr>
          <w:rStyle w:val="13"/>
          <w:vanish/>
        </w:rPr>
        <w:t>Boost the signal and decrease the noise. </w:t>
      </w:r>
      <w:r>
        <w:rPr>
          <w:b/>
          <w:bCs/>
          <w:vanish/>
        </w:rPr>
        <w:t>Facilitate focus by putting your goals where you can see them and fighting distractions with distractions.</w:t>
      </w:r>
      <w:r>
        <w:rPr>
          <w:b/>
          <w:bCs/>
          <w:vanish/>
        </w:rPr>
        <w:br w:type="textWrapping"/>
      </w:r>
      <w:r>
        <w:rPr>
          <w:b/>
          <w:bCs/>
          <w:vanish/>
        </w:rPr>
        <w:t>• </w:t>
      </w:r>
      <w:r>
        <w:rPr>
          <w:rStyle w:val="13"/>
          <w:vanish/>
        </w:rPr>
        <w:t>Have less stuff to manage.</w:t>
      </w:r>
      <w:r>
        <w:rPr>
          <w:b/>
          <w:bCs/>
          <w:vanish/>
        </w:rPr>
        <w:t> Learn why you have trouble planning and prioritizing, and why doing more starts with doing less.</w:t>
      </w:r>
      <w:r>
        <w:rPr>
          <w:b/>
          <w:bCs/>
          <w:vanish/>
        </w:rPr>
        <w:br w:type="textWrapping"/>
      </w:r>
      <w:r>
        <w:rPr>
          <w:b/>
          <w:bCs/>
          <w:vanish/>
        </w:rPr>
        <w:t>• </w:t>
      </w:r>
      <w:r>
        <w:rPr>
          <w:rStyle w:val="13"/>
          <w:vanish/>
        </w:rPr>
        <w:t>Build your “time wisdom.”</w:t>
      </w:r>
      <w:r>
        <w:rPr>
          <w:b/>
          <w:bCs/>
          <w:vanish/>
        </w:rPr>
        <w:t> Work backward when you plan and track how long it </w:t>
      </w:r>
      <w:r>
        <w:rPr>
          <w:rStyle w:val="15"/>
          <w:b/>
          <w:bCs/>
          <w:vanish/>
        </w:rPr>
        <w:t>actually</w:t>
      </w:r>
      <w:r>
        <w:rPr>
          <w:b/>
          <w:bCs/>
          <w:vanish/>
        </w:rPr>
        <w:t> takes for you to complete a task.</w:t>
      </w:r>
      <w:r>
        <w:rPr>
          <w:b/>
          <w:bCs/>
          <w:vanish/>
        </w:rPr>
        <w:br w:type="textWrapping"/>
      </w:r>
      <w:r>
        <w:rPr>
          <w:b/>
          <w:bCs/>
          <w:vanish/>
        </w:rPr>
        <w:t>• </w:t>
      </w:r>
      <w:r>
        <w:rPr>
          <w:rStyle w:val="13"/>
          <w:vanish/>
        </w:rPr>
        <w:t>Learn about your emotions.</w:t>
      </w:r>
      <w:r>
        <w:rPr>
          <w:b/>
          <w:bCs/>
          <w:vanish/>
        </w:rPr>
        <w:t> Understand how naming your emotions, letting yourself experience them, and appreciating the guidance they provide will make them easier to regulate.</w:t>
      </w:r>
      <w:r>
        <w:rPr>
          <w:b/>
          <w:bCs/>
          <w:vanish/>
        </w:rPr>
        <w:br w:type="textWrapping"/>
      </w:r>
      <w:r>
        <w:rPr>
          <w:b/>
          <w:bCs/>
          <w:vanish/>
        </w:rPr>
        <w:t> </w:t>
      </w:r>
      <w:r>
        <w:rPr>
          <w:b/>
          <w:bCs/>
          <w:vanish/>
        </w:rPr>
        <w:br w:type="textWrapping"/>
      </w:r>
      <w:r>
        <w:rPr>
          <w:b/>
          <w:bCs/>
          <w:vanish/>
        </w:rPr>
        <w:t>With quotes from Jessica’s online community, chapter summaries, and reading shortcuts designed for the neurodivergent reader, </w:t>
      </w:r>
      <w:r>
        <w:rPr>
          <w:rStyle w:val="15"/>
          <w:b/>
          <w:bCs/>
          <w:vanish/>
        </w:rPr>
        <w:t>How to ADHD</w:t>
      </w:r>
      <w:r>
        <w:rPr>
          <w:b/>
          <w:bCs/>
          <w:vanish/>
        </w:rPr>
        <w:t> will help you recognize your challenges, tackle “bad brain days,” and be kinder to yourself in the process.</w:t>
      </w:r>
    </w:p>
    <w:p>
      <w:pPr>
        <w:widowControl/>
        <w:pBdr>
          <w:top w:val="single" w:color="979797" w:sz="6" w:space="13"/>
        </w:pBdr>
        <w:spacing w:before="315" w:after="263"/>
        <w:jc w:val="center"/>
        <w:rPr>
          <w:b/>
          <w:bCs/>
          <w:vanish/>
        </w:rPr>
      </w:pPr>
      <w:r>
        <w:rPr>
          <w:rFonts w:ascii="宋体" w:hAnsi="宋体" w:cs="宋体"/>
          <w:b/>
          <w:bCs/>
          <w:vanish/>
          <w:kern w:val="0"/>
          <w:sz w:val="24"/>
          <w:lang w:bidi="ar"/>
        </w:rPr>
        <w:t>SEE LESS</w:t>
      </w:r>
    </w:p>
    <w:p>
      <w:pPr>
        <w:widowControl/>
        <w:pBdr>
          <w:top w:val="single" w:color="979797" w:sz="6" w:space="0"/>
        </w:pBdr>
        <w:shd w:val="clear" w:color="auto" w:fill="FFFFFF"/>
        <w:spacing w:before="315" w:after="630"/>
        <w:jc w:val="left"/>
        <w:rPr>
          <w:rFonts w:ascii="Helvetica" w:hAnsi="Helvetica" w:eastAsia="Helvetica" w:cs="Helvetica"/>
          <w:b/>
          <w:bCs/>
          <w:vanish/>
          <w:color w:val="000000"/>
          <w:sz w:val="24"/>
        </w:rPr>
      </w:pPr>
      <w:bookmarkStart w:id="4" w:name="#author"/>
      <w:bookmarkEnd w:id="4"/>
      <w:bookmarkStart w:id="5" w:name="#alsoinseries"/>
      <w:bookmarkEnd w:id="5"/>
    </w:p>
    <w:p>
      <w:pPr>
        <w:autoSpaceDE w:val="0"/>
        <w:autoSpaceDN w:val="0"/>
        <w:adjustRightInd w:val="0"/>
        <w:ind w:firstLine="422" w:firstLineChars="200"/>
        <w:rPr>
          <w:rFonts w:hint="eastAsia"/>
          <w:b/>
          <w:bCs/>
          <w:kern w:val="0"/>
          <w:szCs w:val="21"/>
        </w:rPr>
      </w:pPr>
      <w:r>
        <w:rPr>
          <w:rFonts w:hint="eastAsia"/>
          <w:b/>
          <w:bCs/>
          <w:kern w:val="0"/>
          <w:szCs w:val="21"/>
        </w:rPr>
        <w:t>冬日仙境中的诱惑与阴谋：在圣莫里茨白雪皑皑的豪华酒店中，一位年轻女子试图从两位英俊的酒店继承人口中套出不可告人的秘密......</w:t>
      </w:r>
    </w:p>
    <w:p>
      <w:pPr>
        <w:autoSpaceDE w:val="0"/>
        <w:autoSpaceDN w:val="0"/>
        <w:adjustRightInd w:val="0"/>
        <w:rPr>
          <w:kern w:val="0"/>
          <w:szCs w:val="21"/>
        </w:rPr>
      </w:pPr>
      <w:r>
        <w:rPr>
          <w:kern w:val="0"/>
          <w:szCs w:val="21"/>
        </w:rPr>
        <w:t xml:space="preserve"> </w:t>
      </w:r>
    </w:p>
    <w:p>
      <w:pPr>
        <w:autoSpaceDE w:val="0"/>
        <w:autoSpaceDN w:val="0"/>
        <w:adjustRightInd w:val="0"/>
        <w:ind w:firstLine="420" w:firstLineChars="200"/>
        <w:rPr>
          <w:kern w:val="0"/>
          <w:szCs w:val="21"/>
        </w:rPr>
      </w:pPr>
      <w:r>
        <w:rPr>
          <w:rFonts w:hint="eastAsia"/>
          <w:kern w:val="0"/>
          <w:szCs w:val="21"/>
        </w:rPr>
        <w:t>当宝拉（</w:t>
      </w:r>
      <w:r>
        <w:rPr>
          <w:kern w:val="0"/>
          <w:szCs w:val="21"/>
        </w:rPr>
        <w:t>Paola</w:t>
      </w:r>
      <w:r>
        <w:rPr>
          <w:rFonts w:hint="eastAsia"/>
          <w:kern w:val="0"/>
          <w:szCs w:val="21"/>
        </w:rPr>
        <w:t>）仰望着宏伟的布莱克威尔宫（Blackwell Palace）的外墙，以及白雪覆盖的塔楼和陡峭的屋顶时，她几乎不敢相信自己将在这里生活和工作。这家位于圣莫里茨的豪华酒店和它的主人——布莱克威尔酒店王朝的继承人查尔斯（</w:t>
      </w:r>
      <w:r>
        <w:rPr>
          <w:kern w:val="0"/>
          <w:szCs w:val="21"/>
        </w:rPr>
        <w:t>Charles</w:t>
      </w:r>
      <w:r>
        <w:rPr>
          <w:rFonts w:hint="eastAsia"/>
          <w:kern w:val="0"/>
          <w:szCs w:val="21"/>
        </w:rPr>
        <w:t>）和爱德华（</w:t>
      </w:r>
      <w:r>
        <w:rPr>
          <w:kern w:val="0"/>
          <w:szCs w:val="21"/>
        </w:rPr>
        <w:t>Edward</w:t>
      </w:r>
      <w:r>
        <w:rPr>
          <w:rFonts w:hint="eastAsia"/>
          <w:kern w:val="0"/>
          <w:szCs w:val="21"/>
        </w:rPr>
        <w:t>）——一样闻名遐迩。当宝拉见到他们时，她立刻被深深吸引住了：这对有权有势的兄弟英俊得令人发指，但是，他们同时也被一种神秘的悲伤情绪所困扰，使他们变得难以捉摸。尽管有种种预警，宝拉还是想接近他们，无论有什么风险。事实上，她别无选择：她已经许下一个秘密诺言，并受到一个焦急的愿望所驱使。宝拉很清楚查尔斯和爱德华有能力毁掉她——但如果她出对了牌，她也能轻易毁掉他们......</w:t>
      </w:r>
    </w:p>
    <w:p>
      <w:pPr>
        <w:autoSpaceDE w:val="0"/>
        <w:autoSpaceDN w:val="0"/>
        <w:adjustRightInd w:val="0"/>
        <w:rPr>
          <w:kern w:val="0"/>
          <w:szCs w:val="21"/>
        </w:rPr>
      </w:pPr>
    </w:p>
    <w:p>
      <w:pPr>
        <w:autoSpaceDE w:val="0"/>
        <w:autoSpaceDN w:val="0"/>
        <w:adjustRightInd w:val="0"/>
        <w:rPr>
          <w:b/>
          <w:bCs/>
          <w:kern w:val="0"/>
          <w:szCs w:val="21"/>
          <w:lang w:val="en-GB"/>
        </w:rPr>
      </w:pPr>
      <w:r>
        <w:rPr>
          <w:b/>
          <w:bCs/>
          <w:kern w:val="0"/>
          <w:szCs w:val="21"/>
          <w:lang w:val="zh-CN"/>
        </w:rPr>
        <w:t>作者简介</w:t>
      </w:r>
      <w:r>
        <w:rPr>
          <w:b/>
          <w:bCs/>
          <w:kern w:val="0"/>
          <w:szCs w:val="21"/>
          <w:lang w:val="en-GB"/>
        </w:rPr>
        <w:t>：</w:t>
      </w:r>
      <w:bookmarkEnd w:id="0"/>
      <w:bookmarkEnd w:id="1"/>
    </w:p>
    <w:p>
      <w:pPr>
        <w:autoSpaceDE w:val="0"/>
        <w:autoSpaceDN w:val="0"/>
        <w:adjustRightInd w:val="0"/>
        <w:rPr>
          <w:b/>
          <w:bCs/>
          <w:kern w:val="0"/>
          <w:szCs w:val="21"/>
          <w:lang w:val="en-GB"/>
        </w:rPr>
      </w:pPr>
      <w:r>
        <w:rPr>
          <w:b/>
          <w:bCs/>
          <w:kern w:val="0"/>
          <w:szCs w:val="21"/>
        </w:rPr>
        <w:drawing>
          <wp:anchor distT="0" distB="0" distL="114300" distR="114300" simplePos="0" relativeHeight="251660288" behindDoc="0" locked="0" layoutInCell="1" allowOverlap="1">
            <wp:simplePos x="0" y="0"/>
            <wp:positionH relativeFrom="column">
              <wp:posOffset>9525</wp:posOffset>
            </wp:positionH>
            <wp:positionV relativeFrom="paragraph">
              <wp:posOffset>190500</wp:posOffset>
            </wp:positionV>
            <wp:extent cx="1667510" cy="1101090"/>
            <wp:effectExtent l="0" t="0" r="8890" b="3810"/>
            <wp:wrapSquare wrapText="bothSides"/>
            <wp:docPr id="5" name="图片 5" descr="C:\Users\admin\Desktop\安德鲁\书讯\230707\image002(07-05-1(07-07-10-03-18).pngimage002(07-05-1(07-07-10-0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Desktop\安德鲁\书讯\230707\image002(07-05-1(07-07-10-03-18).pngimage002(07-05-1(07-07-10-03-18)"/>
                    <pic:cNvPicPr>
                      <a:picLocks noChangeAspect="1"/>
                    </pic:cNvPicPr>
                  </pic:nvPicPr>
                  <pic:blipFill>
                    <a:blip r:embed="rId7"/>
                    <a:srcRect/>
                    <a:stretch>
                      <a:fillRect/>
                    </a:stretch>
                  </pic:blipFill>
                  <pic:spPr>
                    <a:xfrm>
                      <a:off x="0" y="0"/>
                      <a:ext cx="1667510" cy="1101090"/>
                    </a:xfrm>
                    <a:prstGeom prst="rect">
                      <a:avLst/>
                    </a:prstGeom>
                  </pic:spPr>
                </pic:pic>
              </a:graphicData>
            </a:graphic>
          </wp:anchor>
        </w:drawing>
      </w:r>
    </w:p>
    <w:p>
      <w:pPr>
        <w:autoSpaceDE w:val="0"/>
        <w:autoSpaceDN w:val="0"/>
        <w:adjustRightInd w:val="0"/>
        <w:ind w:firstLine="422" w:firstLineChars="200"/>
        <w:rPr>
          <w:kern w:val="0"/>
          <w:szCs w:val="21"/>
        </w:rPr>
      </w:pPr>
      <w:r>
        <w:rPr>
          <w:rFonts w:hint="eastAsia"/>
          <w:b/>
          <w:bCs/>
          <w:kern w:val="0"/>
          <w:szCs w:val="21"/>
        </w:rPr>
        <w:t>艾拉·戴德（</w:t>
      </w:r>
      <w:r>
        <w:rPr>
          <w:b/>
          <w:bCs/>
          <w:kern w:val="0"/>
          <w:szCs w:val="21"/>
        </w:rPr>
        <w:t>Ayla Dade</w:t>
      </w:r>
      <w:r>
        <w:rPr>
          <w:rFonts w:hint="eastAsia"/>
          <w:b/>
          <w:bCs/>
          <w:kern w:val="0"/>
          <w:szCs w:val="21"/>
        </w:rPr>
        <w:t>）</w:t>
      </w:r>
      <w:r>
        <w:rPr>
          <w:rFonts w:hint="eastAsia"/>
          <w:kern w:val="0"/>
          <w:szCs w:val="21"/>
        </w:rPr>
        <w:t>出生于1994年，与家人生活在德国北部。她学习法律，但一有空闲时间就写作。她是一位很受欢迎的图书博主，在她的小说中充满了跌宕起伏的情感和富有魔力的景色。她的“冬梦 ”系列的前两本书《我们像雪一样飘落》（</w:t>
      </w:r>
      <w:r>
        <w:rPr>
          <w:kern w:val="0"/>
          <w:szCs w:val="21"/>
        </w:rPr>
        <w:t>Like Snow We Fall</w:t>
      </w:r>
      <w:r>
        <w:rPr>
          <w:rFonts w:hint="eastAsia"/>
          <w:kern w:val="0"/>
          <w:szCs w:val="21"/>
        </w:rPr>
        <w:t>）和《我们像火一样燃烧》（</w:t>
      </w:r>
      <w:r>
        <w:rPr>
          <w:kern w:val="0"/>
          <w:szCs w:val="21"/>
        </w:rPr>
        <w:t>Like Fire We Burn</w:t>
      </w:r>
      <w:r>
        <w:rPr>
          <w:rFonts w:hint="eastAsia"/>
          <w:kern w:val="0"/>
          <w:szCs w:val="21"/>
        </w:rPr>
        <w:t>）为她赢得了大批粉丝，并迅速成为畅销书。</w:t>
      </w:r>
    </w:p>
    <w:p>
      <w:pPr>
        <w:autoSpaceDE w:val="0"/>
        <w:autoSpaceDN w:val="0"/>
        <w:adjustRightInd w:val="0"/>
        <w:rPr>
          <w:bCs/>
          <w:kern w:val="0"/>
          <w:szCs w:val="21"/>
        </w:rPr>
      </w:pPr>
      <w:r>
        <w:rPr>
          <w:rFonts w:hint="eastAsia"/>
          <w:bCs/>
          <w:kern w:val="0"/>
          <w:szCs w:val="21"/>
        </w:rPr>
        <w:t> </w:t>
      </w:r>
    </w:p>
    <w:p>
      <w:pPr>
        <w:autoSpaceDE w:val="0"/>
        <w:autoSpaceDN w:val="0"/>
        <w:adjustRightInd w:val="0"/>
        <w:rPr>
          <w:bCs/>
          <w:kern w:val="0"/>
          <w:szCs w:val="21"/>
        </w:rPr>
      </w:pPr>
    </w:p>
    <w:bookmarkEnd w:id="2"/>
    <w:bookmarkEnd w:id="3"/>
    <w:p>
      <w:pPr>
        <w:shd w:val="clear" w:color="auto" w:fill="FFFFFF"/>
        <w:rPr>
          <w:rFonts w:hint="eastAsia"/>
          <w:b/>
          <w:bCs/>
          <w:color w:val="000000"/>
          <w:szCs w:val="21"/>
        </w:rPr>
      </w:pPr>
      <w:bookmarkStart w:id="6" w:name="OLE_LINK43"/>
      <w:bookmarkStart w:id="7" w:name="OLE_LINK44"/>
      <w:bookmarkStart w:id="8" w:name="OLE_LINK45"/>
      <w:bookmarkStart w:id="9" w:name="OLE_LINK38"/>
    </w:p>
    <w:p>
      <w:pPr>
        <w:shd w:val="clear" w:color="auto" w:fill="FFFFFF"/>
        <w:jc w:val="right"/>
        <w:rPr>
          <w:b/>
          <w:bCs/>
          <w:color w:val="000000"/>
          <w:szCs w:val="21"/>
        </w:rPr>
      </w:pPr>
      <w:bookmarkStart w:id="10" w:name="_GoBack"/>
      <w:bookmarkEnd w:id="10"/>
    </w:p>
    <w:p>
      <w:pPr>
        <w:shd w:val="clear" w:color="auto" w:fill="FFFFFF"/>
        <w:rPr>
          <w:color w:val="000000"/>
          <w:szCs w:val="21"/>
        </w:rPr>
      </w:pPr>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p>
      <w:pPr>
        <w:rPr>
          <w:b/>
          <w:color w:val="000000"/>
        </w:rPr>
      </w:pPr>
      <w:r>
        <w:rPr>
          <w:color w:val="000000"/>
          <w:szCs w:val="21"/>
        </w:rPr>
        <w:drawing>
          <wp:inline distT="0" distB="0" distL="114300" distR="114300">
            <wp:extent cx="1203960" cy="1307465"/>
            <wp:effectExtent l="0" t="0" r="15240" b="698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1203960" cy="1307465"/>
                    </a:xfrm>
                    <a:prstGeom prst="rect">
                      <a:avLst/>
                    </a:prstGeom>
                    <a:noFill/>
                    <a:ln>
                      <a:noFill/>
                    </a:ln>
                  </pic:spPr>
                </pic:pic>
              </a:graphicData>
            </a:graphic>
          </wp:inline>
        </w:drawing>
      </w:r>
    </w:p>
    <w:bookmarkEnd w:id="6"/>
    <w:bookmarkEnd w:id="7"/>
    <w:bookmarkEnd w:id="8"/>
    <w:bookmarkEnd w:id="9"/>
    <w:p>
      <w:pPr>
        <w:widowControl/>
        <w:shd w:val="clear" w:color="auto" w:fill="FFFFFF"/>
        <w:rPr>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2</w:t>
    </w:r>
    <w: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75D"/>
    <w:rsid w:val="000A616C"/>
    <w:rsid w:val="000B3141"/>
    <w:rsid w:val="000B3EED"/>
    <w:rsid w:val="000B4D73"/>
    <w:rsid w:val="000B747F"/>
    <w:rsid w:val="000C0951"/>
    <w:rsid w:val="000C18AC"/>
    <w:rsid w:val="000D0A7C"/>
    <w:rsid w:val="000D293D"/>
    <w:rsid w:val="000D2AE4"/>
    <w:rsid w:val="000D2E3D"/>
    <w:rsid w:val="000D34C3"/>
    <w:rsid w:val="000D5AB8"/>
    <w:rsid w:val="000D61CB"/>
    <w:rsid w:val="000E4C39"/>
    <w:rsid w:val="000F2D43"/>
    <w:rsid w:val="000F4C24"/>
    <w:rsid w:val="001005C2"/>
    <w:rsid w:val="001017C7"/>
    <w:rsid w:val="00101B87"/>
    <w:rsid w:val="00102500"/>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5A69"/>
    <w:rsid w:val="00186F61"/>
    <w:rsid w:val="00193733"/>
    <w:rsid w:val="00195459"/>
    <w:rsid w:val="0019586E"/>
    <w:rsid w:val="00196295"/>
    <w:rsid w:val="00196FA1"/>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754"/>
    <w:rsid w:val="001E228F"/>
    <w:rsid w:val="001E6816"/>
    <w:rsid w:val="001F08B6"/>
    <w:rsid w:val="001F27B1"/>
    <w:rsid w:val="001F43A6"/>
    <w:rsid w:val="001F55A2"/>
    <w:rsid w:val="002042A9"/>
    <w:rsid w:val="002243E8"/>
    <w:rsid w:val="002305EA"/>
    <w:rsid w:val="00235E01"/>
    <w:rsid w:val="00236060"/>
    <w:rsid w:val="00237A49"/>
    <w:rsid w:val="00243710"/>
    <w:rsid w:val="00244F8F"/>
    <w:rsid w:val="00245472"/>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E13E2"/>
    <w:rsid w:val="002E1425"/>
    <w:rsid w:val="002E21FA"/>
    <w:rsid w:val="002E4527"/>
    <w:rsid w:val="002E4C5A"/>
    <w:rsid w:val="002E607A"/>
    <w:rsid w:val="002F49F3"/>
    <w:rsid w:val="002F74A3"/>
    <w:rsid w:val="00304C83"/>
    <w:rsid w:val="00305453"/>
    <w:rsid w:val="00311CEF"/>
    <w:rsid w:val="00312D3B"/>
    <w:rsid w:val="003149B5"/>
    <w:rsid w:val="003169AA"/>
    <w:rsid w:val="00316A93"/>
    <w:rsid w:val="003173F3"/>
    <w:rsid w:val="003216F1"/>
    <w:rsid w:val="00322C31"/>
    <w:rsid w:val="00324DD6"/>
    <w:rsid w:val="003250A9"/>
    <w:rsid w:val="00326899"/>
    <w:rsid w:val="0033179B"/>
    <w:rsid w:val="00332F34"/>
    <w:rsid w:val="0033375B"/>
    <w:rsid w:val="0033552F"/>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EFD"/>
    <w:rsid w:val="003A5A7A"/>
    <w:rsid w:val="003B0A21"/>
    <w:rsid w:val="003B11D5"/>
    <w:rsid w:val="003B2C5B"/>
    <w:rsid w:val="003C3081"/>
    <w:rsid w:val="003C524C"/>
    <w:rsid w:val="003D205A"/>
    <w:rsid w:val="003D49B4"/>
    <w:rsid w:val="003E5CA5"/>
    <w:rsid w:val="003E7B13"/>
    <w:rsid w:val="003F0EAE"/>
    <w:rsid w:val="003F2222"/>
    <w:rsid w:val="003F2C26"/>
    <w:rsid w:val="003F4DC2"/>
    <w:rsid w:val="003F6BB5"/>
    <w:rsid w:val="00403023"/>
    <w:rsid w:val="0040358E"/>
    <w:rsid w:val="004039C9"/>
    <w:rsid w:val="00405595"/>
    <w:rsid w:val="00416570"/>
    <w:rsid w:val="00416DEA"/>
    <w:rsid w:val="004172A9"/>
    <w:rsid w:val="00422383"/>
    <w:rsid w:val="00427001"/>
    <w:rsid w:val="00427236"/>
    <w:rsid w:val="00427FCC"/>
    <w:rsid w:val="00430B49"/>
    <w:rsid w:val="00433B34"/>
    <w:rsid w:val="00434BC4"/>
    <w:rsid w:val="00435906"/>
    <w:rsid w:val="00435B4A"/>
    <w:rsid w:val="00441A43"/>
    <w:rsid w:val="00443B25"/>
    <w:rsid w:val="00445AB3"/>
    <w:rsid w:val="00456552"/>
    <w:rsid w:val="00461E1E"/>
    <w:rsid w:val="00463204"/>
    <w:rsid w:val="00464DA2"/>
    <w:rsid w:val="004655CB"/>
    <w:rsid w:val="0046671C"/>
    <w:rsid w:val="004718FF"/>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757"/>
    <w:rsid w:val="004F3B43"/>
    <w:rsid w:val="004F412E"/>
    <w:rsid w:val="004F6FDA"/>
    <w:rsid w:val="005012C4"/>
    <w:rsid w:val="0050133A"/>
    <w:rsid w:val="005013D0"/>
    <w:rsid w:val="005018E5"/>
    <w:rsid w:val="00502926"/>
    <w:rsid w:val="00502CDA"/>
    <w:rsid w:val="005039BB"/>
    <w:rsid w:val="00504262"/>
    <w:rsid w:val="00506DEA"/>
    <w:rsid w:val="00507207"/>
    <w:rsid w:val="00507886"/>
    <w:rsid w:val="00507BB3"/>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608A"/>
    <w:rsid w:val="005508BD"/>
    <w:rsid w:val="00553461"/>
    <w:rsid w:val="00553CE6"/>
    <w:rsid w:val="0055463D"/>
    <w:rsid w:val="00554EB4"/>
    <w:rsid w:val="0055701E"/>
    <w:rsid w:val="005637A3"/>
    <w:rsid w:val="00565A65"/>
    <w:rsid w:val="005660F3"/>
    <w:rsid w:val="00570CB0"/>
    <w:rsid w:val="00571358"/>
    <w:rsid w:val="0057534E"/>
    <w:rsid w:val="0057628C"/>
    <w:rsid w:val="0058016D"/>
    <w:rsid w:val="00580753"/>
    <w:rsid w:val="0058106D"/>
    <w:rsid w:val="00584DC5"/>
    <w:rsid w:val="00586DBA"/>
    <w:rsid w:val="005A47BE"/>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196A"/>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232A9"/>
    <w:rsid w:val="00633375"/>
    <w:rsid w:val="00633637"/>
    <w:rsid w:val="006343F0"/>
    <w:rsid w:val="00644C51"/>
    <w:rsid w:val="00645AC8"/>
    <w:rsid w:val="006474C4"/>
    <w:rsid w:val="0064777F"/>
    <w:rsid w:val="00655FA9"/>
    <w:rsid w:val="006560E9"/>
    <w:rsid w:val="00662F43"/>
    <w:rsid w:val="006656BA"/>
    <w:rsid w:val="0066708A"/>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F11BB"/>
    <w:rsid w:val="006F7ED2"/>
    <w:rsid w:val="00700831"/>
    <w:rsid w:val="00703EC1"/>
    <w:rsid w:val="00710FCE"/>
    <w:rsid w:val="007134FD"/>
    <w:rsid w:val="00715F9D"/>
    <w:rsid w:val="007169B1"/>
    <w:rsid w:val="0072237B"/>
    <w:rsid w:val="0072490F"/>
    <w:rsid w:val="007348A5"/>
    <w:rsid w:val="00735064"/>
    <w:rsid w:val="0073621F"/>
    <w:rsid w:val="00737BED"/>
    <w:rsid w:val="007419C0"/>
    <w:rsid w:val="0074376A"/>
    <w:rsid w:val="00747520"/>
    <w:rsid w:val="0075029F"/>
    <w:rsid w:val="0075196D"/>
    <w:rsid w:val="00754BD0"/>
    <w:rsid w:val="0075523A"/>
    <w:rsid w:val="00761EE8"/>
    <w:rsid w:val="00761F7A"/>
    <w:rsid w:val="00774371"/>
    <w:rsid w:val="007778BD"/>
    <w:rsid w:val="00786032"/>
    <w:rsid w:val="007861CC"/>
    <w:rsid w:val="00786DA0"/>
    <w:rsid w:val="00792AB2"/>
    <w:rsid w:val="00794A56"/>
    <w:rsid w:val="007962CA"/>
    <w:rsid w:val="007A335A"/>
    <w:rsid w:val="007A4AF3"/>
    <w:rsid w:val="007A513F"/>
    <w:rsid w:val="007A5AA6"/>
    <w:rsid w:val="007A7237"/>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6A50"/>
    <w:rsid w:val="009222F0"/>
    <w:rsid w:val="00922C15"/>
    <w:rsid w:val="00931DDB"/>
    <w:rsid w:val="0093480F"/>
    <w:rsid w:val="00934DF7"/>
    <w:rsid w:val="00946240"/>
    <w:rsid w:val="0095030C"/>
    <w:rsid w:val="00953C63"/>
    <w:rsid w:val="00955968"/>
    <w:rsid w:val="00955D90"/>
    <w:rsid w:val="00957338"/>
    <w:rsid w:val="0095747D"/>
    <w:rsid w:val="009578B7"/>
    <w:rsid w:val="00960A71"/>
    <w:rsid w:val="00962E1E"/>
    <w:rsid w:val="0096600C"/>
    <w:rsid w:val="0096696B"/>
    <w:rsid w:val="00973993"/>
    <w:rsid w:val="0097399E"/>
    <w:rsid w:val="00973E1A"/>
    <w:rsid w:val="009806ED"/>
    <w:rsid w:val="00982785"/>
    <w:rsid w:val="009836C5"/>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461A"/>
    <w:rsid w:val="009D687A"/>
    <w:rsid w:val="009E289B"/>
    <w:rsid w:val="009E52F4"/>
    <w:rsid w:val="009E5739"/>
    <w:rsid w:val="009E68EA"/>
    <w:rsid w:val="009E695C"/>
    <w:rsid w:val="009F5F8A"/>
    <w:rsid w:val="009F6132"/>
    <w:rsid w:val="009F7578"/>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C5D26"/>
    <w:rsid w:val="00AC7610"/>
    <w:rsid w:val="00AD00A0"/>
    <w:rsid w:val="00AD1193"/>
    <w:rsid w:val="00AD2A9F"/>
    <w:rsid w:val="00AD52DF"/>
    <w:rsid w:val="00AE59CD"/>
    <w:rsid w:val="00AE68AA"/>
    <w:rsid w:val="00AF0096"/>
    <w:rsid w:val="00AF0671"/>
    <w:rsid w:val="00AF3261"/>
    <w:rsid w:val="00AF35D7"/>
    <w:rsid w:val="00AF54E8"/>
    <w:rsid w:val="00AF73FF"/>
    <w:rsid w:val="00B01B7A"/>
    <w:rsid w:val="00B02490"/>
    <w:rsid w:val="00B04D7C"/>
    <w:rsid w:val="00B057F1"/>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254"/>
    <w:rsid w:val="00B5377C"/>
    <w:rsid w:val="00B5540C"/>
    <w:rsid w:val="00B5587F"/>
    <w:rsid w:val="00B60742"/>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38B3"/>
    <w:rsid w:val="00BB493B"/>
    <w:rsid w:val="00BB679F"/>
    <w:rsid w:val="00BB6A0E"/>
    <w:rsid w:val="00BC1CC3"/>
    <w:rsid w:val="00BC558C"/>
    <w:rsid w:val="00BC6489"/>
    <w:rsid w:val="00BC7542"/>
    <w:rsid w:val="00BD105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80635"/>
    <w:rsid w:val="00C81A8D"/>
    <w:rsid w:val="00C835AD"/>
    <w:rsid w:val="00C83E7F"/>
    <w:rsid w:val="00C9021F"/>
    <w:rsid w:val="00C91A99"/>
    <w:rsid w:val="00CA0E58"/>
    <w:rsid w:val="00CA1657"/>
    <w:rsid w:val="00CA27FF"/>
    <w:rsid w:val="00CA2931"/>
    <w:rsid w:val="00CA5628"/>
    <w:rsid w:val="00CB4C83"/>
    <w:rsid w:val="00CB70D9"/>
    <w:rsid w:val="00CB76B4"/>
    <w:rsid w:val="00CB7A5A"/>
    <w:rsid w:val="00CC064F"/>
    <w:rsid w:val="00CC0D3F"/>
    <w:rsid w:val="00CC5AD3"/>
    <w:rsid w:val="00CC69DA"/>
    <w:rsid w:val="00CD3036"/>
    <w:rsid w:val="00CD409A"/>
    <w:rsid w:val="00CD4FC3"/>
    <w:rsid w:val="00CD6843"/>
    <w:rsid w:val="00CE438E"/>
    <w:rsid w:val="00CE522D"/>
    <w:rsid w:val="00CE66D2"/>
    <w:rsid w:val="00CF11E8"/>
    <w:rsid w:val="00CF330C"/>
    <w:rsid w:val="00CF4063"/>
    <w:rsid w:val="00D03393"/>
    <w:rsid w:val="00D10712"/>
    <w:rsid w:val="00D10E12"/>
    <w:rsid w:val="00D146C2"/>
    <w:rsid w:val="00D17732"/>
    <w:rsid w:val="00D20FBB"/>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75FE"/>
    <w:rsid w:val="00DA5D5B"/>
    <w:rsid w:val="00DA6E19"/>
    <w:rsid w:val="00DB4E11"/>
    <w:rsid w:val="00DB5741"/>
    <w:rsid w:val="00DB5CFD"/>
    <w:rsid w:val="00DB6B6A"/>
    <w:rsid w:val="00DB7D8F"/>
    <w:rsid w:val="00DC0EDA"/>
    <w:rsid w:val="00DC0F14"/>
    <w:rsid w:val="00DC4406"/>
    <w:rsid w:val="00DE08D6"/>
    <w:rsid w:val="00DE2CBF"/>
    <w:rsid w:val="00DE358E"/>
    <w:rsid w:val="00DE454F"/>
    <w:rsid w:val="00DE7B6D"/>
    <w:rsid w:val="00DF0BB7"/>
    <w:rsid w:val="00DF3C3B"/>
    <w:rsid w:val="00E00CC0"/>
    <w:rsid w:val="00E0727A"/>
    <w:rsid w:val="00E132E9"/>
    <w:rsid w:val="00E15659"/>
    <w:rsid w:val="00E208AB"/>
    <w:rsid w:val="00E225AB"/>
    <w:rsid w:val="00E240CE"/>
    <w:rsid w:val="00E26C66"/>
    <w:rsid w:val="00E26D7D"/>
    <w:rsid w:val="00E301AF"/>
    <w:rsid w:val="00E34138"/>
    <w:rsid w:val="00E368C0"/>
    <w:rsid w:val="00E378E3"/>
    <w:rsid w:val="00E41FB0"/>
    <w:rsid w:val="00E4695A"/>
    <w:rsid w:val="00E509A5"/>
    <w:rsid w:val="00E54E5E"/>
    <w:rsid w:val="00E65115"/>
    <w:rsid w:val="00E654B4"/>
    <w:rsid w:val="00E66BEF"/>
    <w:rsid w:val="00E71E2E"/>
    <w:rsid w:val="00E725A1"/>
    <w:rsid w:val="00E73AE4"/>
    <w:rsid w:val="00E77E44"/>
    <w:rsid w:val="00E81519"/>
    <w:rsid w:val="00E841AD"/>
    <w:rsid w:val="00E850A9"/>
    <w:rsid w:val="00E9316F"/>
    <w:rsid w:val="00E95227"/>
    <w:rsid w:val="00EA03EC"/>
    <w:rsid w:val="00EA6987"/>
    <w:rsid w:val="00EA74CC"/>
    <w:rsid w:val="00EB27B1"/>
    <w:rsid w:val="00EB68A3"/>
    <w:rsid w:val="00EC5749"/>
    <w:rsid w:val="00EC7635"/>
    <w:rsid w:val="00ED0524"/>
    <w:rsid w:val="00ED1D72"/>
    <w:rsid w:val="00EE2BA4"/>
    <w:rsid w:val="00EE323E"/>
    <w:rsid w:val="00EF60DB"/>
    <w:rsid w:val="00F03053"/>
    <w:rsid w:val="00F03207"/>
    <w:rsid w:val="00F06D91"/>
    <w:rsid w:val="00F12591"/>
    <w:rsid w:val="00F128F8"/>
    <w:rsid w:val="00F130B9"/>
    <w:rsid w:val="00F20CAA"/>
    <w:rsid w:val="00F22244"/>
    <w:rsid w:val="00F2265D"/>
    <w:rsid w:val="00F230E8"/>
    <w:rsid w:val="00F25456"/>
    <w:rsid w:val="00F26218"/>
    <w:rsid w:val="00F32704"/>
    <w:rsid w:val="00F331B4"/>
    <w:rsid w:val="00F34420"/>
    <w:rsid w:val="00F34483"/>
    <w:rsid w:val="00F34F39"/>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97E11FF"/>
    <w:rsid w:val="391E5FA3"/>
    <w:rsid w:val="41787651"/>
    <w:rsid w:val="489D136C"/>
    <w:rsid w:val="647153D0"/>
    <w:rsid w:val="64E02555"/>
    <w:rsid w:val="65BC6B1F"/>
    <w:rsid w:val="72E03C76"/>
    <w:rsid w:val="79C27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character" w:customStyle="1" w:styleId="17">
    <w:name w:val="页脚 字符"/>
    <w:link w:val="7"/>
    <w:qFormat/>
    <w:uiPriority w:val="99"/>
    <w:rPr>
      <w:kern w:val="2"/>
      <w:sz w:val="18"/>
      <w:szCs w:val="18"/>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2"/>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pple-converted-space"/>
    <w:qFormat/>
    <w:uiPriority w:val="0"/>
  </w:style>
  <w:style w:type="paragraph" w:styleId="3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752</Words>
  <Characters>4289</Characters>
  <Lines>35</Lines>
  <Paragraphs>10</Paragraphs>
  <TotalTime>2</TotalTime>
  <ScaleCrop>false</ScaleCrop>
  <LinksUpToDate>false</LinksUpToDate>
  <CharactersWithSpaces>5031</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2023-11-19T12:14:00Z</dcterms:created>
  <dc:creator>Image</dc:creator>
  <cp:lastModifiedBy>堀  达</cp:lastModifiedBy>
  <cp:lastPrinted>2005-06-10T06:33:00Z</cp:lastPrinted>
  <dcterms:modified xsi:type="dcterms:W3CDTF">2023-11-20T10:39:18Z</dcterms:modified>
  <dc:title>新 书 推 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6F02512A2D904734A777C16FE0B07776_13</vt:lpwstr>
  </property>
</Properties>
</file>