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5A698541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34B87060" w:rsidR="00AE574A" w:rsidRDefault="00AE574A">
      <w:pPr>
        <w:rPr>
          <w:b/>
          <w:color w:val="000000"/>
          <w:szCs w:val="21"/>
        </w:rPr>
      </w:pPr>
    </w:p>
    <w:p w14:paraId="68413C04" w14:textId="22BBD5F0" w:rsidR="00AE574A" w:rsidRPr="007A1107" w:rsidRDefault="00A54B52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D4703A" wp14:editId="7146B03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10640" cy="1952625"/>
            <wp:effectExtent l="0" t="0" r="3810" b="9525"/>
            <wp:wrapSquare wrapText="bothSides"/>
            <wp:docPr id="3" name="图片 3" descr="https://m.media-amazon.com/images/I/71s39TRR0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s39TRR0n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Pr="00A54B52">
        <w:rPr>
          <w:rFonts w:hint="eastAsia"/>
          <w:b/>
          <w:color w:val="000000"/>
          <w:szCs w:val="21"/>
        </w:rPr>
        <w:t>想象力讲座</w:t>
      </w:r>
      <w:r w:rsidR="0039597D" w:rsidRPr="00626B30">
        <w:rPr>
          <w:b/>
          <w:color w:val="000000"/>
          <w:szCs w:val="21"/>
        </w:rPr>
        <w:t>》</w:t>
      </w:r>
    </w:p>
    <w:p w14:paraId="29A841D7" w14:textId="768032FE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C160F7" w:rsidRPr="00C160F7">
        <w:rPr>
          <w:b/>
          <w:color w:val="000000"/>
          <w:szCs w:val="21"/>
        </w:rPr>
        <w:t>LECTURES ON IMAGINATION</w:t>
      </w:r>
    </w:p>
    <w:p w14:paraId="36F2AD86" w14:textId="0BD1C0B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A54B52" w:rsidRPr="00A54B52">
        <w:rPr>
          <w:b/>
          <w:color w:val="000000"/>
          <w:szCs w:val="21"/>
        </w:rPr>
        <w:t xml:space="preserve">Paul </w:t>
      </w:r>
      <w:proofErr w:type="spellStart"/>
      <w:r w:rsidR="00A54B52" w:rsidRPr="00A54B52">
        <w:rPr>
          <w:b/>
          <w:color w:val="000000"/>
          <w:szCs w:val="21"/>
        </w:rPr>
        <w:t>Ricoeur</w:t>
      </w:r>
      <w:proofErr w:type="spellEnd"/>
      <w:r w:rsidR="00A54B52" w:rsidRPr="00A54B52">
        <w:rPr>
          <w:b/>
          <w:color w:val="000000"/>
          <w:szCs w:val="21"/>
        </w:rPr>
        <w:t>, George H. Taylor</w:t>
      </w:r>
      <w:r w:rsidR="00A54B52">
        <w:rPr>
          <w:b/>
          <w:color w:val="000000"/>
          <w:szCs w:val="21"/>
        </w:rPr>
        <w:t xml:space="preserve"> et al</w:t>
      </w:r>
    </w:p>
    <w:p w14:paraId="16F7AE0C" w14:textId="2329747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7A1107" w:rsidRPr="007A1107">
        <w:rPr>
          <w:b/>
          <w:color w:val="000000"/>
          <w:szCs w:val="21"/>
        </w:rPr>
        <w:t>University of Chicago Press</w:t>
      </w:r>
    </w:p>
    <w:p w14:paraId="36DCB6F6" w14:textId="22DB134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ANA/Jessica</w:t>
      </w:r>
    </w:p>
    <w:p w14:paraId="4C63C279" w14:textId="2735231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A54B52">
        <w:rPr>
          <w:b/>
          <w:color w:val="000000"/>
          <w:szCs w:val="21"/>
        </w:rPr>
        <w:t>384</w:t>
      </w:r>
      <w:r w:rsidRPr="00626B30">
        <w:rPr>
          <w:b/>
          <w:color w:val="000000"/>
          <w:szCs w:val="21"/>
        </w:rPr>
        <w:t>页</w:t>
      </w:r>
    </w:p>
    <w:p w14:paraId="2A288442" w14:textId="59B4EFF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7A1107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A54B52">
        <w:rPr>
          <w:b/>
          <w:color w:val="000000"/>
          <w:szCs w:val="21"/>
        </w:rPr>
        <w:t>3</w:t>
      </w:r>
      <w:r w:rsidRPr="00626B30">
        <w:rPr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1BF96F68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A54B52">
        <w:rPr>
          <w:rFonts w:hint="eastAsia"/>
          <w:b/>
          <w:color w:val="000000"/>
          <w:szCs w:val="21"/>
        </w:rPr>
        <w:t>大众哲学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6C462593" w14:textId="18A31578" w:rsidR="00A54B52" w:rsidRPr="002F5DE6" w:rsidRDefault="00A54B52" w:rsidP="00A54B52">
      <w:pPr>
        <w:ind w:firstLineChars="200" w:firstLine="422"/>
        <w:rPr>
          <w:rFonts w:hint="eastAsia"/>
          <w:b/>
          <w:szCs w:val="21"/>
        </w:rPr>
      </w:pPr>
      <w:r w:rsidRPr="002F5DE6">
        <w:rPr>
          <w:rFonts w:hint="eastAsia"/>
          <w:b/>
          <w:szCs w:val="21"/>
        </w:rPr>
        <w:t>利科</w:t>
      </w:r>
      <w:r w:rsidRPr="002F5DE6">
        <w:rPr>
          <w:rFonts w:hint="eastAsia"/>
          <w:b/>
          <w:szCs w:val="21"/>
        </w:rPr>
        <w:t>在</w:t>
      </w:r>
      <w:r w:rsidRPr="002F5DE6">
        <w:rPr>
          <w:rFonts w:hint="eastAsia"/>
          <w:b/>
          <w:szCs w:val="21"/>
        </w:rPr>
        <w:t>此前未曾</w:t>
      </w:r>
      <w:r w:rsidRPr="002F5DE6">
        <w:rPr>
          <w:rFonts w:hint="eastAsia"/>
          <w:b/>
          <w:szCs w:val="21"/>
        </w:rPr>
        <w:t>发表的演讲中提出的生产性想象理论。</w:t>
      </w:r>
    </w:p>
    <w:p w14:paraId="5A1C6BA4" w14:textId="77777777" w:rsidR="00A54B52" w:rsidRPr="00A54B52" w:rsidRDefault="00A54B52" w:rsidP="00A54B52">
      <w:pPr>
        <w:ind w:firstLineChars="200" w:firstLine="420"/>
        <w:rPr>
          <w:szCs w:val="21"/>
        </w:rPr>
      </w:pPr>
    </w:p>
    <w:p w14:paraId="7AB45645" w14:textId="7BE30EDD" w:rsidR="00761403" w:rsidRPr="00A54B52" w:rsidRDefault="00A54B52" w:rsidP="00A54B52">
      <w:pPr>
        <w:ind w:firstLineChars="200" w:firstLine="420"/>
        <w:rPr>
          <w:szCs w:val="21"/>
        </w:rPr>
      </w:pPr>
      <w:r w:rsidRPr="00A54B52">
        <w:rPr>
          <w:rFonts w:hint="eastAsia"/>
          <w:szCs w:val="21"/>
        </w:rPr>
        <w:t>著名哲学家</w:t>
      </w:r>
      <w:r w:rsidR="002F5DE6" w:rsidRPr="002F5DE6">
        <w:rPr>
          <w:rFonts w:hint="eastAsia"/>
          <w:szCs w:val="21"/>
        </w:rPr>
        <w:t>保罗·利科</w:t>
      </w:r>
      <w:r w:rsidRPr="00A54B52">
        <w:rPr>
          <w:rFonts w:hint="eastAsia"/>
          <w:szCs w:val="21"/>
        </w:rPr>
        <w:t>（</w:t>
      </w:r>
      <w:r w:rsidRPr="00A54B52">
        <w:rPr>
          <w:rFonts w:hint="eastAsia"/>
          <w:szCs w:val="21"/>
        </w:rPr>
        <w:t xml:space="preserve">Paul </w:t>
      </w:r>
      <w:proofErr w:type="spellStart"/>
      <w:r w:rsidRPr="00A54B52">
        <w:rPr>
          <w:rFonts w:hint="eastAsia"/>
          <w:szCs w:val="21"/>
        </w:rPr>
        <w:t>Ricoeur</w:t>
      </w:r>
      <w:proofErr w:type="spellEnd"/>
      <w:r w:rsidRPr="00A54B52">
        <w:rPr>
          <w:rFonts w:hint="eastAsia"/>
          <w:szCs w:val="21"/>
        </w:rPr>
        <w:t>）致力于想象力的研究。从亚里士多德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Aristotle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</w:t>
      </w:r>
      <w:r w:rsidR="002F5DE6" w:rsidRPr="002F5DE6">
        <w:rPr>
          <w:rFonts w:hint="eastAsia"/>
          <w:szCs w:val="21"/>
        </w:rPr>
        <w:t>帕斯卡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Pascal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</w:t>
      </w:r>
      <w:r w:rsidR="002F5DE6" w:rsidRPr="002F5DE6">
        <w:rPr>
          <w:rFonts w:hint="eastAsia"/>
          <w:szCs w:val="21"/>
        </w:rPr>
        <w:t>斯宾诺莎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Spinoza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、休</w:t>
      </w:r>
      <w:proofErr w:type="gramStart"/>
      <w:r w:rsidRPr="00A54B52">
        <w:rPr>
          <w:rFonts w:hint="eastAsia"/>
          <w:szCs w:val="21"/>
        </w:rPr>
        <w:t>谟</w:t>
      </w:r>
      <w:proofErr w:type="gramEnd"/>
      <w:r w:rsidR="002F5DE6">
        <w:rPr>
          <w:rFonts w:hint="eastAsia"/>
          <w:szCs w:val="21"/>
        </w:rPr>
        <w:t>（</w:t>
      </w:r>
      <w:r w:rsidR="002F5DE6">
        <w:rPr>
          <w:rFonts w:ascii="Arial" w:hAnsi="Arial" w:cs="Arial"/>
          <w:color w:val="0F1111"/>
          <w:szCs w:val="21"/>
          <w:shd w:val="clear" w:color="auto" w:fill="FFFFFF"/>
        </w:rPr>
        <w:t>Hume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和康德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Kant</w:t>
      </w:r>
      <w:r w:rsidR="002F5DE6">
        <w:rPr>
          <w:rFonts w:hint="eastAsia"/>
          <w:szCs w:val="21"/>
        </w:rPr>
        <w:t>）</w:t>
      </w:r>
      <w:proofErr w:type="gramStart"/>
      <w:r w:rsidRPr="00A54B52">
        <w:rPr>
          <w:rFonts w:hint="eastAsia"/>
          <w:szCs w:val="21"/>
        </w:rPr>
        <w:t>到</w:t>
      </w:r>
      <w:r w:rsidR="002F5DE6" w:rsidRPr="002F5DE6">
        <w:rPr>
          <w:rFonts w:hint="eastAsia"/>
          <w:szCs w:val="21"/>
        </w:rPr>
        <w:t>赖尔</w:t>
      </w:r>
      <w:proofErr w:type="gramEnd"/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Ryle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</w:t>
      </w:r>
      <w:r w:rsidR="002F5DE6" w:rsidRPr="002F5DE6">
        <w:rPr>
          <w:rFonts w:hint="eastAsia"/>
          <w:szCs w:val="21"/>
        </w:rPr>
        <w:t>普莱斯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Price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</w:t>
      </w:r>
      <w:r w:rsidR="002F5DE6" w:rsidRPr="002F5DE6">
        <w:rPr>
          <w:rFonts w:hint="eastAsia"/>
          <w:szCs w:val="21"/>
        </w:rPr>
        <w:t>维特根斯坦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Wittgenstein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、胡塞尔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Husserl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和萨特</w:t>
      </w:r>
      <w:r w:rsidR="002F5DE6">
        <w:rPr>
          <w:rFonts w:hint="eastAsia"/>
          <w:szCs w:val="21"/>
        </w:rPr>
        <w:t>（</w:t>
      </w:r>
      <w:r w:rsidR="002F5DE6" w:rsidRPr="002F5DE6">
        <w:rPr>
          <w:szCs w:val="21"/>
        </w:rPr>
        <w:t>Sartre</w:t>
      </w:r>
      <w:r w:rsidR="002F5DE6">
        <w:rPr>
          <w:rFonts w:hint="eastAsia"/>
          <w:szCs w:val="21"/>
        </w:rPr>
        <w:t>）</w:t>
      </w:r>
      <w:r w:rsidRPr="00A54B52">
        <w:rPr>
          <w:rFonts w:hint="eastAsia"/>
          <w:szCs w:val="21"/>
        </w:rPr>
        <w:t>，他通过仔细研究</w:t>
      </w:r>
      <w:r w:rsidR="002F5DE6">
        <w:rPr>
          <w:rFonts w:hint="eastAsia"/>
          <w:szCs w:val="21"/>
        </w:rPr>
        <w:t>，</w:t>
      </w:r>
      <w:r w:rsidRPr="00A54B52">
        <w:rPr>
          <w:rFonts w:hint="eastAsia"/>
          <w:szCs w:val="21"/>
        </w:rPr>
        <w:t>建立了一套新的想象力理论。他认为，这些思想家低估了人类的创造能力。西方传统普遍认为想象力源于图像的再现，而</w:t>
      </w:r>
      <w:r w:rsidR="002F5DE6" w:rsidRPr="002F5DE6">
        <w:rPr>
          <w:rFonts w:hint="eastAsia"/>
          <w:szCs w:val="21"/>
        </w:rPr>
        <w:t>利科</w:t>
      </w:r>
      <w:r w:rsidRPr="00A54B52">
        <w:rPr>
          <w:rFonts w:hint="eastAsia"/>
          <w:szCs w:val="21"/>
        </w:rPr>
        <w:t>则提出了一种关于心灵创造新现实能力的理论。</w:t>
      </w:r>
      <w:r w:rsidR="002F5DE6" w:rsidRPr="002F5DE6">
        <w:rPr>
          <w:rFonts w:hint="eastAsia"/>
          <w:szCs w:val="21"/>
        </w:rPr>
        <w:t>利科</w:t>
      </w:r>
      <w:r w:rsidR="002F5DE6">
        <w:rPr>
          <w:rFonts w:hint="eastAsia"/>
          <w:szCs w:val="21"/>
        </w:rPr>
        <w:t>认为</w:t>
      </w:r>
      <w:r w:rsidRPr="00A54B52">
        <w:rPr>
          <w:rFonts w:hint="eastAsia"/>
          <w:szCs w:val="21"/>
        </w:rPr>
        <w:t>，</w:t>
      </w:r>
      <w:r w:rsidR="002F5DE6">
        <w:rPr>
          <w:rFonts w:hint="eastAsia"/>
          <w:szCs w:val="21"/>
        </w:rPr>
        <w:t>这种创造性的想象力在虚构小说中表现得淋漓尽致</w:t>
      </w:r>
      <w:r w:rsidRPr="00A54B52">
        <w:rPr>
          <w:rFonts w:hint="eastAsia"/>
          <w:szCs w:val="21"/>
        </w:rPr>
        <w:t>，</w:t>
      </w:r>
      <w:r w:rsidR="002F5DE6">
        <w:rPr>
          <w:rFonts w:hint="eastAsia"/>
          <w:szCs w:val="21"/>
        </w:rPr>
        <w:t>它可以跨越概念领域。他的理论挑战性</w:t>
      </w:r>
      <w:r w:rsidRPr="00A54B52">
        <w:rPr>
          <w:rFonts w:hint="eastAsia"/>
          <w:szCs w:val="21"/>
        </w:rPr>
        <w:t>地提出，</w:t>
      </w:r>
      <w:r w:rsidR="002F5DE6" w:rsidRPr="002F5DE6">
        <w:rPr>
          <w:rFonts w:hint="eastAsia"/>
          <w:szCs w:val="21"/>
        </w:rPr>
        <w:t>我们并没有被现有的政治、社会和科学结构所束缚</w:t>
      </w:r>
      <w:r w:rsidRPr="00A54B52">
        <w:rPr>
          <w:rFonts w:hint="eastAsia"/>
          <w:szCs w:val="21"/>
        </w:rPr>
        <w:t>。相反，我们的想象力有能力突破我们的概念视野，重塑世界。</w:t>
      </w:r>
    </w:p>
    <w:p w14:paraId="4DA942B1" w14:textId="54FB6BC1" w:rsidR="00AE574A" w:rsidRPr="00A54B52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1F85343B" w:rsidR="00AE574A" w:rsidRDefault="00AE574A">
      <w:pPr>
        <w:rPr>
          <w:color w:val="000000"/>
          <w:szCs w:val="21"/>
        </w:rPr>
      </w:pPr>
    </w:p>
    <w:p w14:paraId="6658BF19" w14:textId="54318DC7" w:rsidR="00403BF3" w:rsidRDefault="002551EE" w:rsidP="00FE00C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039F709" wp14:editId="2BC697D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287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74" y="21150"/>
                <wp:lineTo x="21474" y="0"/>
                <wp:lineTo x="0" y="0"/>
              </wp:wrapPolygon>
            </wp:wrapTight>
            <wp:docPr id="4" name="图片 4" descr="【约翰‧麦克纳尼】人的潜能与脆弱：保罗‧利科生平和思想中的给予和接受 - 儒家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【约翰‧麦克纳尼】人的潜能与脆弱：保罗‧利科生平和思想中的给予和接受 - 儒家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04" cy="91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DE6" w:rsidRPr="002F5DE6">
        <w:rPr>
          <w:rFonts w:hint="eastAsia"/>
          <w:b/>
          <w:color w:val="000000"/>
          <w:szCs w:val="21"/>
        </w:rPr>
        <w:t>保罗·利科（</w:t>
      </w:r>
      <w:r w:rsidR="002F5DE6" w:rsidRPr="002F5DE6">
        <w:rPr>
          <w:rFonts w:hint="eastAsia"/>
          <w:b/>
          <w:color w:val="000000"/>
          <w:szCs w:val="21"/>
        </w:rPr>
        <w:t xml:space="preserve">Paul </w:t>
      </w:r>
      <w:proofErr w:type="spellStart"/>
      <w:r w:rsidR="002F5DE6" w:rsidRPr="002F5DE6">
        <w:rPr>
          <w:rFonts w:hint="eastAsia"/>
          <w:b/>
          <w:color w:val="000000"/>
          <w:szCs w:val="21"/>
        </w:rPr>
        <w:t>Ricoeur</w:t>
      </w:r>
      <w:proofErr w:type="spellEnd"/>
      <w:r w:rsidR="002F5DE6" w:rsidRPr="002F5DE6">
        <w:rPr>
          <w:rFonts w:hint="eastAsia"/>
          <w:b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（</w:t>
      </w:r>
      <w:r w:rsidR="002F5DE6" w:rsidRPr="002F5DE6">
        <w:rPr>
          <w:rFonts w:hint="eastAsia"/>
          <w:color w:val="000000"/>
          <w:szCs w:val="21"/>
        </w:rPr>
        <w:t>1913-2005</w:t>
      </w:r>
      <w:r w:rsidR="002F5DE6" w:rsidRPr="002F5DE6">
        <w:rPr>
          <w:rFonts w:hint="eastAsia"/>
          <w:color w:val="000000"/>
          <w:szCs w:val="21"/>
        </w:rPr>
        <w:t>）是芝加哥大学</w:t>
      </w:r>
      <w:r w:rsidR="002F5DE6">
        <w:rPr>
          <w:rFonts w:hint="eastAsia"/>
          <w:color w:val="000000"/>
          <w:szCs w:val="21"/>
        </w:rPr>
        <w:t>（</w:t>
      </w:r>
      <w:r w:rsidR="002F5DE6" w:rsidRPr="002F5DE6">
        <w:rPr>
          <w:color w:val="000000"/>
          <w:szCs w:val="21"/>
        </w:rPr>
        <w:t>University of Chicago</w:t>
      </w:r>
      <w:r w:rsidR="002F5DE6">
        <w:rPr>
          <w:rFonts w:hint="eastAsia"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神学院、哲学系和社会思想委员会的约翰·纽文教授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color w:val="000000"/>
          <w:szCs w:val="21"/>
        </w:rPr>
        <w:t>John Nuveen Professor</w:t>
      </w:r>
      <w:r w:rsidR="00403BF3">
        <w:rPr>
          <w:rFonts w:hint="eastAsia"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。他著有多</w:t>
      </w:r>
      <w:proofErr w:type="gramStart"/>
      <w:r w:rsidR="002F5DE6" w:rsidRPr="002F5DE6">
        <w:rPr>
          <w:rFonts w:hint="eastAsia"/>
          <w:color w:val="000000"/>
          <w:szCs w:val="21"/>
        </w:rPr>
        <w:t>部著</w:t>
      </w:r>
      <w:proofErr w:type="gramEnd"/>
      <w:r w:rsidR="002F5DE6" w:rsidRPr="002F5DE6">
        <w:rPr>
          <w:rFonts w:hint="eastAsia"/>
          <w:color w:val="000000"/>
          <w:szCs w:val="21"/>
        </w:rPr>
        <w:t>作，包括《记忆</w:t>
      </w:r>
      <w:r w:rsidR="00403BF3">
        <w:rPr>
          <w:rFonts w:hint="eastAsia"/>
          <w:color w:val="000000"/>
          <w:szCs w:val="21"/>
        </w:rPr>
        <w:t>，</w:t>
      </w:r>
      <w:r w:rsidR="002F5DE6" w:rsidRPr="002F5DE6">
        <w:rPr>
          <w:rFonts w:hint="eastAsia"/>
          <w:color w:val="000000"/>
          <w:szCs w:val="21"/>
        </w:rPr>
        <w:t>历史</w:t>
      </w:r>
      <w:r w:rsidR="00403BF3">
        <w:rPr>
          <w:rFonts w:hint="eastAsia"/>
          <w:color w:val="000000"/>
          <w:szCs w:val="21"/>
        </w:rPr>
        <w:t>，</w:t>
      </w:r>
      <w:r w:rsidR="002F5DE6" w:rsidRPr="002F5DE6">
        <w:rPr>
          <w:rFonts w:hint="eastAsia"/>
          <w:color w:val="000000"/>
          <w:szCs w:val="21"/>
        </w:rPr>
        <w:t>遗忘》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i/>
          <w:iCs/>
          <w:color w:val="000000"/>
          <w:szCs w:val="21"/>
        </w:rPr>
        <w:t>Memory, History, Forgetting</w:t>
      </w:r>
      <w:r w:rsidR="00403BF3">
        <w:rPr>
          <w:rFonts w:hint="eastAsia"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、《</w:t>
      </w:r>
      <w:r w:rsidR="00403BF3" w:rsidRPr="00403BF3">
        <w:rPr>
          <w:rFonts w:hint="eastAsia"/>
          <w:color w:val="000000"/>
          <w:szCs w:val="21"/>
        </w:rPr>
        <w:t>作为一个他者的自身</w:t>
      </w:r>
      <w:r w:rsidR="002F5DE6" w:rsidRPr="002F5DE6">
        <w:rPr>
          <w:rFonts w:hint="eastAsia"/>
          <w:color w:val="000000"/>
          <w:szCs w:val="21"/>
        </w:rPr>
        <w:t>》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i/>
          <w:iCs/>
          <w:color w:val="000000"/>
          <w:szCs w:val="21"/>
        </w:rPr>
        <w:t> Oneself as Another</w:t>
      </w:r>
      <w:r w:rsidR="00403BF3">
        <w:rPr>
          <w:rFonts w:hint="eastAsia"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以及三卷本《时间与叙事》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i/>
          <w:color w:val="000000"/>
          <w:szCs w:val="21"/>
        </w:rPr>
        <w:t>Time and Narrative</w:t>
      </w:r>
      <w:r w:rsidR="00403BF3">
        <w:rPr>
          <w:rFonts w:hint="eastAsia"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，均由芝加哥大学出版社出版。</w:t>
      </w:r>
    </w:p>
    <w:p w14:paraId="49305621" w14:textId="7A4163AB" w:rsidR="00403BF3" w:rsidRDefault="00403BF3" w:rsidP="00FE00CD">
      <w:pPr>
        <w:ind w:firstLineChars="200" w:firstLine="420"/>
        <w:rPr>
          <w:color w:val="000000"/>
          <w:szCs w:val="21"/>
        </w:rPr>
      </w:pPr>
    </w:p>
    <w:p w14:paraId="7FD11856" w14:textId="77777777" w:rsidR="00403BF3" w:rsidRDefault="002F5DE6" w:rsidP="00FE00CD">
      <w:pPr>
        <w:ind w:firstLineChars="200" w:firstLine="422"/>
        <w:rPr>
          <w:color w:val="000000"/>
          <w:szCs w:val="21"/>
        </w:rPr>
      </w:pPr>
      <w:r w:rsidRPr="00403BF3">
        <w:rPr>
          <w:rFonts w:hint="eastAsia"/>
          <w:b/>
          <w:color w:val="000000"/>
          <w:szCs w:val="21"/>
        </w:rPr>
        <w:t>乔治</w:t>
      </w:r>
      <w:r w:rsidR="00403BF3" w:rsidRPr="00403BF3">
        <w:rPr>
          <w:rFonts w:hint="eastAsia"/>
          <w:b/>
          <w:color w:val="000000"/>
          <w:szCs w:val="21"/>
        </w:rPr>
        <w:t>·</w:t>
      </w:r>
      <w:r w:rsidRPr="00403BF3">
        <w:rPr>
          <w:rFonts w:hint="eastAsia"/>
          <w:b/>
          <w:color w:val="000000"/>
          <w:szCs w:val="21"/>
        </w:rPr>
        <w:t>H</w:t>
      </w:r>
      <w:r w:rsidR="00403BF3" w:rsidRPr="00403BF3">
        <w:rPr>
          <w:rFonts w:hint="eastAsia"/>
          <w:b/>
          <w:color w:val="000000"/>
          <w:szCs w:val="21"/>
        </w:rPr>
        <w:t>·</w:t>
      </w:r>
      <w:r w:rsidRPr="00403BF3">
        <w:rPr>
          <w:rFonts w:hint="eastAsia"/>
          <w:b/>
          <w:color w:val="000000"/>
          <w:szCs w:val="21"/>
        </w:rPr>
        <w:t>泰勒</w:t>
      </w:r>
      <w:r w:rsidR="00403BF3" w:rsidRPr="00403BF3">
        <w:rPr>
          <w:rFonts w:hint="eastAsia"/>
          <w:b/>
          <w:color w:val="000000"/>
          <w:szCs w:val="21"/>
        </w:rPr>
        <w:t>（</w:t>
      </w:r>
      <w:r w:rsidR="00403BF3" w:rsidRPr="00403BF3">
        <w:rPr>
          <w:b/>
          <w:color w:val="000000"/>
          <w:szCs w:val="21"/>
        </w:rPr>
        <w:t>George H. Taylor</w:t>
      </w:r>
      <w:r w:rsidR="00403BF3" w:rsidRPr="00403BF3">
        <w:rPr>
          <w:rFonts w:hint="eastAsia"/>
          <w:b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是匹兹堡大学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color w:val="000000"/>
          <w:szCs w:val="21"/>
        </w:rPr>
        <w:t>University of Pittsburgh</w:t>
      </w:r>
      <w:r w:rsidR="00403BF3">
        <w:rPr>
          <w:rFonts w:hint="eastAsia"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法学名誉教授。</w:t>
      </w:r>
    </w:p>
    <w:p w14:paraId="6A695532" w14:textId="77777777" w:rsidR="00403BF3" w:rsidRDefault="00403BF3" w:rsidP="00FE00CD">
      <w:pPr>
        <w:ind w:firstLineChars="200" w:firstLine="420"/>
        <w:rPr>
          <w:color w:val="000000"/>
          <w:szCs w:val="21"/>
        </w:rPr>
      </w:pPr>
    </w:p>
    <w:p w14:paraId="7F847366" w14:textId="77777777" w:rsidR="00403BF3" w:rsidRDefault="002F5DE6" w:rsidP="00FE00CD">
      <w:pPr>
        <w:ind w:firstLineChars="200" w:firstLine="422"/>
        <w:rPr>
          <w:color w:val="000000"/>
          <w:szCs w:val="21"/>
        </w:rPr>
      </w:pPr>
      <w:r w:rsidRPr="00403BF3">
        <w:rPr>
          <w:rFonts w:hint="eastAsia"/>
          <w:b/>
          <w:color w:val="000000"/>
          <w:szCs w:val="21"/>
        </w:rPr>
        <w:t>罗伯特</w:t>
      </w:r>
      <w:r w:rsidR="00403BF3" w:rsidRPr="00403BF3">
        <w:rPr>
          <w:rFonts w:hint="eastAsia"/>
          <w:b/>
          <w:color w:val="000000"/>
          <w:szCs w:val="21"/>
        </w:rPr>
        <w:t>·</w:t>
      </w:r>
      <w:r w:rsidRPr="00403BF3">
        <w:rPr>
          <w:rFonts w:hint="eastAsia"/>
          <w:b/>
          <w:color w:val="000000"/>
          <w:szCs w:val="21"/>
        </w:rPr>
        <w:t>D</w:t>
      </w:r>
      <w:r w:rsidR="00403BF3" w:rsidRPr="00403BF3">
        <w:rPr>
          <w:rFonts w:hint="eastAsia"/>
          <w:b/>
          <w:color w:val="000000"/>
          <w:szCs w:val="21"/>
        </w:rPr>
        <w:t>·</w:t>
      </w:r>
      <w:r w:rsidRPr="00403BF3">
        <w:rPr>
          <w:rFonts w:hint="eastAsia"/>
          <w:b/>
          <w:color w:val="000000"/>
          <w:szCs w:val="21"/>
        </w:rPr>
        <w:t>斯威尼（</w:t>
      </w:r>
      <w:r w:rsidRPr="00403BF3">
        <w:rPr>
          <w:rFonts w:hint="eastAsia"/>
          <w:b/>
          <w:color w:val="000000"/>
          <w:szCs w:val="21"/>
        </w:rPr>
        <w:t>Robert D. Sweeney</w:t>
      </w:r>
      <w:r w:rsidR="00403BF3">
        <w:rPr>
          <w:rFonts w:hint="eastAsia"/>
          <w:b/>
          <w:color w:val="000000"/>
          <w:szCs w:val="21"/>
        </w:rPr>
        <w:t>）</w:t>
      </w:r>
      <w:r w:rsidR="00403BF3" w:rsidRPr="00403BF3">
        <w:rPr>
          <w:rFonts w:hint="eastAsia"/>
          <w:color w:val="000000"/>
          <w:szCs w:val="21"/>
        </w:rPr>
        <w:t>（</w:t>
      </w:r>
      <w:r w:rsidRPr="00403BF3">
        <w:rPr>
          <w:rFonts w:hint="eastAsia"/>
          <w:color w:val="000000"/>
          <w:szCs w:val="21"/>
        </w:rPr>
        <w:t>1929-2016</w:t>
      </w:r>
      <w:r w:rsidRPr="00403BF3">
        <w:rPr>
          <w:rFonts w:hint="eastAsia"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是约翰卡罗尔大学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color w:val="000000"/>
          <w:szCs w:val="21"/>
        </w:rPr>
        <w:t>John Carroll University</w:t>
      </w:r>
      <w:r w:rsidR="00403BF3">
        <w:rPr>
          <w:rFonts w:hint="eastAsia"/>
          <w:color w:val="000000"/>
          <w:szCs w:val="21"/>
        </w:rPr>
        <w:t>）</w:t>
      </w:r>
      <w:r w:rsidR="00403BF3" w:rsidRPr="00403BF3">
        <w:rPr>
          <w:rFonts w:hint="eastAsia"/>
          <w:color w:val="000000"/>
          <w:szCs w:val="21"/>
        </w:rPr>
        <w:t>唐·舒拉</w:t>
      </w:r>
      <w:r w:rsidR="00403BF3">
        <w:rPr>
          <w:rFonts w:hint="eastAsia"/>
          <w:color w:val="000000"/>
          <w:szCs w:val="21"/>
        </w:rPr>
        <w:t>（</w:t>
      </w:r>
      <w:r w:rsidR="00403BF3" w:rsidRPr="00403BF3">
        <w:rPr>
          <w:color w:val="000000"/>
          <w:szCs w:val="21"/>
        </w:rPr>
        <w:t>Don Shula</w:t>
      </w:r>
      <w:r w:rsidR="00403BF3">
        <w:rPr>
          <w:rFonts w:hint="eastAsia"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哲学</w:t>
      </w:r>
      <w:r w:rsidR="00403BF3">
        <w:rPr>
          <w:rFonts w:hint="eastAsia"/>
          <w:color w:val="000000"/>
          <w:szCs w:val="21"/>
        </w:rPr>
        <w:t>讲席</w:t>
      </w:r>
      <w:r w:rsidRPr="002F5DE6">
        <w:rPr>
          <w:rFonts w:hint="eastAsia"/>
          <w:color w:val="000000"/>
          <w:szCs w:val="21"/>
        </w:rPr>
        <w:t>教授。</w:t>
      </w:r>
    </w:p>
    <w:p w14:paraId="5BD0A908" w14:textId="77777777" w:rsidR="00403BF3" w:rsidRDefault="00403BF3" w:rsidP="00FE00CD">
      <w:pPr>
        <w:ind w:firstLineChars="200" w:firstLine="420"/>
        <w:rPr>
          <w:color w:val="000000"/>
          <w:szCs w:val="21"/>
        </w:rPr>
      </w:pPr>
    </w:p>
    <w:p w14:paraId="5DF62857" w14:textId="77777777" w:rsidR="002551EE" w:rsidRDefault="002F5DE6" w:rsidP="00FE00CD">
      <w:pPr>
        <w:ind w:firstLineChars="200" w:firstLine="422"/>
        <w:rPr>
          <w:color w:val="000000"/>
          <w:szCs w:val="21"/>
        </w:rPr>
      </w:pPr>
      <w:r w:rsidRPr="00403BF3">
        <w:rPr>
          <w:rFonts w:hint="eastAsia"/>
          <w:b/>
          <w:color w:val="000000"/>
          <w:szCs w:val="21"/>
        </w:rPr>
        <w:t>让</w:t>
      </w:r>
      <w:r w:rsidR="00403BF3" w:rsidRPr="00403BF3">
        <w:rPr>
          <w:rFonts w:hint="eastAsia"/>
          <w:b/>
          <w:color w:val="000000"/>
          <w:szCs w:val="21"/>
        </w:rPr>
        <w:t>-</w:t>
      </w:r>
      <w:r w:rsidRPr="00403BF3">
        <w:rPr>
          <w:rFonts w:hint="eastAsia"/>
          <w:b/>
          <w:color w:val="000000"/>
          <w:szCs w:val="21"/>
        </w:rPr>
        <w:t>吕克</w:t>
      </w:r>
      <w:r w:rsidR="00403BF3" w:rsidRPr="00403BF3">
        <w:rPr>
          <w:rFonts w:hint="eastAsia"/>
          <w:b/>
          <w:color w:val="000000"/>
          <w:szCs w:val="21"/>
        </w:rPr>
        <w:t>·阿马尔里克</w:t>
      </w:r>
      <w:r w:rsidRPr="00403BF3">
        <w:rPr>
          <w:rFonts w:hint="eastAsia"/>
          <w:b/>
          <w:color w:val="000000"/>
          <w:szCs w:val="21"/>
        </w:rPr>
        <w:t>（</w:t>
      </w:r>
      <w:r w:rsidRPr="00403BF3">
        <w:rPr>
          <w:rFonts w:hint="eastAsia"/>
          <w:b/>
          <w:color w:val="000000"/>
          <w:szCs w:val="21"/>
        </w:rPr>
        <w:t xml:space="preserve">Jean-Luc </w:t>
      </w:r>
      <w:proofErr w:type="spellStart"/>
      <w:r w:rsidRPr="00403BF3">
        <w:rPr>
          <w:rFonts w:hint="eastAsia"/>
          <w:b/>
          <w:color w:val="000000"/>
          <w:szCs w:val="21"/>
        </w:rPr>
        <w:t>Amalric</w:t>
      </w:r>
      <w:proofErr w:type="spellEnd"/>
      <w:r w:rsidRPr="00403BF3">
        <w:rPr>
          <w:rFonts w:hint="eastAsia"/>
          <w:b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任教于尼</w:t>
      </w:r>
      <w:proofErr w:type="gramStart"/>
      <w:r w:rsidRPr="002F5DE6">
        <w:rPr>
          <w:rFonts w:hint="eastAsia"/>
          <w:color w:val="000000"/>
          <w:szCs w:val="21"/>
        </w:rPr>
        <w:t>姆</w:t>
      </w:r>
      <w:proofErr w:type="gramEnd"/>
      <w:r w:rsidR="00403BF3">
        <w:rPr>
          <w:rFonts w:hint="eastAsia"/>
          <w:color w:val="000000"/>
          <w:szCs w:val="21"/>
        </w:rPr>
        <w:t>的</w:t>
      </w:r>
      <w:r w:rsidR="002551EE">
        <w:rPr>
          <w:rFonts w:hint="eastAsia"/>
          <w:color w:val="000000"/>
          <w:szCs w:val="21"/>
        </w:rPr>
        <w:t>CPGE</w:t>
      </w:r>
      <w:r w:rsidRPr="002F5DE6">
        <w:rPr>
          <w:rFonts w:hint="eastAsia"/>
          <w:color w:val="000000"/>
          <w:szCs w:val="21"/>
        </w:rPr>
        <w:t>艺术与设计学院和巴黎</w:t>
      </w:r>
      <w:r w:rsidRPr="002F5DE6">
        <w:rPr>
          <w:rFonts w:hint="eastAsia"/>
          <w:color w:val="000000"/>
          <w:szCs w:val="21"/>
        </w:rPr>
        <w:t xml:space="preserve"> </w:t>
      </w:r>
      <w:r w:rsidR="002551EE" w:rsidRPr="002551EE">
        <w:rPr>
          <w:rFonts w:hint="eastAsia"/>
          <w:color w:val="000000"/>
          <w:szCs w:val="21"/>
        </w:rPr>
        <w:t>社会科学高等研究学院</w:t>
      </w:r>
      <w:r w:rsidR="002551EE">
        <w:rPr>
          <w:rFonts w:hint="eastAsia"/>
          <w:color w:val="000000"/>
          <w:szCs w:val="21"/>
        </w:rPr>
        <w:t>（</w:t>
      </w:r>
      <w:r w:rsidR="002551EE">
        <w:rPr>
          <w:rFonts w:hint="eastAsia"/>
          <w:color w:val="000000"/>
          <w:szCs w:val="21"/>
        </w:rPr>
        <w:t>E</w:t>
      </w:r>
      <w:r w:rsidR="002551EE">
        <w:rPr>
          <w:color w:val="000000"/>
          <w:szCs w:val="21"/>
        </w:rPr>
        <w:t>HESS</w:t>
      </w:r>
      <w:r w:rsidR="002551EE">
        <w:rPr>
          <w:rFonts w:hint="eastAsia"/>
          <w:color w:val="000000"/>
          <w:szCs w:val="21"/>
        </w:rPr>
        <w:t>）</w:t>
      </w:r>
      <w:r w:rsidRPr="002F5DE6">
        <w:rPr>
          <w:rFonts w:hint="eastAsia"/>
          <w:color w:val="000000"/>
          <w:szCs w:val="21"/>
        </w:rPr>
        <w:t>艺术与语言研究中心</w:t>
      </w:r>
      <w:r w:rsidRPr="002F5DE6">
        <w:rPr>
          <w:rFonts w:hint="eastAsia"/>
          <w:color w:val="000000"/>
          <w:szCs w:val="21"/>
        </w:rPr>
        <w:t>(CRAL)</w:t>
      </w:r>
      <w:r w:rsidRPr="002F5DE6">
        <w:rPr>
          <w:rFonts w:hint="eastAsia"/>
          <w:color w:val="000000"/>
          <w:szCs w:val="21"/>
        </w:rPr>
        <w:t>。</w:t>
      </w:r>
    </w:p>
    <w:p w14:paraId="25B9DDF1" w14:textId="77777777" w:rsidR="002551EE" w:rsidRDefault="002551EE" w:rsidP="00FE00CD">
      <w:pPr>
        <w:ind w:firstLineChars="200" w:firstLine="420"/>
        <w:rPr>
          <w:color w:val="000000"/>
          <w:szCs w:val="21"/>
        </w:rPr>
      </w:pPr>
    </w:p>
    <w:p w14:paraId="25AF22B2" w14:textId="4F01A1AD" w:rsidR="00AE574A" w:rsidRPr="002F5DE6" w:rsidRDefault="002551EE" w:rsidP="00FE00CD">
      <w:pPr>
        <w:ind w:firstLineChars="200" w:firstLine="422"/>
        <w:rPr>
          <w:color w:val="000000"/>
          <w:szCs w:val="21"/>
        </w:rPr>
      </w:pPr>
      <w:r w:rsidRPr="002551EE">
        <w:rPr>
          <w:rFonts w:hint="eastAsia"/>
          <w:b/>
          <w:color w:val="000000"/>
          <w:szCs w:val="21"/>
        </w:rPr>
        <w:t>帕特里克·</w:t>
      </w:r>
      <w:r w:rsidRPr="002551EE">
        <w:rPr>
          <w:rFonts w:hint="eastAsia"/>
          <w:b/>
          <w:color w:val="000000"/>
          <w:szCs w:val="21"/>
        </w:rPr>
        <w:t>F</w:t>
      </w:r>
      <w:r w:rsidRPr="002551EE">
        <w:rPr>
          <w:rFonts w:hint="eastAsia"/>
          <w:b/>
          <w:color w:val="000000"/>
          <w:szCs w:val="21"/>
        </w:rPr>
        <w:t>·克罗斯比（</w:t>
      </w:r>
      <w:r w:rsidRPr="002551EE">
        <w:rPr>
          <w:rFonts w:hint="eastAsia"/>
          <w:b/>
          <w:color w:val="000000"/>
          <w:szCs w:val="21"/>
        </w:rPr>
        <w:t>Patrick F. Crosby</w:t>
      </w:r>
      <w:r w:rsidRPr="002551EE">
        <w:rPr>
          <w:rFonts w:hint="eastAsia"/>
          <w:b/>
          <w:color w:val="000000"/>
          <w:szCs w:val="21"/>
        </w:rPr>
        <w:t>）</w:t>
      </w:r>
      <w:r w:rsidR="002F5DE6" w:rsidRPr="002F5DE6">
        <w:rPr>
          <w:rFonts w:hint="eastAsia"/>
          <w:color w:val="000000"/>
          <w:szCs w:val="21"/>
        </w:rPr>
        <w:t>（</w:t>
      </w:r>
      <w:r w:rsidR="002F5DE6" w:rsidRPr="002F5DE6">
        <w:rPr>
          <w:rFonts w:hint="eastAsia"/>
          <w:color w:val="000000"/>
          <w:szCs w:val="21"/>
        </w:rPr>
        <w:t>1948-2020</w:t>
      </w:r>
      <w:r w:rsidR="002F5DE6" w:rsidRPr="002F5DE6">
        <w:rPr>
          <w:rFonts w:hint="eastAsia"/>
          <w:color w:val="000000"/>
          <w:szCs w:val="21"/>
        </w:rPr>
        <w:t>）是独立的</w:t>
      </w:r>
      <w:proofErr w:type="gramStart"/>
      <w:r w:rsidR="002F5DE6" w:rsidRPr="002F5DE6">
        <w:rPr>
          <w:rFonts w:hint="eastAsia"/>
          <w:color w:val="000000"/>
          <w:szCs w:val="21"/>
        </w:rPr>
        <w:t>利科学</w:t>
      </w:r>
      <w:proofErr w:type="gramEnd"/>
      <w:r w:rsidR="002F5DE6" w:rsidRPr="002F5DE6">
        <w:rPr>
          <w:rFonts w:hint="eastAsia"/>
          <w:color w:val="000000"/>
          <w:szCs w:val="21"/>
        </w:rPr>
        <w:t>者。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71FF5697" w14:textId="6C4CD1E2" w:rsidR="00E74E90" w:rsidRPr="00E74E90" w:rsidRDefault="00E74E90" w:rsidP="00E74E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3C431EC" w14:textId="77777777" w:rsidR="00E74E90" w:rsidRDefault="00E74E90" w:rsidP="00FE00CD">
      <w:pPr>
        <w:ind w:firstLineChars="200" w:firstLine="420"/>
        <w:rPr>
          <w:color w:val="000000"/>
          <w:szCs w:val="21"/>
        </w:rPr>
      </w:pPr>
    </w:p>
    <w:p w14:paraId="0BAD1F67" w14:textId="29AFA09B" w:rsidR="002551EE" w:rsidRDefault="002551EE" w:rsidP="002551E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551EE">
        <w:rPr>
          <w:rFonts w:hint="eastAsia"/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部</w:t>
      </w:r>
      <w:r w:rsidRPr="002551EE">
        <w:rPr>
          <w:rFonts w:hint="eastAsia"/>
          <w:color w:val="000000"/>
          <w:szCs w:val="21"/>
        </w:rPr>
        <w:t>精心编辑的系列讲座</w:t>
      </w:r>
      <w:r>
        <w:rPr>
          <w:rFonts w:hint="eastAsia"/>
          <w:color w:val="000000"/>
          <w:szCs w:val="21"/>
        </w:rPr>
        <w:t>向读者揭示了关于利科广泛参与不同思想传统（包括现象学、分析哲学、语言学和诗学）丰硕成果的深刻</w:t>
      </w:r>
      <w:r w:rsidRPr="002551EE">
        <w:rPr>
          <w:rFonts w:hint="eastAsia"/>
          <w:color w:val="000000"/>
          <w:szCs w:val="21"/>
        </w:rPr>
        <w:t>见解。</w:t>
      </w:r>
      <w:r>
        <w:rPr>
          <w:rFonts w:hint="eastAsia"/>
          <w:color w:val="000000"/>
          <w:szCs w:val="21"/>
        </w:rPr>
        <w:t>”</w:t>
      </w:r>
    </w:p>
    <w:p w14:paraId="51B11BDF" w14:textId="38135F27" w:rsidR="002551EE" w:rsidRPr="002551EE" w:rsidRDefault="002551EE" w:rsidP="002551EE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2551EE">
        <w:rPr>
          <w:rFonts w:hint="eastAsia"/>
          <w:color w:val="000000"/>
          <w:szCs w:val="21"/>
        </w:rPr>
        <w:t>罗杰·</w:t>
      </w:r>
      <w:r w:rsidRPr="002551EE">
        <w:rPr>
          <w:rFonts w:hint="eastAsia"/>
          <w:color w:val="000000"/>
          <w:szCs w:val="21"/>
        </w:rPr>
        <w:t>W</w:t>
      </w:r>
      <w:r w:rsidRPr="002551EE">
        <w:rPr>
          <w:rFonts w:hint="eastAsia"/>
          <w:color w:val="000000"/>
          <w:szCs w:val="21"/>
        </w:rPr>
        <w:t>·</w:t>
      </w:r>
      <w:r w:rsidRPr="002551EE">
        <w:rPr>
          <w:rFonts w:hint="eastAsia"/>
          <w:color w:val="000000"/>
          <w:szCs w:val="21"/>
        </w:rPr>
        <w:t>H</w:t>
      </w:r>
      <w:r w:rsidRPr="002551EE">
        <w:rPr>
          <w:rFonts w:hint="eastAsia"/>
          <w:color w:val="000000"/>
          <w:szCs w:val="21"/>
        </w:rPr>
        <w:t>·萨维奇</w:t>
      </w:r>
      <w:r>
        <w:rPr>
          <w:rFonts w:hint="eastAsia"/>
          <w:color w:val="000000"/>
          <w:szCs w:val="21"/>
        </w:rPr>
        <w:t>（</w:t>
      </w:r>
      <w:r w:rsidRPr="002551EE">
        <w:rPr>
          <w:color w:val="000000"/>
          <w:szCs w:val="21"/>
        </w:rPr>
        <w:t>Roger W. H. Savage</w:t>
      </w:r>
      <w:r>
        <w:rPr>
          <w:rFonts w:hint="eastAsia"/>
          <w:color w:val="000000"/>
          <w:szCs w:val="21"/>
        </w:rPr>
        <w:t>），</w:t>
      </w:r>
      <w:r w:rsidRPr="002551EE">
        <w:rPr>
          <w:rFonts w:hint="eastAsia"/>
          <w:color w:val="000000"/>
          <w:szCs w:val="21"/>
        </w:rPr>
        <w:t>加州大学洛杉矶分校</w:t>
      </w:r>
    </w:p>
    <w:p w14:paraId="0B9A5A0F" w14:textId="77777777" w:rsidR="002551EE" w:rsidRPr="002551EE" w:rsidRDefault="002551EE" w:rsidP="002551EE">
      <w:pPr>
        <w:ind w:firstLineChars="200" w:firstLine="420"/>
        <w:rPr>
          <w:color w:val="000000"/>
          <w:szCs w:val="21"/>
        </w:rPr>
      </w:pPr>
    </w:p>
    <w:p w14:paraId="4AC90AAE" w14:textId="77777777" w:rsidR="006247F7" w:rsidRDefault="002551EE" w:rsidP="002551E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2551EE">
        <w:rPr>
          <w:rFonts w:hint="eastAsia"/>
          <w:color w:val="000000"/>
          <w:szCs w:val="21"/>
        </w:rPr>
        <w:t>这本令人翘首以盼的著作将读者带入了人类想象力的奇妙深渊。追溯从亚里士多德和康德到胡塞尔和</w:t>
      </w:r>
      <w:r w:rsidRPr="002551EE">
        <w:rPr>
          <w:rFonts w:hint="eastAsia"/>
          <w:color w:val="000000"/>
          <w:szCs w:val="21"/>
        </w:rPr>
        <w:t>维特根斯坦</w:t>
      </w:r>
      <w:r>
        <w:rPr>
          <w:rFonts w:hint="eastAsia"/>
          <w:color w:val="000000"/>
          <w:szCs w:val="21"/>
        </w:rPr>
        <w:t>的哲学史，利科</w:t>
      </w:r>
      <w:r w:rsidRPr="002551EE">
        <w:rPr>
          <w:rFonts w:hint="eastAsia"/>
          <w:color w:val="000000"/>
          <w:szCs w:val="21"/>
        </w:rPr>
        <w:t>对诗歌和绘画中虚构的隐喻力量提出了独特的见解。对于任何对</w:t>
      </w:r>
      <w:r w:rsidR="006247F7" w:rsidRPr="002551EE">
        <w:rPr>
          <w:rFonts w:hint="eastAsia"/>
          <w:color w:val="000000"/>
          <w:szCs w:val="21"/>
        </w:rPr>
        <w:t>纯粹的</w:t>
      </w:r>
      <w:r w:rsidRPr="002551EE">
        <w:rPr>
          <w:rFonts w:hint="eastAsia"/>
          <w:color w:val="000000"/>
          <w:szCs w:val="21"/>
        </w:rPr>
        <w:t>发明乐趣感兴趣的人来说，这是一本不可或缺的书。</w:t>
      </w:r>
      <w:r w:rsidR="006247F7">
        <w:rPr>
          <w:rFonts w:hint="eastAsia"/>
          <w:color w:val="000000"/>
          <w:szCs w:val="21"/>
        </w:rPr>
        <w:t>”</w:t>
      </w:r>
    </w:p>
    <w:p w14:paraId="3B7DA84C" w14:textId="611A1C54" w:rsidR="002551EE" w:rsidRPr="002551EE" w:rsidRDefault="006247F7" w:rsidP="006247F7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="002551EE" w:rsidRPr="002551EE">
        <w:rPr>
          <w:rFonts w:hint="eastAsia"/>
          <w:color w:val="000000"/>
          <w:szCs w:val="21"/>
        </w:rPr>
        <w:t>理查德</w:t>
      </w:r>
      <w:r>
        <w:rPr>
          <w:rFonts w:hint="eastAsia"/>
          <w:color w:val="000000"/>
          <w:szCs w:val="21"/>
        </w:rPr>
        <w:t>·</w:t>
      </w:r>
      <w:r w:rsidRPr="006247F7">
        <w:rPr>
          <w:rFonts w:hint="eastAsia"/>
          <w:color w:val="000000"/>
          <w:szCs w:val="21"/>
        </w:rPr>
        <w:t>科尔尼</w:t>
      </w:r>
      <w:r>
        <w:rPr>
          <w:rFonts w:hint="eastAsia"/>
          <w:color w:val="000000"/>
          <w:szCs w:val="21"/>
        </w:rPr>
        <w:t>（</w:t>
      </w:r>
      <w:r w:rsidRPr="006247F7">
        <w:rPr>
          <w:color w:val="000000"/>
          <w:szCs w:val="21"/>
        </w:rPr>
        <w:t>Richard Kearney</w:t>
      </w:r>
      <w:r>
        <w:rPr>
          <w:rFonts w:hint="eastAsia"/>
          <w:color w:val="000000"/>
          <w:szCs w:val="21"/>
        </w:rPr>
        <w:t>）</w:t>
      </w:r>
      <w:r w:rsidR="002551EE" w:rsidRPr="002551EE">
        <w:rPr>
          <w:rFonts w:hint="eastAsia"/>
          <w:color w:val="000000"/>
          <w:szCs w:val="21"/>
        </w:rPr>
        <w:t>，波士顿学院</w:t>
      </w:r>
    </w:p>
    <w:p w14:paraId="5EAE43F3" w14:textId="77777777" w:rsidR="002551EE" w:rsidRPr="002551EE" w:rsidRDefault="002551EE" w:rsidP="002551EE">
      <w:pPr>
        <w:ind w:firstLineChars="200" w:firstLine="420"/>
        <w:rPr>
          <w:color w:val="000000"/>
          <w:szCs w:val="21"/>
        </w:rPr>
      </w:pPr>
    </w:p>
    <w:p w14:paraId="4D0303FE" w14:textId="77777777" w:rsidR="006247F7" w:rsidRDefault="006247F7" w:rsidP="002551E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2551EE" w:rsidRPr="002551EE">
        <w:rPr>
          <w:rFonts w:hint="eastAsia"/>
          <w:color w:val="000000"/>
          <w:szCs w:val="21"/>
        </w:rPr>
        <w:t>对于任何有兴趣了解人类想象力如何发挥作用的人来说，这本书都是一本不</w:t>
      </w:r>
      <w:r>
        <w:rPr>
          <w:rFonts w:hint="eastAsia"/>
          <w:color w:val="000000"/>
          <w:szCs w:val="21"/>
        </w:rPr>
        <w:t>可或缺的读物。通过这本精心的译本，编者为我们提供了一篇关于利科</w:t>
      </w:r>
      <w:r w:rsidR="002551EE" w:rsidRPr="002551EE">
        <w:rPr>
          <w:rFonts w:hint="eastAsia"/>
          <w:color w:val="000000"/>
          <w:szCs w:val="21"/>
        </w:rPr>
        <w:t>对西方理解创造性想象力所做出的卓越贡献的必要文章。</w:t>
      </w:r>
      <w:r>
        <w:rPr>
          <w:rFonts w:hint="eastAsia"/>
          <w:color w:val="000000"/>
          <w:szCs w:val="21"/>
        </w:rPr>
        <w:t>”</w:t>
      </w:r>
    </w:p>
    <w:p w14:paraId="47E613D4" w14:textId="474C4364" w:rsidR="00D65331" w:rsidRDefault="006247F7" w:rsidP="006247F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---</w:t>
      </w:r>
      <w:r w:rsidRPr="002551EE">
        <w:rPr>
          <w:rFonts w:hint="eastAsia"/>
          <w:color w:val="000000"/>
          <w:szCs w:val="21"/>
        </w:rPr>
        <w:t>小约翰</w:t>
      </w:r>
      <w:r>
        <w:rPr>
          <w:rFonts w:hint="eastAsia"/>
          <w:color w:val="000000"/>
          <w:szCs w:val="21"/>
        </w:rPr>
        <w:t>·</w:t>
      </w:r>
      <w:r w:rsidRPr="002551EE">
        <w:rPr>
          <w:rFonts w:hint="eastAsia"/>
          <w:color w:val="000000"/>
          <w:szCs w:val="21"/>
        </w:rPr>
        <w:t>阿托斯</w:t>
      </w:r>
      <w:r>
        <w:rPr>
          <w:rFonts w:hint="eastAsia"/>
          <w:color w:val="000000"/>
          <w:szCs w:val="21"/>
        </w:rPr>
        <w:t>（</w:t>
      </w:r>
      <w:r w:rsidRPr="006247F7">
        <w:rPr>
          <w:color w:val="000000"/>
          <w:szCs w:val="21"/>
        </w:rPr>
        <w:t xml:space="preserve">John </w:t>
      </w:r>
      <w:proofErr w:type="spellStart"/>
      <w:r w:rsidRPr="006247F7">
        <w:rPr>
          <w:color w:val="000000"/>
          <w:szCs w:val="21"/>
        </w:rPr>
        <w:t>Arthos</w:t>
      </w:r>
      <w:proofErr w:type="spellEnd"/>
      <w:r w:rsidRPr="006247F7">
        <w:rPr>
          <w:color w:val="000000"/>
          <w:szCs w:val="21"/>
        </w:rPr>
        <w:t xml:space="preserve"> Jr.</w:t>
      </w:r>
      <w:r>
        <w:rPr>
          <w:rFonts w:hint="eastAsia"/>
          <w:color w:val="000000"/>
          <w:szCs w:val="21"/>
        </w:rPr>
        <w:t>），印第安纳大学</w:t>
      </w:r>
    </w:p>
    <w:p w14:paraId="4AD2BC03" w14:textId="77777777" w:rsidR="00AE574A" w:rsidRPr="00E74E90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6530C36B" w14:textId="4F5D46AD" w:rsidR="00000BF2" w:rsidRPr="00000BF2" w:rsidRDefault="00FE00CD" w:rsidP="00A05112">
      <w:pPr>
        <w:widowControl/>
        <w:shd w:val="clear" w:color="auto" w:fill="FFFFFF"/>
        <w:spacing w:line="500" w:lineRule="exact"/>
        <w:jc w:val="center"/>
        <w:rPr>
          <w:b/>
          <w:color w:val="000000"/>
          <w:sz w:val="30"/>
          <w:szCs w:val="30"/>
        </w:rPr>
      </w:pPr>
      <w:r w:rsidRPr="00FE00CD">
        <w:rPr>
          <w:rFonts w:hint="eastAsia"/>
          <w:b/>
          <w:color w:val="000000"/>
          <w:sz w:val="30"/>
          <w:szCs w:val="30"/>
        </w:rPr>
        <w:t>《</w:t>
      </w:r>
      <w:r w:rsidR="006247F7" w:rsidRPr="006247F7">
        <w:rPr>
          <w:rFonts w:hint="eastAsia"/>
          <w:b/>
          <w:color w:val="000000"/>
          <w:sz w:val="30"/>
          <w:szCs w:val="30"/>
        </w:rPr>
        <w:t>想象力讲座</w:t>
      </w:r>
      <w:r w:rsidRPr="00FE00CD">
        <w:rPr>
          <w:rFonts w:hint="eastAsia"/>
          <w:b/>
          <w:color w:val="000000"/>
          <w:sz w:val="30"/>
          <w:szCs w:val="30"/>
        </w:rPr>
        <w:t>》</w:t>
      </w:r>
    </w:p>
    <w:p w14:paraId="6C064C67" w14:textId="77777777" w:rsidR="00000BF2" w:rsidRDefault="00000BF2" w:rsidP="00000BF2">
      <w:pPr>
        <w:widowControl/>
        <w:shd w:val="clear" w:color="auto" w:fill="FFFFFF"/>
        <w:spacing w:line="330" w:lineRule="atLeast"/>
        <w:jc w:val="center"/>
        <w:rPr>
          <w:b/>
          <w:color w:val="000000"/>
          <w:szCs w:val="21"/>
        </w:rPr>
      </w:pPr>
    </w:p>
    <w:p w14:paraId="194D3A6B" w14:textId="58F969F7" w:rsidR="006247F7" w:rsidRDefault="006247F7" w:rsidP="006247F7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1.</w:t>
      </w:r>
      <w:r>
        <w:rPr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导论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讲座</w:t>
      </w:r>
    </w:p>
    <w:p w14:paraId="1E28FC5C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42C6CF52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第一部分：经典阅读</w:t>
      </w:r>
    </w:p>
    <w:p w14:paraId="600C5C52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2.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亚里士多德</w:t>
      </w:r>
    </w:p>
    <w:p w14:paraId="553EA655" w14:textId="369E676F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3.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帕斯卡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和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斯宾诺莎</w:t>
      </w:r>
    </w:p>
    <w:p w14:paraId="5F7FDDF9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4.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休</w:t>
      </w:r>
      <w:proofErr w:type="gramStart"/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谟</w:t>
      </w:r>
      <w:proofErr w:type="gramEnd"/>
    </w:p>
    <w:p w14:paraId="47738428" w14:textId="7E0BA79E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5.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康德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：《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纯粹理性批判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35A1BF2F" w14:textId="360D521F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6.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康德：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判断力批判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3814413C" w14:textId="77777777" w:rsidR="006247F7" w:rsidRDefault="006247F7" w:rsidP="006247F7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bookmarkStart w:id="0" w:name="_GoBack"/>
      <w:bookmarkEnd w:id="0"/>
    </w:p>
    <w:p w14:paraId="193040F3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第二部分：现代读本</w:t>
      </w:r>
    </w:p>
    <w:p w14:paraId="6B3859B4" w14:textId="5D7071DC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7. </w:t>
      </w:r>
      <w:r w:rsidRPr="002F5DE6">
        <w:rPr>
          <w:rFonts w:hint="eastAsia"/>
          <w:szCs w:val="21"/>
        </w:rPr>
        <w:t>赖尔</w:t>
      </w:r>
    </w:p>
    <w:p w14:paraId="6BD64DC4" w14:textId="077BF71E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 xml:space="preserve">8.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赖尔（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2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）与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普</w:t>
      </w:r>
      <w:proofErr w:type="gramStart"/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莱</w:t>
      </w:r>
      <w:proofErr w:type="gramEnd"/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斯</w:t>
      </w:r>
    </w:p>
    <w:p w14:paraId="17725051" w14:textId="3D058F1A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9. </w:t>
      </w:r>
      <w:r w:rsidRPr="002F5DE6">
        <w:rPr>
          <w:rFonts w:hint="eastAsia"/>
          <w:szCs w:val="21"/>
        </w:rPr>
        <w:t>维</w:t>
      </w:r>
      <w:proofErr w:type="gramStart"/>
      <w:r w:rsidRPr="002F5DE6">
        <w:rPr>
          <w:rFonts w:hint="eastAsia"/>
          <w:szCs w:val="21"/>
        </w:rPr>
        <w:t>特根斯</w:t>
      </w:r>
      <w:proofErr w:type="gramEnd"/>
      <w:r w:rsidRPr="002F5DE6">
        <w:rPr>
          <w:rFonts w:hint="eastAsia"/>
          <w:szCs w:val="21"/>
        </w:rPr>
        <w:t>坦</w:t>
      </w:r>
    </w:p>
    <w:p w14:paraId="177FED7F" w14:textId="2D69DF35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10.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胡塞尔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：《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逻辑研究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21C6F236" w14:textId="2F4EE38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11.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胡塞尔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：《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思想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</w:t>
      </w:r>
    </w:p>
    <w:p w14:paraId="6846C99F" w14:textId="77777777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12.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萨特（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1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7EB1C7F4" w14:textId="27C449B8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13.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萨特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0550CAC3" w14:textId="0D23DBFF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14.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萨特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</w:p>
    <w:p w14:paraId="007B763B" w14:textId="77777777" w:rsidR="006247F7" w:rsidRDefault="006247F7" w:rsidP="006247F7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077F5CB5" w14:textId="33BB7C1C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第三部分：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作为小说的想象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力</w:t>
      </w:r>
    </w:p>
    <w:p w14:paraId="3C143245" w14:textId="64168D01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15.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小说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）：引言</w:t>
      </w:r>
    </w:p>
    <w:p w14:paraId="6DD9427A" w14:textId="1C1E8DBB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16.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小说</w:t>
      </w:r>
      <w:r>
        <w:rPr>
          <w:color w:val="000000"/>
          <w:kern w:val="0"/>
          <w:szCs w:val="21"/>
          <w:shd w:val="clear" w:color="auto" w:fill="FFFFFF"/>
        </w:rPr>
        <w:t>（</w:t>
      </w:r>
      <w:r>
        <w:rPr>
          <w:color w:val="000000"/>
          <w:kern w:val="0"/>
          <w:szCs w:val="21"/>
          <w:shd w:val="clear" w:color="auto" w:fill="FFFFFF"/>
        </w:rPr>
        <w:t>2</w:t>
      </w:r>
      <w:r>
        <w:rPr>
          <w:color w:val="000000"/>
          <w:kern w:val="0"/>
          <w:szCs w:val="21"/>
          <w:shd w:val="clear" w:color="auto" w:fill="FFFFFF"/>
        </w:rPr>
        <w:t>）：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隐喻</w:t>
      </w:r>
    </w:p>
    <w:p w14:paraId="42D8321D" w14:textId="1C46BBAC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17.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小说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）：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绘画</w:t>
      </w:r>
    </w:p>
    <w:p w14:paraId="7B075CAC" w14:textId="704D6841" w:rsidR="006247F7" w:rsidRPr="006247F7" w:rsidRDefault="006247F7" w:rsidP="006247F7">
      <w:pPr>
        <w:widowControl/>
        <w:shd w:val="clear" w:color="auto" w:fill="FFFFFF"/>
        <w:spacing w:line="330" w:lineRule="atLeast"/>
        <w:jc w:val="center"/>
        <w:rPr>
          <w:rFonts w:hint="eastAsia"/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18.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小说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4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）：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模型</w:t>
      </w:r>
    </w:p>
    <w:p w14:paraId="026CC38E" w14:textId="382C7FA0" w:rsidR="006A5F5C" w:rsidRPr="006A5F5C" w:rsidRDefault="006247F7" w:rsidP="006247F7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 xml:space="preserve">19. 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小说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color w:val="000000"/>
          <w:kern w:val="0"/>
          <w:szCs w:val="21"/>
          <w:shd w:val="clear" w:color="auto" w:fill="FFFFFF"/>
        </w:rPr>
        <w:t>5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）：</w:t>
      </w:r>
      <w:r w:rsidRPr="006247F7">
        <w:rPr>
          <w:rFonts w:hint="eastAsia"/>
          <w:color w:val="000000"/>
          <w:kern w:val="0"/>
          <w:szCs w:val="21"/>
          <w:shd w:val="clear" w:color="auto" w:fill="FFFFFF"/>
        </w:rPr>
        <w:t>诗歌语言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37A04" w14:textId="77777777" w:rsidR="002F6246" w:rsidRDefault="002F6246">
      <w:r>
        <w:separator/>
      </w:r>
    </w:p>
  </w:endnote>
  <w:endnote w:type="continuationSeparator" w:id="0">
    <w:p w14:paraId="60379998" w14:textId="77777777" w:rsidR="002F6246" w:rsidRDefault="002F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BA9D" w14:textId="77777777" w:rsidR="002F6246" w:rsidRDefault="002F6246">
      <w:r>
        <w:separator/>
      </w:r>
    </w:p>
  </w:footnote>
  <w:footnote w:type="continuationSeparator" w:id="0">
    <w:p w14:paraId="4AA9789D" w14:textId="77777777" w:rsidR="002F6246" w:rsidRDefault="002F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2F624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42854"/>
    <w:rsid w:val="0054434C"/>
    <w:rsid w:val="005508BD"/>
    <w:rsid w:val="00552B92"/>
    <w:rsid w:val="00552EF3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3699"/>
    <w:rsid w:val="00FD049B"/>
    <w:rsid w:val="00FD2972"/>
    <w:rsid w:val="00FD3BC4"/>
    <w:rsid w:val="00FE00CD"/>
    <w:rsid w:val="00FF01D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387</Words>
  <Characters>2211</Characters>
  <Application>Microsoft Office Word</Application>
  <DocSecurity>0</DocSecurity>
  <Lines>18</Lines>
  <Paragraphs>5</Paragraphs>
  <ScaleCrop>false</ScaleCrop>
  <Company>2ndSpAcE</Company>
  <LinksUpToDate>false</LinksUpToDate>
  <CharactersWithSpaces>2593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2023-11-30T03:37:00Z</dcterms:created>
  <dcterms:modified xsi:type="dcterms:W3CDTF">2023-11-30T04:24:00Z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