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29" w:firstLineChars="1004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50800</wp:posOffset>
            </wp:positionV>
            <wp:extent cx="1409700" cy="1799590"/>
            <wp:effectExtent l="0" t="0" r="0" b="0"/>
            <wp:wrapSquare wrapText="bothSides"/>
            <wp:docPr id="1281458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58844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bookmarkStart w:id="1" w:name="_Hlk148048450"/>
      <w:r>
        <w:rPr>
          <w:rFonts w:hint="eastAsia"/>
          <w:b/>
          <w:bCs/>
          <w:color w:val="000000"/>
          <w:szCs w:val="21"/>
        </w:rPr>
        <w:t>《我会画猫》</w:t>
      </w:r>
      <w:bookmarkEnd w:id="1"/>
    </w:p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  <w:lang w:val="en-GB"/>
        </w:rPr>
      </w:pPr>
      <w:r>
        <w:rPr>
          <w:b/>
          <w:bCs/>
          <w:color w:val="000000"/>
          <w:szCs w:val="21"/>
        </w:rPr>
        <w:t>英文书名：</w:t>
      </w:r>
      <w:bookmarkStart w:id="2" w:name="_Hlk151107505"/>
      <w:r>
        <w:rPr>
          <w:b/>
          <w:bCs/>
          <w:color w:val="000000"/>
          <w:szCs w:val="21"/>
        </w:rPr>
        <w:t>I Can(</w:t>
      </w:r>
      <w:r>
        <w:rPr>
          <w:b/>
          <w:bCs/>
          <w:strike/>
          <w:dstrike w:val="0"/>
          <w:color w:val="000000"/>
          <w:szCs w:val="21"/>
        </w:rPr>
        <w:t>not</w:t>
      </w:r>
      <w:r>
        <w:rPr>
          <w:b/>
          <w:bCs/>
          <w:color w:val="000000"/>
          <w:szCs w:val="21"/>
        </w:rPr>
        <w:t>) Draw Cats</w:t>
      </w:r>
    </w:p>
    <w:bookmarkEnd w:id="2"/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德文书名：</w:t>
      </w:r>
      <w:r>
        <w:rPr>
          <w:b/>
          <w:bCs/>
          <w:color w:val="000000"/>
          <w:szCs w:val="21"/>
        </w:rPr>
        <w:t>Ich kann (keine) Katzen zeichnen: Das Zeichenbuch für alle Katzenfans</w:t>
      </w: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</w:rPr>
        <w:t>PENG </w:t>
      </w: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出 版 社：DuMont</w:t>
      </w: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代理公司：ANA/Lauren</w:t>
      </w: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160</w:t>
      </w:r>
      <w:r>
        <w:rPr>
          <w:rFonts w:hint="eastAsia"/>
          <w:b/>
          <w:bCs/>
          <w:color w:val="000000"/>
          <w:szCs w:val="21"/>
        </w:rPr>
        <w:t>页</w:t>
      </w: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2023年10月</w:t>
      </w: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</w:rPr>
        <w:t>电子稿</w:t>
      </w:r>
    </w:p>
    <w:p>
      <w:pPr>
        <w:tabs>
          <w:tab w:val="left" w:pos="341"/>
          <w:tab w:val="left" w:pos="2036"/>
        </w:tabs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</w:rPr>
        <w:t>绘画</w:t>
      </w:r>
    </w:p>
    <w:p>
      <w:pPr>
        <w:tabs>
          <w:tab w:val="left" w:pos="341"/>
          <w:tab w:val="left" w:pos="5235"/>
        </w:tabs>
        <w:spacing w:line="280" w:lineRule="exact"/>
        <w:jc w:val="center"/>
        <w:rPr>
          <w:b/>
          <w:bCs/>
          <w:color w:val="385723" w:themeColor="accent6" w:themeShade="80"/>
          <w:szCs w:val="21"/>
        </w:rPr>
      </w:pPr>
    </w:p>
    <w:p>
      <w:pPr>
        <w:spacing w:line="280" w:lineRule="exact"/>
        <w:ind w:firstLine="422" w:firstLineChars="200"/>
        <w:jc w:val="center"/>
        <w:rPr>
          <w:b/>
          <w:bCs/>
          <w:color w:val="BF9000" w:themeColor="accent4" w:themeShade="BF"/>
          <w:szCs w:val="21"/>
        </w:rPr>
      </w:pPr>
      <w:r>
        <w:rPr>
          <w:rFonts w:hint="eastAsia"/>
          <w:b/>
          <w:bCs/>
          <w:color w:val="BF9000" w:themeColor="accent4" w:themeShade="BF"/>
          <w:szCs w:val="21"/>
        </w:rPr>
        <w:t>适合所有爱猫人士的绘画书</w:t>
      </w:r>
    </w:p>
    <w:p>
      <w:pPr>
        <w:tabs>
          <w:tab w:val="left" w:pos="341"/>
          <w:tab w:val="left" w:pos="5235"/>
        </w:tabs>
        <w:spacing w:line="280" w:lineRule="exact"/>
        <w:jc w:val="center"/>
        <w:rPr>
          <w:b/>
          <w:bCs/>
          <w:color w:val="BF9000" w:themeColor="accent4" w:themeShade="BF"/>
          <w:szCs w:val="21"/>
        </w:rPr>
      </w:pPr>
    </w:p>
    <w:p>
      <w:pPr>
        <w:tabs>
          <w:tab w:val="left" w:pos="341"/>
          <w:tab w:val="left" w:pos="5235"/>
        </w:tabs>
        <w:spacing w:line="280" w:lineRule="exact"/>
        <w:jc w:val="center"/>
        <w:rPr>
          <w:b/>
          <w:bCs/>
          <w:color w:val="BF9000" w:themeColor="accent4" w:themeShade="BF"/>
          <w:szCs w:val="21"/>
        </w:rPr>
      </w:pPr>
      <w:r>
        <w:rPr>
          <w:rFonts w:hint="eastAsia"/>
          <w:b/>
          <w:bCs/>
          <w:color w:val="BF9000" w:themeColor="accent4" w:themeShade="BF"/>
          <w:szCs w:val="21"/>
        </w:rPr>
        <w:t>继《我会画画》（</w:t>
      </w:r>
      <w:r>
        <w:rPr>
          <w:b/>
          <w:bCs/>
          <w:color w:val="BF9000" w:themeColor="accent4" w:themeShade="BF"/>
          <w:szCs w:val="21"/>
        </w:rPr>
        <w:t>I Can Draw</w:t>
      </w:r>
      <w:r>
        <w:rPr>
          <w:rFonts w:hint="eastAsia"/>
          <w:b/>
          <w:bCs/>
          <w:color w:val="BF9000" w:themeColor="accent4" w:themeShade="BF"/>
          <w:szCs w:val="21"/>
        </w:rPr>
        <w:t>）大获成功之后，又一本终极绘画指南</w:t>
      </w:r>
    </w:p>
    <w:p>
      <w:pPr>
        <w:tabs>
          <w:tab w:val="left" w:pos="341"/>
          <w:tab w:val="left" w:pos="5235"/>
        </w:tabs>
        <w:spacing w:line="280" w:lineRule="exact"/>
        <w:jc w:val="center"/>
        <w:rPr>
          <w:b/>
          <w:bCs/>
          <w:color w:val="BF9000" w:themeColor="accent4" w:themeShade="BF"/>
          <w:szCs w:val="21"/>
        </w:rPr>
      </w:pPr>
    </w:p>
    <w:p>
      <w:pPr>
        <w:spacing w:line="280" w:lineRule="exact"/>
        <w:jc w:val="center"/>
        <w:rPr>
          <w:b/>
          <w:bCs/>
          <w:color w:val="BF9000" w:themeColor="accent4" w:themeShade="BF"/>
        </w:rPr>
      </w:pPr>
      <w:r>
        <w:rPr>
          <w:rFonts w:hint="eastAsia"/>
          <w:b/>
          <w:bCs/>
          <w:color w:val="BF9000" w:themeColor="accent4" w:themeShade="BF"/>
        </w:rPr>
        <w:t>简单的分步指导，一学就会</w:t>
      </w:r>
    </w:p>
    <w:p>
      <w:pPr>
        <w:spacing w:line="280" w:lineRule="exact"/>
        <w:jc w:val="center"/>
        <w:rPr>
          <w:b/>
          <w:bCs/>
          <w:color w:val="BF9000" w:themeColor="accent4" w:themeShade="BF"/>
        </w:rPr>
      </w:pPr>
    </w:p>
    <w:p>
      <w:pPr>
        <w:spacing w:line="280" w:lineRule="exact"/>
        <w:jc w:val="center"/>
        <w:rPr>
          <w:b/>
          <w:bCs/>
          <w:color w:val="385723" w:themeColor="accent6" w:themeShade="80"/>
        </w:rPr>
      </w:pPr>
      <w:r>
        <w:rPr>
          <w:b/>
          <w:bCs/>
          <w:color w:val="385723" w:themeColor="accent6" w:themeShade="80"/>
        </w:rPr>
        <w:t>“</w:t>
      </w:r>
      <w:r>
        <w:rPr>
          <w:rFonts w:hint="eastAsia"/>
          <w:b/>
          <w:bCs/>
          <w:color w:val="385723" w:themeColor="accent6" w:themeShade="80"/>
        </w:rPr>
        <w:t>彭（P</w:t>
      </w:r>
      <w:r>
        <w:rPr>
          <w:b/>
          <w:bCs/>
          <w:color w:val="385723" w:themeColor="accent6" w:themeShade="80"/>
        </w:rPr>
        <w:t>eng</w:t>
      </w:r>
      <w:r>
        <w:rPr>
          <w:rFonts w:hint="eastAsia"/>
          <w:b/>
          <w:bCs/>
          <w:color w:val="385723" w:themeColor="accent6" w:themeShade="80"/>
        </w:rPr>
        <w:t>）试图弥补众多缺乏想象力的美术老师所造成的遗憾：让人们重拾绘画的乐趣。”——《镜报》</w:t>
      </w:r>
    </w:p>
    <w:p>
      <w:pPr>
        <w:spacing w:line="280" w:lineRule="exact"/>
        <w:jc w:val="center"/>
        <w:rPr>
          <w:b/>
          <w:bCs/>
          <w:color w:val="385723" w:themeColor="accent6" w:themeShade="80"/>
        </w:rPr>
      </w:pPr>
    </w:p>
    <w:p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>
      <w:pPr>
        <w:spacing w:line="280" w:lineRule="exact"/>
        <w:ind w:firstLine="420" w:firstLineChars="200"/>
        <w:rPr>
          <w:szCs w:val="21"/>
        </w:rPr>
      </w:pPr>
    </w:p>
    <w:p>
      <w:pPr>
        <w:spacing w:line="28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猫咪任性、有趣、厚脸皮，而且非常可爱——</w:t>
      </w:r>
      <w:r>
        <w:rPr>
          <w:rFonts w:hint="eastAsia"/>
          <w:szCs w:val="21"/>
          <w:lang w:val="en-US" w:eastAsia="zh-CN"/>
        </w:rPr>
        <w:t>想要</w:t>
      </w:r>
      <w:r>
        <w:rPr>
          <w:rFonts w:hint="eastAsia"/>
          <w:szCs w:val="21"/>
        </w:rPr>
        <w:t>用富有表现力的绘画捕捉到这一切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只需几笔</w:t>
      </w:r>
      <w:r>
        <w:rPr>
          <w:rFonts w:hint="eastAsia"/>
          <w:szCs w:val="21"/>
          <w:lang w:val="en-US" w:eastAsia="zh-CN"/>
        </w:rPr>
        <w:t>就够了</w:t>
      </w:r>
      <w:r>
        <w:rPr>
          <w:rFonts w:hint="eastAsia"/>
          <w:szCs w:val="21"/>
        </w:rPr>
        <w:t>。漫画家、猫咪爱好者彭（P</w:t>
      </w:r>
      <w:r>
        <w:rPr>
          <w:szCs w:val="21"/>
        </w:rPr>
        <w:t>eng</w:t>
      </w:r>
      <w:r>
        <w:rPr>
          <w:rFonts w:hint="eastAsia"/>
          <w:szCs w:val="21"/>
        </w:rPr>
        <w:t>）将</w:t>
      </w:r>
      <w:r>
        <w:rPr>
          <w:rFonts w:hint="eastAsia"/>
          <w:szCs w:val="21"/>
          <w:lang w:val="en-US" w:eastAsia="zh-CN"/>
        </w:rPr>
        <w:t>教你如何画</w:t>
      </w:r>
      <w:r>
        <w:rPr>
          <w:rFonts w:hint="eastAsia"/>
          <w:szCs w:val="21"/>
        </w:rPr>
        <w:t>猫咪，</w:t>
      </w:r>
      <w:r>
        <w:rPr>
          <w:rFonts w:hint="eastAsia"/>
          <w:szCs w:val="21"/>
          <w:lang w:val="en-US" w:eastAsia="zh-CN"/>
        </w:rPr>
        <w:t>力图</w:t>
      </w:r>
      <w:r>
        <w:rPr>
          <w:rFonts w:hint="eastAsia"/>
          <w:szCs w:val="21"/>
        </w:rPr>
        <w:t>证明任何人只要稍加练习就能画出猫咪！</w:t>
      </w:r>
    </w:p>
    <w:p>
      <w:pPr>
        <w:spacing w:line="280" w:lineRule="exact"/>
        <w:ind w:firstLine="420" w:firstLineChars="200"/>
        <w:rPr>
          <w:szCs w:val="21"/>
        </w:rPr>
      </w:pPr>
    </w:p>
    <w:p>
      <w:pPr>
        <w:spacing w:line="280" w:lineRule="exact"/>
        <w:ind w:firstLine="420" w:firstLineChars="200"/>
        <w:rPr>
          <w:szCs w:val="21"/>
        </w:rPr>
      </w:pPr>
      <w:r>
        <w:rPr>
          <w:rFonts w:hint="eastAsia"/>
          <w:szCs w:val="21"/>
          <w:lang w:val="en-US" w:eastAsia="zh-CN"/>
        </w:rPr>
        <w:t>这本</w:t>
      </w:r>
      <w:r>
        <w:rPr>
          <w:rFonts w:hint="eastAsia"/>
          <w:szCs w:val="21"/>
        </w:rPr>
        <w:t>指导</w:t>
      </w:r>
      <w:r>
        <w:rPr>
          <w:rFonts w:hint="eastAsia"/>
          <w:szCs w:val="21"/>
          <w:lang w:val="en-US" w:eastAsia="zh-CN"/>
        </w:rPr>
        <w:t>书</w:t>
      </w:r>
      <w:r>
        <w:rPr>
          <w:rFonts w:hint="eastAsia"/>
          <w:szCs w:val="21"/>
        </w:rPr>
        <w:t>循序渐进，始终</w:t>
      </w:r>
      <w:r>
        <w:rPr>
          <w:rFonts w:hint="eastAsia"/>
          <w:szCs w:val="21"/>
          <w:lang w:val="en-US" w:eastAsia="zh-CN"/>
        </w:rPr>
        <w:t>为读者的主观能动性留出</w:t>
      </w:r>
      <w:r>
        <w:rPr>
          <w:rFonts w:hint="eastAsia"/>
          <w:szCs w:val="21"/>
        </w:rPr>
        <w:t>充足空间，</w:t>
      </w:r>
      <w:r>
        <w:rPr>
          <w:rFonts w:hint="eastAsia"/>
          <w:szCs w:val="21"/>
          <w:lang w:val="en-US" w:eastAsia="zh-CN"/>
        </w:rPr>
        <w:t>让读者从创作</w:t>
      </w:r>
      <w:r>
        <w:rPr>
          <w:rFonts w:hint="eastAsia"/>
          <w:szCs w:val="21"/>
        </w:rPr>
        <w:t>简约草图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快速提升到能画出</w:t>
      </w:r>
      <w:r>
        <w:rPr>
          <w:rFonts w:hint="eastAsia"/>
          <w:szCs w:val="21"/>
        </w:rPr>
        <w:t>小幅</w:t>
      </w:r>
      <w:r>
        <w:rPr>
          <w:rFonts w:hint="eastAsia"/>
          <w:szCs w:val="21"/>
          <w:lang w:val="en-US" w:eastAsia="zh-CN"/>
        </w:rPr>
        <w:t>猫咪</w:t>
      </w:r>
      <w:r>
        <w:rPr>
          <w:rFonts w:hint="eastAsia"/>
          <w:szCs w:val="21"/>
        </w:rPr>
        <w:t>油画</w:t>
      </w:r>
      <w:r>
        <w:rPr>
          <w:rFonts w:hint="eastAsia"/>
          <w:szCs w:val="21"/>
          <w:lang w:val="en-US" w:eastAsia="zh-CN"/>
        </w:rPr>
        <w:t>图</w:t>
      </w:r>
      <w:r>
        <w:rPr>
          <w:rFonts w:hint="eastAsia"/>
          <w:szCs w:val="21"/>
        </w:rPr>
        <w:t>。让这些四条腿的朋友</w:t>
      </w:r>
      <w:r>
        <w:rPr>
          <w:rFonts w:hint="eastAsia"/>
          <w:szCs w:val="21"/>
          <w:lang w:val="en-US" w:eastAsia="zh-CN"/>
        </w:rPr>
        <w:t>在纸上也能</w:t>
      </w:r>
      <w:r>
        <w:rPr>
          <w:rFonts w:hint="eastAsia"/>
          <w:szCs w:val="21"/>
        </w:rPr>
        <w:t>栩栩如生，活蹦乱跳（或者只是让它们闲逛），</w:t>
      </w:r>
      <w:r>
        <w:rPr>
          <w:rFonts w:hint="eastAsia"/>
          <w:szCs w:val="21"/>
          <w:lang w:val="en-US" w:eastAsia="zh-CN"/>
        </w:rPr>
        <w:t>真的不难，甚至还能描绘出其</w:t>
      </w:r>
      <w:r>
        <w:rPr>
          <w:rFonts w:hint="eastAsia"/>
          <w:szCs w:val="21"/>
        </w:rPr>
        <w:t>情感，</w:t>
      </w:r>
      <w:r>
        <w:rPr>
          <w:rFonts w:hint="eastAsia"/>
          <w:szCs w:val="21"/>
          <w:lang w:val="en-US" w:eastAsia="zh-CN"/>
        </w:rPr>
        <w:t>辅以</w:t>
      </w:r>
      <w:r>
        <w:rPr>
          <w:rFonts w:hint="eastAsia"/>
          <w:szCs w:val="21"/>
        </w:rPr>
        <w:t>简单的故事。</w:t>
      </w:r>
      <w:r>
        <w:rPr>
          <w:rFonts w:hint="eastAsia"/>
          <w:szCs w:val="21"/>
          <w:lang w:val="en-US" w:eastAsia="zh-CN"/>
        </w:rPr>
        <w:t>学会之后，</w:t>
      </w:r>
      <w:r>
        <w:rPr>
          <w:rFonts w:hint="eastAsia"/>
          <w:szCs w:val="21"/>
        </w:rPr>
        <w:t>设计</w:t>
      </w:r>
      <w:r>
        <w:rPr>
          <w:rFonts w:hint="eastAsia"/>
          <w:szCs w:val="21"/>
          <w:lang w:val="en-US" w:eastAsia="zh-CN"/>
        </w:rPr>
        <w:t>猫咪图样的</w:t>
      </w:r>
      <w:r>
        <w:rPr>
          <w:rFonts w:hint="eastAsia"/>
          <w:szCs w:val="21"/>
        </w:rPr>
        <w:t>贺卡和纹身</w:t>
      </w:r>
      <w:r>
        <w:rPr>
          <w:rFonts w:hint="eastAsia"/>
          <w:szCs w:val="21"/>
          <w:lang w:val="en-US" w:eastAsia="zh-CN"/>
        </w:rPr>
        <w:t>只会是小事一桩</w:t>
      </w:r>
      <w:r>
        <w:rPr>
          <w:rFonts w:hint="eastAsia"/>
          <w:szCs w:val="21"/>
        </w:rPr>
        <w:t>。</w:t>
      </w:r>
    </w:p>
    <w:p>
      <w:pPr>
        <w:spacing w:line="280" w:lineRule="exact"/>
        <w:ind w:firstLine="420" w:firstLineChars="200"/>
        <w:rPr>
          <w:szCs w:val="21"/>
        </w:rPr>
      </w:pPr>
    </w:p>
    <w:p>
      <w:pPr>
        <w:spacing w:line="28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其实，目的并不在于</w:t>
      </w:r>
      <w:r>
        <w:rPr>
          <w:rFonts w:hint="eastAsia"/>
          <w:szCs w:val="21"/>
        </w:rPr>
        <w:t>把猫咪画得多么逼真，更多的是要勇于尝试，随心所欲地涂鸦。画作可以潦草、简单，也可以精致——</w:t>
      </w:r>
      <w:r>
        <w:rPr>
          <w:rFonts w:hint="eastAsia"/>
          <w:szCs w:val="21"/>
          <w:lang w:val="en-US" w:eastAsia="zh-CN"/>
        </w:rPr>
        <w:t>但绝对要</w:t>
      </w:r>
      <w:r>
        <w:rPr>
          <w:rFonts w:hint="eastAsia"/>
          <w:szCs w:val="21"/>
        </w:rPr>
        <w:t>发自内心！</w:t>
      </w:r>
    </w:p>
    <w:p>
      <w:pPr>
        <w:spacing w:line="280" w:lineRule="exact"/>
        <w:ind w:firstLine="420" w:firstLineChars="200"/>
        <w:rPr>
          <w:szCs w:val="21"/>
        </w:rPr>
      </w:pPr>
    </w:p>
    <w:p>
      <w:pPr>
        <w:spacing w:line="280" w:lineRule="exac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>
      <w:pPr>
        <w:spacing w:line="280" w:lineRule="exact"/>
        <w:ind w:firstLine="422" w:firstLineChars="200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88265</wp:posOffset>
            </wp:positionV>
            <wp:extent cx="1019810" cy="954405"/>
            <wp:effectExtent l="0" t="0" r="8890" b="17145"/>
            <wp:wrapSquare wrapText="bothSides"/>
            <wp:docPr id="1" name="图片 1" descr="微信截图_2023120614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12061456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2" w:firstLineChars="200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彭（Peng）多</w:t>
      </w:r>
      <w:r>
        <w:rPr>
          <w:rFonts w:hint="eastAsia"/>
          <w:sz w:val="21"/>
          <w:szCs w:val="21"/>
        </w:rPr>
        <w:t>年来一直从事漫画家、插画家和艺术传播者的工作。他与人合著了畅销书HIRAMEKI获得了德国漫画奖。他与DuMont合作的出版物是《我会画画》（2020年）曾获得英国图书奖。彭现居奥地利。</w:t>
      </w:r>
    </w:p>
    <w:p>
      <w:pPr>
        <w:spacing w:line="280" w:lineRule="exact"/>
        <w:rPr>
          <w:szCs w:val="21"/>
        </w:rPr>
      </w:pPr>
    </w:p>
    <w:p>
      <w:pPr>
        <w:spacing w:line="280" w:lineRule="exac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内页插图：</w:t>
      </w:r>
    </w:p>
    <w:p>
      <w:pPr>
        <w:spacing w:line="280" w:lineRule="exact"/>
        <w:rPr>
          <w:rFonts w:hint="eastAsia"/>
          <w:b/>
          <w:bCs/>
          <w:color w:val="00000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3835400</wp:posOffset>
            </wp:positionV>
            <wp:extent cx="5400040" cy="3431540"/>
            <wp:effectExtent l="0" t="0" r="0" b="0"/>
            <wp:wrapTopAndBottom/>
            <wp:docPr id="823232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32335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172720</wp:posOffset>
            </wp:positionV>
            <wp:extent cx="5400040" cy="3439160"/>
            <wp:effectExtent l="0" t="0" r="0" b="8890"/>
            <wp:wrapTopAndBottom/>
            <wp:docPr id="415058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58512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0" w:lineRule="exact"/>
        <w:rPr>
          <w:b/>
          <w:bCs/>
          <w:color w:val="000000"/>
        </w:rPr>
      </w:pPr>
    </w:p>
    <w:p>
      <w:pPr>
        <w:ind w:right="420"/>
        <w:rPr>
          <w:b/>
          <w:bCs/>
          <w:color w:val="000000"/>
          <w:kern w:val="0"/>
          <w:szCs w:val="21"/>
        </w:rPr>
      </w:pPr>
      <w:bookmarkStart w:id="3" w:name="_GoBack"/>
      <w:bookmarkEnd w:id="3"/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感谢您的阅读！</w:t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color w:val="000000"/>
          <w:kern w:val="0"/>
          <w:szCs w:val="21"/>
        </w:rPr>
        <w:t>：</w:t>
      </w:r>
      <w:r>
        <w:fldChar w:fldCharType="begin"/>
      </w:r>
      <w:r>
        <w:instrText xml:space="preserve"> HYPERLINK "mailto:Rights@nurnberg.com.cn"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Rights@nurnberg.com.cn</w:t>
      </w:r>
      <w:r>
        <w:rPr>
          <w:color w:val="0000FF"/>
          <w:kern w:val="0"/>
          <w:szCs w:val="21"/>
          <w:u w:val="single"/>
        </w:rPr>
        <w:fldChar w:fldCharType="end"/>
      </w:r>
    </w:p>
    <w:p>
      <w:pPr>
        <w:widowControl/>
        <w:shd w:val="clear" w:color="auto" w:fill="FFFFFF"/>
        <w:tabs>
          <w:tab w:val="left" w:pos="5719"/>
        </w:tabs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安德鲁·纳伯格联合国际有限公司北京代表处</w:t>
      </w:r>
      <w:r>
        <w:rPr>
          <w:color w:val="000000"/>
          <w:kern w:val="0"/>
          <w:szCs w:val="21"/>
        </w:rPr>
        <w:tab/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北京市海淀区中关村大街甲59号中国人民大学文化大厦1705室, 邮编：100872</w:t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电话：010-82504106,   传真：010-82504200</w:t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公司网址：</w:t>
      </w:r>
      <w:r>
        <w:fldChar w:fldCharType="begin"/>
      </w:r>
      <w:r>
        <w:instrText xml:space="preserve"> HYPERLINK "http://www.nurnberg.com.cn/"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http://www.nurnberg.com.cn</w:t>
      </w:r>
      <w:r>
        <w:rPr>
          <w:color w:val="0000FF"/>
          <w:kern w:val="0"/>
          <w:szCs w:val="21"/>
          <w:u w:val="single"/>
        </w:rPr>
        <w:fldChar w:fldCharType="end"/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http://www.nurnberg.com.cn/booklist_zh/list.aspx</w:t>
      </w:r>
      <w:r>
        <w:rPr>
          <w:color w:val="0000FF"/>
          <w:kern w:val="0"/>
          <w:szCs w:val="21"/>
          <w:u w:val="single"/>
        </w:rPr>
        <w:fldChar w:fldCharType="end"/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书讯浏览：</w:t>
      </w:r>
      <w:r>
        <w:fldChar w:fldCharType="begin"/>
      </w:r>
      <w:r>
        <w:instrText xml:space="preserve"> HYPERLINK "http://www.nurnberg.com.cn/book/book.aspx"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http://www.nurnberg.com.cn/book/book.aspx</w:t>
      </w:r>
      <w:r>
        <w:rPr>
          <w:color w:val="0000FF"/>
          <w:kern w:val="0"/>
          <w:szCs w:val="21"/>
          <w:u w:val="single"/>
        </w:rPr>
        <w:fldChar w:fldCharType="end"/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http://www.nurnberg.com.cn/video/video.aspx</w:t>
      </w:r>
      <w:r>
        <w:rPr>
          <w:color w:val="0000FF"/>
          <w:kern w:val="0"/>
          <w:szCs w:val="21"/>
          <w:u w:val="single"/>
        </w:rPr>
        <w:fldChar w:fldCharType="end"/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豆瓣小站：</w:t>
      </w:r>
      <w:r>
        <w:fldChar w:fldCharType="begin"/>
      </w:r>
      <w:r>
        <w:instrText xml:space="preserve"> HYPERLINK "http://site.douban.com/110577/"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http://site.douban.com/110577/</w:t>
      </w:r>
      <w:r>
        <w:rPr>
          <w:color w:val="0000FF"/>
          <w:kern w:val="0"/>
          <w:szCs w:val="21"/>
          <w:u w:val="single"/>
        </w:rPr>
        <w:fldChar w:fldCharType="end"/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新浪微博：</w:t>
      </w:r>
      <w:r>
        <w:fldChar w:fldCharType="begin"/>
      </w:r>
      <w:r>
        <w:instrText xml:space="preserve"> HYPERLINK "https://weibo.com/1877653117/profile?topnav=1&amp;wvr=6"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安德鲁纳伯格公司的微博_微博 (weibo.com)</w:t>
      </w:r>
      <w:r>
        <w:rPr>
          <w:color w:val="0000FF"/>
          <w:kern w:val="0"/>
          <w:szCs w:val="21"/>
          <w:u w:val="single"/>
        </w:rPr>
        <w:fldChar w:fldCharType="end"/>
      </w:r>
    </w:p>
    <w:p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微信订阅号：ANABJ2002</w:t>
      </w:r>
    </w:p>
    <w:p>
      <w:pPr>
        <w:ind w:right="420"/>
        <w:rPr>
          <w:color w:val="000000"/>
        </w:rPr>
      </w:pPr>
      <w:r>
        <w:rPr>
          <w:color w:val="000000"/>
          <w:szCs w:val="21"/>
        </w:rPr>
        <w:drawing>
          <wp:inline distT="0" distB="0" distL="0" distR="0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3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5"/>
      <w:jc w:val="center"/>
      <w:rPr>
        <w:rFonts w:eastAsia="方正姚体"/>
      </w:rPr>
    </w:pPr>
  </w:p>
  <w:p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C86C59"/>
    <w:rsid w:val="00004EAE"/>
    <w:rsid w:val="00012B6E"/>
    <w:rsid w:val="0001699E"/>
    <w:rsid w:val="00017E2D"/>
    <w:rsid w:val="000203F0"/>
    <w:rsid w:val="00020B9D"/>
    <w:rsid w:val="00027701"/>
    <w:rsid w:val="00034666"/>
    <w:rsid w:val="00036642"/>
    <w:rsid w:val="00037C3B"/>
    <w:rsid w:val="00066986"/>
    <w:rsid w:val="00074879"/>
    <w:rsid w:val="00081A8D"/>
    <w:rsid w:val="00082098"/>
    <w:rsid w:val="000911ED"/>
    <w:rsid w:val="000B417C"/>
    <w:rsid w:val="000B760E"/>
    <w:rsid w:val="000C4196"/>
    <w:rsid w:val="000E2488"/>
    <w:rsid w:val="000E6D3C"/>
    <w:rsid w:val="000F2E47"/>
    <w:rsid w:val="000F5A4A"/>
    <w:rsid w:val="001212DC"/>
    <w:rsid w:val="00123785"/>
    <w:rsid w:val="00123B5A"/>
    <w:rsid w:val="0012717F"/>
    <w:rsid w:val="00140ADA"/>
    <w:rsid w:val="001616BB"/>
    <w:rsid w:val="00167885"/>
    <w:rsid w:val="00190562"/>
    <w:rsid w:val="001909FF"/>
    <w:rsid w:val="001A3521"/>
    <w:rsid w:val="001A4FE8"/>
    <w:rsid w:val="001B762E"/>
    <w:rsid w:val="001C0305"/>
    <w:rsid w:val="001D6464"/>
    <w:rsid w:val="001E6178"/>
    <w:rsid w:val="001F0645"/>
    <w:rsid w:val="001F5534"/>
    <w:rsid w:val="0020762B"/>
    <w:rsid w:val="00220DBA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E289E"/>
    <w:rsid w:val="002E572B"/>
    <w:rsid w:val="002F3B34"/>
    <w:rsid w:val="002F7756"/>
    <w:rsid w:val="003008F6"/>
    <w:rsid w:val="00312311"/>
    <w:rsid w:val="00341D68"/>
    <w:rsid w:val="00363E65"/>
    <w:rsid w:val="003745D8"/>
    <w:rsid w:val="00377FA0"/>
    <w:rsid w:val="00381204"/>
    <w:rsid w:val="00390AEC"/>
    <w:rsid w:val="0039596A"/>
    <w:rsid w:val="003A36BB"/>
    <w:rsid w:val="003B2819"/>
    <w:rsid w:val="003B55BC"/>
    <w:rsid w:val="003E032D"/>
    <w:rsid w:val="003F39BB"/>
    <w:rsid w:val="003F3C02"/>
    <w:rsid w:val="003F3EE9"/>
    <w:rsid w:val="003F7866"/>
    <w:rsid w:val="00403389"/>
    <w:rsid w:val="004119B3"/>
    <w:rsid w:val="00415E36"/>
    <w:rsid w:val="004359CC"/>
    <w:rsid w:val="00441256"/>
    <w:rsid w:val="004465F5"/>
    <w:rsid w:val="00482BBA"/>
    <w:rsid w:val="004841A4"/>
    <w:rsid w:val="00497612"/>
    <w:rsid w:val="004E42FC"/>
    <w:rsid w:val="004E4E4E"/>
    <w:rsid w:val="00501905"/>
    <w:rsid w:val="00507823"/>
    <w:rsid w:val="00530C04"/>
    <w:rsid w:val="00547591"/>
    <w:rsid w:val="005727DE"/>
    <w:rsid w:val="005934FB"/>
    <w:rsid w:val="00594335"/>
    <w:rsid w:val="005954F2"/>
    <w:rsid w:val="005B2289"/>
    <w:rsid w:val="005B5F79"/>
    <w:rsid w:val="005C0F91"/>
    <w:rsid w:val="005C1553"/>
    <w:rsid w:val="005D02FB"/>
    <w:rsid w:val="005D118F"/>
    <w:rsid w:val="005D1852"/>
    <w:rsid w:val="005F036A"/>
    <w:rsid w:val="00616C45"/>
    <w:rsid w:val="006272BC"/>
    <w:rsid w:val="006330BC"/>
    <w:rsid w:val="006435B7"/>
    <w:rsid w:val="00644202"/>
    <w:rsid w:val="006442DA"/>
    <w:rsid w:val="00644E25"/>
    <w:rsid w:val="00645A21"/>
    <w:rsid w:val="00666FF5"/>
    <w:rsid w:val="00673219"/>
    <w:rsid w:val="006B00E1"/>
    <w:rsid w:val="006B5B9D"/>
    <w:rsid w:val="00702E0E"/>
    <w:rsid w:val="00704C3E"/>
    <w:rsid w:val="007070DF"/>
    <w:rsid w:val="00742D59"/>
    <w:rsid w:val="007525D1"/>
    <w:rsid w:val="00757985"/>
    <w:rsid w:val="0078207F"/>
    <w:rsid w:val="007B3AEA"/>
    <w:rsid w:val="007B3FCA"/>
    <w:rsid w:val="007C4665"/>
    <w:rsid w:val="007D2630"/>
    <w:rsid w:val="007E4967"/>
    <w:rsid w:val="007E53AE"/>
    <w:rsid w:val="00812F33"/>
    <w:rsid w:val="00814906"/>
    <w:rsid w:val="00815FB7"/>
    <w:rsid w:val="00816EB5"/>
    <w:rsid w:val="008203D3"/>
    <w:rsid w:val="008216B5"/>
    <w:rsid w:val="00821AA7"/>
    <w:rsid w:val="008249F3"/>
    <w:rsid w:val="008440DC"/>
    <w:rsid w:val="00846588"/>
    <w:rsid w:val="00850886"/>
    <w:rsid w:val="00862462"/>
    <w:rsid w:val="008708B9"/>
    <w:rsid w:val="00874391"/>
    <w:rsid w:val="008758C7"/>
    <w:rsid w:val="008834CD"/>
    <w:rsid w:val="008A509B"/>
    <w:rsid w:val="008C26BA"/>
    <w:rsid w:val="008C3906"/>
    <w:rsid w:val="008C3E01"/>
    <w:rsid w:val="008C6377"/>
    <w:rsid w:val="008D05C1"/>
    <w:rsid w:val="008D3CCB"/>
    <w:rsid w:val="008D45CB"/>
    <w:rsid w:val="008E241D"/>
    <w:rsid w:val="008E5F24"/>
    <w:rsid w:val="008F7EC6"/>
    <w:rsid w:val="00936274"/>
    <w:rsid w:val="00941D72"/>
    <w:rsid w:val="00947857"/>
    <w:rsid w:val="00977C44"/>
    <w:rsid w:val="00981F16"/>
    <w:rsid w:val="0098379A"/>
    <w:rsid w:val="00987D5D"/>
    <w:rsid w:val="0099670D"/>
    <w:rsid w:val="009B44A5"/>
    <w:rsid w:val="009C4803"/>
    <w:rsid w:val="009D73C2"/>
    <w:rsid w:val="009E5191"/>
    <w:rsid w:val="009F48CF"/>
    <w:rsid w:val="009F58F6"/>
    <w:rsid w:val="009F5FC6"/>
    <w:rsid w:val="00A124C8"/>
    <w:rsid w:val="00A209E6"/>
    <w:rsid w:val="00A3305D"/>
    <w:rsid w:val="00A33207"/>
    <w:rsid w:val="00A57C80"/>
    <w:rsid w:val="00A74C39"/>
    <w:rsid w:val="00A85B48"/>
    <w:rsid w:val="00AA36EC"/>
    <w:rsid w:val="00AB14EF"/>
    <w:rsid w:val="00AD4B06"/>
    <w:rsid w:val="00AD7A7C"/>
    <w:rsid w:val="00AD7F6A"/>
    <w:rsid w:val="00AE243E"/>
    <w:rsid w:val="00AE77B9"/>
    <w:rsid w:val="00B1574E"/>
    <w:rsid w:val="00B221F2"/>
    <w:rsid w:val="00B30FF6"/>
    <w:rsid w:val="00B3723D"/>
    <w:rsid w:val="00B45E58"/>
    <w:rsid w:val="00B608A0"/>
    <w:rsid w:val="00B61301"/>
    <w:rsid w:val="00B66DC5"/>
    <w:rsid w:val="00B74C99"/>
    <w:rsid w:val="00B80225"/>
    <w:rsid w:val="00B80578"/>
    <w:rsid w:val="00B952BD"/>
    <w:rsid w:val="00B958DD"/>
    <w:rsid w:val="00B95C08"/>
    <w:rsid w:val="00BB6FD7"/>
    <w:rsid w:val="00BC6E4F"/>
    <w:rsid w:val="00BD0E22"/>
    <w:rsid w:val="00BF6298"/>
    <w:rsid w:val="00C01D29"/>
    <w:rsid w:val="00C3231B"/>
    <w:rsid w:val="00C362D3"/>
    <w:rsid w:val="00C37136"/>
    <w:rsid w:val="00C45B93"/>
    <w:rsid w:val="00C73FEF"/>
    <w:rsid w:val="00C75CDC"/>
    <w:rsid w:val="00C81EE0"/>
    <w:rsid w:val="00C862C2"/>
    <w:rsid w:val="00C86C59"/>
    <w:rsid w:val="00C95E8F"/>
    <w:rsid w:val="00CB4CF3"/>
    <w:rsid w:val="00CC0B53"/>
    <w:rsid w:val="00CC0E69"/>
    <w:rsid w:val="00CD6C41"/>
    <w:rsid w:val="00CF616F"/>
    <w:rsid w:val="00D04F34"/>
    <w:rsid w:val="00D22EAA"/>
    <w:rsid w:val="00D24C38"/>
    <w:rsid w:val="00D406D5"/>
    <w:rsid w:val="00D4287E"/>
    <w:rsid w:val="00D42BEC"/>
    <w:rsid w:val="00D52BFD"/>
    <w:rsid w:val="00D61CC7"/>
    <w:rsid w:val="00D674B0"/>
    <w:rsid w:val="00D76D0B"/>
    <w:rsid w:val="00D81694"/>
    <w:rsid w:val="00D846C1"/>
    <w:rsid w:val="00D95763"/>
    <w:rsid w:val="00DA0AD1"/>
    <w:rsid w:val="00DA4270"/>
    <w:rsid w:val="00DB6F7F"/>
    <w:rsid w:val="00DD21C2"/>
    <w:rsid w:val="00DD2F57"/>
    <w:rsid w:val="00DD30D6"/>
    <w:rsid w:val="00DD6537"/>
    <w:rsid w:val="00DE631F"/>
    <w:rsid w:val="00DF1CEE"/>
    <w:rsid w:val="00DF5A5C"/>
    <w:rsid w:val="00E03FA5"/>
    <w:rsid w:val="00E21B9D"/>
    <w:rsid w:val="00E232DA"/>
    <w:rsid w:val="00E40806"/>
    <w:rsid w:val="00E51452"/>
    <w:rsid w:val="00E54CB3"/>
    <w:rsid w:val="00E63E82"/>
    <w:rsid w:val="00E63ED5"/>
    <w:rsid w:val="00E641BD"/>
    <w:rsid w:val="00E75DEF"/>
    <w:rsid w:val="00E8521B"/>
    <w:rsid w:val="00EB2515"/>
    <w:rsid w:val="00EC25AC"/>
    <w:rsid w:val="00ED0E2A"/>
    <w:rsid w:val="00ED39D5"/>
    <w:rsid w:val="00EE071C"/>
    <w:rsid w:val="00EE37FD"/>
    <w:rsid w:val="00F01C22"/>
    <w:rsid w:val="00F05283"/>
    <w:rsid w:val="00F14E3A"/>
    <w:rsid w:val="00F1759C"/>
    <w:rsid w:val="00F242EC"/>
    <w:rsid w:val="00F33ACD"/>
    <w:rsid w:val="00F3750C"/>
    <w:rsid w:val="00F410C2"/>
    <w:rsid w:val="00F43032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3F477D7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20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iPriority w:val="0"/>
    <w:pPr>
      <w:jc w:val="left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FollowedHyperlink"/>
    <w:uiPriority w:val="0"/>
    <w:rPr>
      <w:color w:val="800080"/>
      <w:u w:val="single"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uiPriority w:val="0"/>
    <w:rPr>
      <w:color w:val="0000FF"/>
      <w:u w:val="single"/>
    </w:rPr>
  </w:style>
  <w:style w:type="character" w:customStyle="1" w:styleId="14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character" w:customStyle="1" w:styleId="15">
    <w:name w:val="apple-converted-space"/>
    <w:uiPriority w:val="0"/>
  </w:style>
  <w:style w:type="character" w:customStyle="1" w:styleId="16">
    <w:name w:val="bookcopy1"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7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未处理的提及1"/>
    <w:basedOn w:val="10"/>
    <w:semiHidden/>
    <w:unhideWhenUsed/>
    <w:uiPriority w:val="99"/>
    <w:rPr>
      <w:color w:val="605E5C"/>
      <w:shd w:val="clear" w:color="auto" w:fill="E1DFDD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character" w:customStyle="1" w:styleId="20">
    <w:name w:val="标题 2 字符"/>
    <w:basedOn w:val="10"/>
    <w:link w:val="3"/>
    <w:semiHidden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27C0C-7BB1-416C-ACEB-55CDB07F5C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252</Words>
  <Characters>1437</Characters>
  <Lines>11</Lines>
  <Paragraphs>3</Paragraphs>
  <TotalTime>33</TotalTime>
  <ScaleCrop>false</ScaleCrop>
  <LinksUpToDate>false</LinksUpToDate>
  <CharactersWithSpaces>1686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2023-12-05T10:20:00Z</dcterms:created>
  <dc:creator>Image</dc:creator>
  <cp:lastModifiedBy>堀  达</cp:lastModifiedBy>
  <cp:lastPrinted>2004-04-23T07:06:00Z</cp:lastPrinted>
  <dcterms:modified xsi:type="dcterms:W3CDTF">2023-12-06T06:59:57Z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E8913FEE49EA48F08FABE6F4602401C9_13</vt:lpwstr>
  </property>
</Properties>
</file>