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1394F720" w:rsidR="00AE574A" w:rsidRDefault="00AE574A">
      <w:pPr>
        <w:jc w:val="center"/>
        <w:rPr>
          <w:rFonts w:hint="eastAsia"/>
          <w:b/>
          <w:bCs/>
          <w:color w:val="000000"/>
          <w:sz w:val="18"/>
          <w:szCs w:val="18"/>
          <w:shd w:val="pct10" w:color="auto" w:fill="FFFFFF"/>
        </w:rPr>
      </w:pPr>
    </w:p>
    <w:p w14:paraId="33D1E055" w14:textId="3A3797E0"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67BA53D5" w:rsidR="00AE574A" w:rsidRDefault="00AE574A">
      <w:pPr>
        <w:tabs>
          <w:tab w:val="left" w:pos="341"/>
          <w:tab w:val="left" w:pos="5235"/>
        </w:tabs>
        <w:jc w:val="left"/>
        <w:rPr>
          <w:b/>
          <w:bCs/>
          <w:color w:val="000000"/>
          <w:szCs w:val="18"/>
        </w:rPr>
      </w:pPr>
    </w:p>
    <w:p w14:paraId="7DB3729F" w14:textId="072AB3B6" w:rsidR="00AE574A" w:rsidRDefault="00AE574A">
      <w:pPr>
        <w:rPr>
          <w:b/>
          <w:color w:val="000000"/>
          <w:szCs w:val="21"/>
        </w:rPr>
      </w:pPr>
    </w:p>
    <w:p w14:paraId="68413C04" w14:textId="0C3D0F48" w:rsidR="00AE574A" w:rsidRPr="007A1107" w:rsidRDefault="00F161F2">
      <w:pPr>
        <w:rPr>
          <w:b/>
          <w:color w:val="000000"/>
          <w:szCs w:val="21"/>
        </w:rPr>
      </w:pPr>
      <w:r>
        <w:rPr>
          <w:noProof/>
        </w:rPr>
        <w:drawing>
          <wp:anchor distT="0" distB="0" distL="114300" distR="114300" simplePos="0" relativeHeight="251680768" behindDoc="0" locked="0" layoutInCell="1" allowOverlap="1" wp14:anchorId="505E89D0" wp14:editId="191EB55E">
            <wp:simplePos x="0" y="0"/>
            <wp:positionH relativeFrom="margin">
              <wp:align>right</wp:align>
            </wp:positionH>
            <wp:positionV relativeFrom="paragraph">
              <wp:posOffset>12065</wp:posOffset>
            </wp:positionV>
            <wp:extent cx="1447800" cy="2169160"/>
            <wp:effectExtent l="0" t="0" r="0" b="2540"/>
            <wp:wrapSquare wrapText="bothSides"/>
            <wp:docPr id="18" name="图片 18" descr="https://m.media-amazon.com/images/I/71vSMQw0gf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media-amazon.com/images/I/71vSMQw0gf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216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97D" w:rsidRPr="00626B30">
        <w:rPr>
          <w:b/>
          <w:color w:val="000000"/>
          <w:szCs w:val="21"/>
        </w:rPr>
        <w:t>中文书名：《</w:t>
      </w:r>
      <w:r w:rsidRPr="00F161F2">
        <w:rPr>
          <w:b/>
          <w:color w:val="000000"/>
          <w:szCs w:val="21"/>
        </w:rPr>
        <w:t>德国表现主义中的女性</w:t>
      </w:r>
      <w:r>
        <w:rPr>
          <w:rFonts w:hint="eastAsia"/>
          <w:b/>
          <w:color w:val="000000"/>
          <w:szCs w:val="21"/>
        </w:rPr>
        <w:t>：</w:t>
      </w:r>
      <w:r w:rsidRPr="00F161F2">
        <w:rPr>
          <w:b/>
          <w:color w:val="000000"/>
          <w:szCs w:val="21"/>
        </w:rPr>
        <w:t>性别、性取向及行动主义</w:t>
      </w:r>
      <w:r w:rsidR="0039597D" w:rsidRPr="00626B30">
        <w:rPr>
          <w:b/>
          <w:color w:val="000000"/>
          <w:szCs w:val="21"/>
        </w:rPr>
        <w:t>》</w:t>
      </w:r>
    </w:p>
    <w:p w14:paraId="29A841D7" w14:textId="208AC99E" w:rsidR="00AE574A" w:rsidRPr="00C160F7" w:rsidRDefault="00A14DF2">
      <w:pPr>
        <w:rPr>
          <w:b/>
          <w:color w:val="000000"/>
          <w:szCs w:val="21"/>
        </w:rPr>
      </w:pPr>
      <w:r w:rsidRPr="00626B30">
        <w:rPr>
          <w:b/>
          <w:color w:val="000000"/>
          <w:szCs w:val="21"/>
        </w:rPr>
        <w:t>英文书名：</w:t>
      </w:r>
      <w:r w:rsidR="00D12D67" w:rsidRPr="00D12D67">
        <w:rPr>
          <w:b/>
          <w:color w:val="000000"/>
          <w:szCs w:val="21"/>
        </w:rPr>
        <w:t>WOMEN IN GERMAN EXPRESSIONISM</w:t>
      </w:r>
      <w:r w:rsidR="00D12D67">
        <w:rPr>
          <w:b/>
          <w:color w:val="000000"/>
          <w:szCs w:val="21"/>
        </w:rPr>
        <w:t>:</w:t>
      </w:r>
      <w:r w:rsidR="00D12D67" w:rsidRPr="00D12D67">
        <w:rPr>
          <w:b/>
          <w:color w:val="000000"/>
          <w:szCs w:val="21"/>
        </w:rPr>
        <w:t xml:space="preserve"> Gender, Sexuality, Activism</w:t>
      </w:r>
    </w:p>
    <w:p w14:paraId="36F2AD86" w14:textId="4EA5E45A" w:rsidR="00AE574A" w:rsidRPr="00626B30" w:rsidRDefault="00A14DF2">
      <w:pPr>
        <w:rPr>
          <w:b/>
          <w:color w:val="000000"/>
          <w:szCs w:val="21"/>
        </w:rPr>
      </w:pPr>
      <w:r w:rsidRPr="00626B30">
        <w:rPr>
          <w:b/>
          <w:color w:val="000000"/>
          <w:szCs w:val="21"/>
        </w:rPr>
        <w:t>作</w:t>
      </w:r>
      <w:r w:rsidRPr="00626B30">
        <w:rPr>
          <w:b/>
          <w:color w:val="000000"/>
          <w:szCs w:val="21"/>
        </w:rPr>
        <w:t xml:space="preserve">    </w:t>
      </w:r>
      <w:r w:rsidRPr="00626B30">
        <w:rPr>
          <w:b/>
          <w:color w:val="000000"/>
          <w:szCs w:val="21"/>
        </w:rPr>
        <w:t>者：</w:t>
      </w:r>
      <w:proofErr w:type="spellStart"/>
      <w:r w:rsidR="00F161F2" w:rsidRPr="00F161F2">
        <w:rPr>
          <w:b/>
          <w:color w:val="000000"/>
          <w:szCs w:val="21"/>
        </w:rPr>
        <w:t>Anke</w:t>
      </w:r>
      <w:proofErr w:type="spellEnd"/>
      <w:r w:rsidR="00F161F2" w:rsidRPr="00F161F2">
        <w:rPr>
          <w:b/>
          <w:color w:val="000000"/>
          <w:szCs w:val="21"/>
        </w:rPr>
        <w:t xml:space="preserve"> Finger and Julie </w:t>
      </w:r>
      <w:proofErr w:type="spellStart"/>
      <w:r w:rsidR="00F161F2" w:rsidRPr="00F161F2">
        <w:rPr>
          <w:b/>
          <w:color w:val="000000"/>
          <w:szCs w:val="21"/>
        </w:rPr>
        <w:t>Shoults</w:t>
      </w:r>
      <w:proofErr w:type="spellEnd"/>
    </w:p>
    <w:p w14:paraId="16F7AE0C" w14:textId="5F293305" w:rsidR="00AE574A" w:rsidRPr="00626B30" w:rsidRDefault="00A14DF2">
      <w:pPr>
        <w:rPr>
          <w:b/>
          <w:color w:val="000000"/>
          <w:szCs w:val="21"/>
        </w:rPr>
      </w:pPr>
      <w:r w:rsidRPr="00626B30">
        <w:rPr>
          <w:b/>
          <w:color w:val="000000"/>
          <w:szCs w:val="21"/>
        </w:rPr>
        <w:t>出</w:t>
      </w:r>
      <w:r w:rsidRPr="00626B30">
        <w:rPr>
          <w:b/>
          <w:color w:val="000000"/>
          <w:szCs w:val="21"/>
        </w:rPr>
        <w:t xml:space="preserve"> </w:t>
      </w:r>
      <w:r w:rsidRPr="00626B30">
        <w:rPr>
          <w:b/>
          <w:color w:val="000000"/>
          <w:szCs w:val="21"/>
        </w:rPr>
        <w:t>版</w:t>
      </w:r>
      <w:r w:rsidRPr="00626B30">
        <w:rPr>
          <w:b/>
          <w:color w:val="000000"/>
          <w:szCs w:val="21"/>
        </w:rPr>
        <w:t xml:space="preserve"> </w:t>
      </w:r>
      <w:r w:rsidRPr="00626B30">
        <w:rPr>
          <w:b/>
          <w:color w:val="000000"/>
          <w:szCs w:val="21"/>
        </w:rPr>
        <w:t>社：</w:t>
      </w:r>
      <w:r w:rsidR="00905664" w:rsidRPr="00905664">
        <w:rPr>
          <w:b/>
          <w:color w:val="000000"/>
          <w:szCs w:val="21"/>
        </w:rPr>
        <w:t>University of Michigan Press</w:t>
      </w:r>
    </w:p>
    <w:p w14:paraId="36DCB6F6" w14:textId="22DB134E" w:rsidR="00AE574A" w:rsidRPr="00626B30" w:rsidRDefault="00A14DF2">
      <w:pPr>
        <w:rPr>
          <w:b/>
          <w:color w:val="000000"/>
          <w:szCs w:val="21"/>
        </w:rPr>
      </w:pPr>
      <w:r w:rsidRPr="00626B30">
        <w:rPr>
          <w:b/>
          <w:color w:val="000000"/>
          <w:szCs w:val="21"/>
        </w:rPr>
        <w:t>代理公司：</w:t>
      </w:r>
      <w:r w:rsidR="00281D83" w:rsidRPr="00626B30">
        <w:rPr>
          <w:b/>
          <w:color w:val="000000"/>
          <w:szCs w:val="21"/>
        </w:rPr>
        <w:t>ANA/Jessica</w:t>
      </w:r>
    </w:p>
    <w:p w14:paraId="4C63C279" w14:textId="1C89080F" w:rsidR="00AE574A" w:rsidRPr="00626B30" w:rsidRDefault="00A14DF2">
      <w:pPr>
        <w:rPr>
          <w:b/>
          <w:color w:val="000000"/>
          <w:szCs w:val="21"/>
        </w:rPr>
      </w:pPr>
      <w:r w:rsidRPr="00626B30">
        <w:rPr>
          <w:b/>
          <w:color w:val="000000"/>
          <w:szCs w:val="21"/>
        </w:rPr>
        <w:t>页</w:t>
      </w:r>
      <w:r w:rsidRPr="00626B30">
        <w:rPr>
          <w:b/>
          <w:color w:val="000000"/>
          <w:szCs w:val="21"/>
        </w:rPr>
        <w:t xml:space="preserve">    </w:t>
      </w:r>
      <w:r w:rsidRPr="00626B30">
        <w:rPr>
          <w:b/>
          <w:color w:val="000000"/>
          <w:szCs w:val="21"/>
        </w:rPr>
        <w:t>数：</w:t>
      </w:r>
      <w:r w:rsidR="00F161F2">
        <w:rPr>
          <w:b/>
          <w:color w:val="000000"/>
          <w:szCs w:val="21"/>
        </w:rPr>
        <w:t>378</w:t>
      </w:r>
      <w:r w:rsidRPr="00626B30">
        <w:rPr>
          <w:b/>
          <w:color w:val="000000"/>
          <w:szCs w:val="21"/>
        </w:rPr>
        <w:t>页</w:t>
      </w:r>
    </w:p>
    <w:p w14:paraId="2A288442" w14:textId="31E70953" w:rsidR="00AE574A" w:rsidRPr="00626B30" w:rsidRDefault="00A14DF2">
      <w:pPr>
        <w:rPr>
          <w:b/>
          <w:color w:val="000000"/>
          <w:szCs w:val="21"/>
        </w:rPr>
      </w:pPr>
      <w:r w:rsidRPr="00626B30">
        <w:rPr>
          <w:b/>
          <w:color w:val="000000"/>
          <w:szCs w:val="21"/>
        </w:rPr>
        <w:t>出版时间：</w:t>
      </w:r>
      <w:r w:rsidRPr="00626B30">
        <w:rPr>
          <w:b/>
          <w:color w:val="000000"/>
          <w:szCs w:val="21"/>
        </w:rPr>
        <w:t>202</w:t>
      </w:r>
      <w:r w:rsidR="00905664">
        <w:rPr>
          <w:b/>
          <w:color w:val="000000"/>
          <w:szCs w:val="21"/>
        </w:rPr>
        <w:t>3</w:t>
      </w:r>
      <w:r w:rsidRPr="00626B30">
        <w:rPr>
          <w:b/>
          <w:color w:val="000000"/>
          <w:szCs w:val="21"/>
        </w:rPr>
        <w:t>年</w:t>
      </w:r>
      <w:r w:rsidR="00F161F2">
        <w:rPr>
          <w:b/>
          <w:color w:val="000000"/>
          <w:szCs w:val="21"/>
        </w:rPr>
        <w:t>8</w:t>
      </w:r>
      <w:r w:rsidRPr="00626B30">
        <w:rPr>
          <w:b/>
          <w:color w:val="000000"/>
          <w:szCs w:val="21"/>
        </w:rPr>
        <w:t>月</w:t>
      </w:r>
    </w:p>
    <w:p w14:paraId="6F66ABD2" w14:textId="77777777" w:rsidR="00AE574A" w:rsidRPr="00626B30" w:rsidRDefault="00A14DF2">
      <w:pPr>
        <w:rPr>
          <w:b/>
          <w:color w:val="000000"/>
          <w:szCs w:val="21"/>
        </w:rPr>
      </w:pPr>
      <w:r w:rsidRPr="00626B30">
        <w:rPr>
          <w:b/>
          <w:color w:val="000000"/>
          <w:szCs w:val="21"/>
        </w:rPr>
        <w:t>代理地区：中国大陆、台湾</w:t>
      </w:r>
    </w:p>
    <w:p w14:paraId="50DA7AF1" w14:textId="4C3C350B" w:rsidR="00AE574A" w:rsidRPr="00626B30" w:rsidRDefault="00A14DF2">
      <w:pPr>
        <w:rPr>
          <w:b/>
          <w:color w:val="000000"/>
          <w:szCs w:val="21"/>
        </w:rPr>
      </w:pPr>
      <w:r w:rsidRPr="00626B30">
        <w:rPr>
          <w:b/>
          <w:color w:val="000000"/>
          <w:szCs w:val="21"/>
        </w:rPr>
        <w:t>审读资料：</w:t>
      </w:r>
      <w:r w:rsidR="00281D83" w:rsidRPr="00626B30">
        <w:rPr>
          <w:b/>
          <w:color w:val="000000"/>
          <w:szCs w:val="21"/>
        </w:rPr>
        <w:t>电子稿</w:t>
      </w:r>
    </w:p>
    <w:p w14:paraId="68AB5FDE" w14:textId="6DEBC79A" w:rsidR="00AE574A" w:rsidRDefault="00A14DF2">
      <w:pPr>
        <w:rPr>
          <w:b/>
          <w:color w:val="000000"/>
          <w:szCs w:val="21"/>
        </w:rPr>
      </w:pPr>
      <w:r w:rsidRPr="00626B30">
        <w:rPr>
          <w:b/>
          <w:color w:val="000000"/>
          <w:szCs w:val="21"/>
        </w:rPr>
        <w:t>类</w:t>
      </w:r>
      <w:r w:rsidRPr="00626B30">
        <w:rPr>
          <w:b/>
          <w:color w:val="000000"/>
          <w:szCs w:val="21"/>
        </w:rPr>
        <w:t xml:space="preserve">    </w:t>
      </w:r>
      <w:r w:rsidRPr="00626B30">
        <w:rPr>
          <w:b/>
          <w:color w:val="000000"/>
          <w:szCs w:val="21"/>
        </w:rPr>
        <w:t>型：</w:t>
      </w:r>
      <w:r w:rsidR="00F534AB">
        <w:rPr>
          <w:rFonts w:hint="eastAsia"/>
          <w:b/>
          <w:color w:val="000000"/>
          <w:szCs w:val="21"/>
        </w:rPr>
        <w:t>文学研究</w:t>
      </w:r>
      <w:bookmarkStart w:id="0" w:name="_GoBack"/>
      <w:bookmarkEnd w:id="0"/>
    </w:p>
    <w:p w14:paraId="157FD32C" w14:textId="28F7D17F" w:rsidR="00CE590F" w:rsidRDefault="00CE590F">
      <w:pPr>
        <w:rPr>
          <w:b/>
          <w:bCs/>
          <w:color w:val="000000"/>
          <w:szCs w:val="21"/>
        </w:rPr>
      </w:pPr>
    </w:p>
    <w:p w14:paraId="64AFC03B" w14:textId="7AF7572E" w:rsidR="00F347E3" w:rsidRPr="00626B30" w:rsidRDefault="00F347E3">
      <w:pPr>
        <w:rPr>
          <w:b/>
          <w:bCs/>
          <w:color w:val="000000"/>
          <w:szCs w:val="21"/>
        </w:rPr>
      </w:pPr>
    </w:p>
    <w:p w14:paraId="753DD8CF" w14:textId="0D6E02D0" w:rsidR="00AE574A" w:rsidRPr="00626B30" w:rsidRDefault="00A14DF2">
      <w:pPr>
        <w:rPr>
          <w:color w:val="000000"/>
          <w:szCs w:val="21"/>
        </w:rPr>
      </w:pPr>
      <w:r w:rsidRPr="00626B30">
        <w:rPr>
          <w:b/>
          <w:bCs/>
          <w:color w:val="000000"/>
          <w:szCs w:val="21"/>
        </w:rPr>
        <w:t>内容简介：</w:t>
      </w:r>
    </w:p>
    <w:p w14:paraId="60B361D4" w14:textId="77777777" w:rsidR="00AE574A" w:rsidRPr="00626B30" w:rsidRDefault="00AE574A">
      <w:pPr>
        <w:rPr>
          <w:color w:val="000000"/>
          <w:szCs w:val="21"/>
        </w:rPr>
      </w:pPr>
    </w:p>
    <w:p w14:paraId="6CE76793" w14:textId="1541CAE0" w:rsidR="008756F0" w:rsidRDefault="00F161F2" w:rsidP="00E52D4E">
      <w:pPr>
        <w:ind w:firstLineChars="200" w:firstLine="422"/>
        <w:rPr>
          <w:b/>
          <w:szCs w:val="21"/>
        </w:rPr>
      </w:pPr>
      <w:r w:rsidRPr="00F161F2">
        <w:rPr>
          <w:rFonts w:hint="eastAsia"/>
          <w:b/>
          <w:szCs w:val="21"/>
        </w:rPr>
        <w:t>文学学术对德国表现主义有限而僵化的性别叙事提出质疑和挑战</w:t>
      </w:r>
      <w:r>
        <w:rPr>
          <w:rFonts w:hint="eastAsia"/>
          <w:b/>
          <w:szCs w:val="21"/>
        </w:rPr>
        <w:t>。</w:t>
      </w:r>
    </w:p>
    <w:p w14:paraId="1810B9CF" w14:textId="77777777" w:rsidR="00F161F2" w:rsidRDefault="00F161F2" w:rsidP="00E52D4E">
      <w:pPr>
        <w:ind w:firstLineChars="200" w:firstLine="422"/>
        <w:rPr>
          <w:b/>
          <w:szCs w:val="21"/>
        </w:rPr>
      </w:pPr>
    </w:p>
    <w:p w14:paraId="54B50A26" w14:textId="73192D25" w:rsidR="00F161F2" w:rsidRPr="00F161F2" w:rsidRDefault="00F161F2" w:rsidP="00E52D4E">
      <w:pPr>
        <w:ind w:firstLineChars="200" w:firstLine="420"/>
        <w:rPr>
          <w:szCs w:val="21"/>
        </w:rPr>
      </w:pPr>
      <w:r w:rsidRPr="00F161F2">
        <w:rPr>
          <w:szCs w:val="21"/>
        </w:rPr>
        <w:t>这部合集首次探索了女性在自己的表现主义作品中对自我概念以及社会中的女性和性别角色的表现。女性如何处理通常被认为是表现主义运动特征的主题，她们是否还涉及到其他目前在传统文献中尚未得到充分代表的主题、美学和风格？《德国表现主义中的女性》将其分析重点放在性别、差异、种族、交叉性和身份认同上，以更细致入微的方式来解读艺术作品和文本，并与</w:t>
      </w:r>
      <w:proofErr w:type="gramStart"/>
      <w:r w:rsidRPr="00F161F2">
        <w:rPr>
          <w:szCs w:val="21"/>
        </w:rPr>
        <w:t>坚实已</w:t>
      </w:r>
      <w:proofErr w:type="gramEnd"/>
      <w:r w:rsidRPr="00F161F2">
        <w:rPr>
          <w:szCs w:val="21"/>
        </w:rPr>
        <w:t>确立的理论和社会历史研究方法结合，提升并更新我们对研究对象的理解。它超越了与德国表现主义紧密相关的男性</w:t>
      </w:r>
      <w:r w:rsidRPr="00F161F2">
        <w:rPr>
          <w:rFonts w:ascii="宋体" w:hAnsi="宋体"/>
          <w:szCs w:val="21"/>
        </w:rPr>
        <w:t>“新男人”</w:t>
      </w:r>
      <w:r w:rsidRPr="00F161F2">
        <w:rPr>
          <w:szCs w:val="21"/>
        </w:rPr>
        <w:t>视角，探讨了当时变化世界的替代性、批判性和不同的解释。这部合集旨在通过延迟至今还未充分包含女性作品，并对仅带有男性作者和艺术家烙印的坚定确立的概念和主题进行转移或重新定义，拓展对德国表现主义的理论化、学术研究和接受。</w:t>
      </w:r>
    </w:p>
    <w:p w14:paraId="4DA942B1" w14:textId="27D3C716" w:rsidR="00AE574A" w:rsidRPr="00F94559" w:rsidRDefault="00AE574A">
      <w:pPr>
        <w:rPr>
          <w:szCs w:val="21"/>
        </w:rPr>
      </w:pPr>
    </w:p>
    <w:p w14:paraId="71706D8B" w14:textId="4AEED1BE" w:rsidR="00AE574A" w:rsidRPr="00626B30" w:rsidRDefault="00AE574A">
      <w:pPr>
        <w:rPr>
          <w:szCs w:val="21"/>
        </w:rPr>
      </w:pPr>
    </w:p>
    <w:p w14:paraId="01276742" w14:textId="4F1FEDF9" w:rsidR="00AE574A" w:rsidRDefault="00A14DF2">
      <w:pPr>
        <w:rPr>
          <w:b/>
          <w:bCs/>
          <w:color w:val="000000"/>
          <w:szCs w:val="21"/>
        </w:rPr>
      </w:pPr>
      <w:r>
        <w:rPr>
          <w:b/>
          <w:bCs/>
          <w:color w:val="000000"/>
          <w:szCs w:val="21"/>
        </w:rPr>
        <w:t>作者简介：</w:t>
      </w:r>
    </w:p>
    <w:p w14:paraId="5FB108E5" w14:textId="57D71ADF" w:rsidR="00AE574A" w:rsidRDefault="00AE574A">
      <w:pPr>
        <w:rPr>
          <w:color w:val="000000"/>
          <w:szCs w:val="21"/>
        </w:rPr>
      </w:pPr>
    </w:p>
    <w:p w14:paraId="56665691" w14:textId="36988702" w:rsidR="006647C2" w:rsidRDefault="00805CCE" w:rsidP="006647C2">
      <w:pPr>
        <w:ind w:firstLineChars="200" w:firstLine="420"/>
        <w:rPr>
          <w:color w:val="000000"/>
          <w:szCs w:val="21"/>
        </w:rPr>
      </w:pPr>
      <w:r>
        <w:rPr>
          <w:noProof/>
        </w:rPr>
        <w:drawing>
          <wp:anchor distT="0" distB="0" distL="114300" distR="114300" simplePos="0" relativeHeight="251681792" behindDoc="1" locked="0" layoutInCell="1" allowOverlap="1" wp14:anchorId="6B391296" wp14:editId="4C555DDE">
            <wp:simplePos x="0" y="0"/>
            <wp:positionH relativeFrom="margin">
              <wp:align>left</wp:align>
            </wp:positionH>
            <wp:positionV relativeFrom="paragraph">
              <wp:posOffset>8255</wp:posOffset>
            </wp:positionV>
            <wp:extent cx="1724025" cy="1156335"/>
            <wp:effectExtent l="0" t="0" r="0" b="5715"/>
            <wp:wrapTight wrapText="bothSides">
              <wp:wrapPolygon edited="0">
                <wp:start x="0" y="0"/>
                <wp:lineTo x="0" y="21351"/>
                <wp:lineTo x="21242" y="21351"/>
                <wp:lineTo x="21242" y="0"/>
                <wp:lineTo x="0" y="0"/>
              </wp:wrapPolygon>
            </wp:wrapTight>
            <wp:docPr id="19" name="图片 19" descr="https://m.media-amazon.com/images/S/amzn-author-media-prod/s27r8j19nuh68uc54k3hic6lo.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media-amazon.com/images/S/amzn-author-media-prod/s27r8j19nuh68uc54k3hic6lo._SY6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053" cy="1162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61F2" w:rsidRPr="00F161F2">
        <w:rPr>
          <w:b/>
          <w:color w:val="000000"/>
          <w:szCs w:val="21"/>
        </w:rPr>
        <w:t>安克</w:t>
      </w:r>
      <w:r w:rsidR="00F161F2" w:rsidRPr="00F161F2">
        <w:rPr>
          <w:rFonts w:ascii="宋体" w:hAnsi="宋体"/>
          <w:b/>
          <w:color w:val="000000"/>
          <w:szCs w:val="21"/>
        </w:rPr>
        <w:t>·</w:t>
      </w:r>
      <w:r w:rsidR="00F161F2" w:rsidRPr="00F161F2">
        <w:rPr>
          <w:b/>
          <w:color w:val="000000"/>
          <w:szCs w:val="21"/>
        </w:rPr>
        <w:t>芬格</w:t>
      </w:r>
      <w:r w:rsidR="00F161F2">
        <w:rPr>
          <w:b/>
          <w:color w:val="000000"/>
          <w:szCs w:val="21"/>
        </w:rPr>
        <w:t>（</w:t>
      </w:r>
      <w:proofErr w:type="spellStart"/>
      <w:r w:rsidR="00F161F2" w:rsidRPr="00F161F2">
        <w:rPr>
          <w:b/>
          <w:color w:val="000000"/>
          <w:szCs w:val="21"/>
        </w:rPr>
        <w:t>Anke</w:t>
      </w:r>
      <w:proofErr w:type="spellEnd"/>
      <w:r w:rsidR="00F161F2" w:rsidRPr="00F161F2">
        <w:rPr>
          <w:b/>
          <w:color w:val="000000"/>
          <w:szCs w:val="21"/>
        </w:rPr>
        <w:t xml:space="preserve"> Finger</w:t>
      </w:r>
      <w:r w:rsidR="00F161F2">
        <w:rPr>
          <w:b/>
          <w:color w:val="000000"/>
          <w:szCs w:val="21"/>
        </w:rPr>
        <w:t>）</w:t>
      </w:r>
      <w:r w:rsidR="00F161F2" w:rsidRPr="00F161F2">
        <w:rPr>
          <w:color w:val="000000"/>
          <w:szCs w:val="21"/>
        </w:rPr>
        <w:t>是康涅狄格大学</w:t>
      </w:r>
      <w:r>
        <w:rPr>
          <w:color w:val="000000"/>
          <w:szCs w:val="21"/>
        </w:rPr>
        <w:t>（</w:t>
      </w:r>
      <w:r w:rsidRPr="00805CCE">
        <w:rPr>
          <w:color w:val="000000"/>
          <w:szCs w:val="21"/>
        </w:rPr>
        <w:t>University of Connecticut</w:t>
      </w:r>
      <w:r>
        <w:rPr>
          <w:color w:val="000000"/>
          <w:szCs w:val="21"/>
        </w:rPr>
        <w:t>）</w:t>
      </w:r>
      <w:r w:rsidR="00F161F2" w:rsidRPr="00F161F2">
        <w:rPr>
          <w:color w:val="000000"/>
          <w:szCs w:val="21"/>
        </w:rPr>
        <w:t>的德语学、传媒学和比较文学教授。</w:t>
      </w:r>
      <w:r w:rsidRPr="00805CCE">
        <w:rPr>
          <w:rFonts w:hint="eastAsia"/>
          <w:color w:val="000000"/>
          <w:szCs w:val="21"/>
        </w:rPr>
        <w:t>她在艺术、媒体和文化的交叉领域、比较现代主义和数字学术领域广泛授课、演讲和发表文章。她的</w:t>
      </w:r>
      <w:r>
        <w:rPr>
          <w:rFonts w:hint="eastAsia"/>
          <w:color w:val="000000"/>
          <w:szCs w:val="21"/>
        </w:rPr>
        <w:t>研究</w:t>
      </w:r>
      <w:r w:rsidRPr="00805CCE">
        <w:rPr>
          <w:rFonts w:hint="eastAsia"/>
          <w:color w:val="000000"/>
          <w:szCs w:val="21"/>
        </w:rPr>
        <w:t>专长包括威廉·弗卢塞尔（</w:t>
      </w:r>
      <w:proofErr w:type="spellStart"/>
      <w:r w:rsidRPr="00805CCE">
        <w:rPr>
          <w:rFonts w:hint="eastAsia"/>
          <w:color w:val="000000"/>
          <w:szCs w:val="21"/>
        </w:rPr>
        <w:t>Vil</w:t>
      </w:r>
      <w:proofErr w:type="spellEnd"/>
      <w:r w:rsidRPr="00805CCE">
        <w:rPr>
          <w:rFonts w:hint="eastAsia"/>
          <w:color w:val="000000"/>
          <w:szCs w:val="21"/>
        </w:rPr>
        <w:t>é</w:t>
      </w:r>
      <w:r w:rsidRPr="00805CCE">
        <w:rPr>
          <w:rFonts w:hint="eastAsia"/>
          <w:color w:val="000000"/>
          <w:szCs w:val="21"/>
        </w:rPr>
        <w:t xml:space="preserve">m </w:t>
      </w:r>
      <w:proofErr w:type="spellStart"/>
      <w:r w:rsidRPr="00805CCE">
        <w:rPr>
          <w:rFonts w:hint="eastAsia"/>
          <w:color w:val="000000"/>
          <w:szCs w:val="21"/>
        </w:rPr>
        <w:t>Flusser</w:t>
      </w:r>
      <w:proofErr w:type="spellEnd"/>
      <w:r w:rsidRPr="00805CCE">
        <w:rPr>
          <w:rFonts w:hint="eastAsia"/>
          <w:color w:val="000000"/>
          <w:szCs w:val="21"/>
        </w:rPr>
        <w:t>）的作品、整体艺术作品的概念、表现主义和跨文化意识。安克·芬格最近出版的著作有《假事实时代的偏见、信仰和信念》</w:t>
      </w:r>
      <w:r>
        <w:rPr>
          <w:rFonts w:hint="eastAsia"/>
          <w:color w:val="000000"/>
          <w:szCs w:val="21"/>
        </w:rPr>
        <w:t>（</w:t>
      </w:r>
      <w:r w:rsidRPr="00805CCE">
        <w:rPr>
          <w:i/>
          <w:color w:val="000000"/>
          <w:szCs w:val="21"/>
        </w:rPr>
        <w:t>Bias, Belief and Conviction in an Age of Fake Facts</w:t>
      </w:r>
      <w:r>
        <w:rPr>
          <w:rFonts w:hint="eastAsia"/>
          <w:color w:val="000000"/>
          <w:szCs w:val="21"/>
        </w:rPr>
        <w:t>）</w:t>
      </w:r>
      <w:r w:rsidRPr="00805CCE">
        <w:rPr>
          <w:rFonts w:hint="eastAsia"/>
          <w:color w:val="000000"/>
          <w:szCs w:val="21"/>
        </w:rPr>
        <w:t>和《塑造数字化论文：论艺术</w:t>
      </w:r>
      <w:r w:rsidRPr="00805CCE">
        <w:rPr>
          <w:rFonts w:hint="eastAsia"/>
          <w:color w:val="000000"/>
          <w:szCs w:val="21"/>
        </w:rPr>
        <w:lastRenderedPageBreak/>
        <w:t>与人文学科的知识生产》（</w:t>
      </w:r>
      <w:r w:rsidRPr="00805CCE">
        <w:rPr>
          <w:i/>
          <w:color w:val="000000"/>
          <w:szCs w:val="21"/>
        </w:rPr>
        <w:t>Shaping the Digital Dissertation: On Knowledge Production in the Arts and Humanities</w:t>
      </w:r>
      <w:r w:rsidRPr="00805CCE">
        <w:rPr>
          <w:rFonts w:hint="eastAsia"/>
          <w:color w:val="000000"/>
          <w:szCs w:val="21"/>
        </w:rPr>
        <w:t>）。</w:t>
      </w:r>
    </w:p>
    <w:p w14:paraId="189D7E3A" w14:textId="175C2051" w:rsidR="00805CCE" w:rsidRPr="00805CCE" w:rsidRDefault="00805CCE" w:rsidP="006647C2">
      <w:pPr>
        <w:ind w:firstLineChars="200" w:firstLine="420"/>
        <w:rPr>
          <w:color w:val="000000"/>
          <w:szCs w:val="21"/>
        </w:rPr>
      </w:pPr>
    </w:p>
    <w:p w14:paraId="6D003C9A" w14:textId="4450740E" w:rsidR="00805CCE" w:rsidRPr="00F161F2" w:rsidRDefault="00805CCE" w:rsidP="006647C2">
      <w:pPr>
        <w:ind w:firstLineChars="200" w:firstLine="420"/>
        <w:rPr>
          <w:color w:val="000000"/>
          <w:szCs w:val="21"/>
        </w:rPr>
      </w:pPr>
      <w:r>
        <w:rPr>
          <w:noProof/>
        </w:rPr>
        <w:drawing>
          <wp:anchor distT="0" distB="0" distL="114300" distR="114300" simplePos="0" relativeHeight="251682816" behindDoc="1" locked="0" layoutInCell="1" allowOverlap="1" wp14:anchorId="140130EC" wp14:editId="2E74E27C">
            <wp:simplePos x="0" y="0"/>
            <wp:positionH relativeFrom="margin">
              <wp:align>left</wp:align>
            </wp:positionH>
            <wp:positionV relativeFrom="paragraph">
              <wp:posOffset>8255</wp:posOffset>
            </wp:positionV>
            <wp:extent cx="1376045" cy="1143000"/>
            <wp:effectExtent l="0" t="0" r="0" b="0"/>
            <wp:wrapTight wrapText="bothSides">
              <wp:wrapPolygon edited="0">
                <wp:start x="0" y="0"/>
                <wp:lineTo x="0" y="21240"/>
                <wp:lineTo x="21231" y="21240"/>
                <wp:lineTo x="21231" y="0"/>
                <wp:lineTo x="0" y="0"/>
              </wp:wrapPolygon>
            </wp:wrapTight>
            <wp:docPr id="20" name="图片 20" descr="https://www.muhlenberg.edu/media/contentassets/images/academics/llc/faculty/image2-230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muhlenberg.edu/media/contentassets/images/academics/llc/faculty/image2-230x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576" cy="11464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5CCE">
        <w:rPr>
          <w:rFonts w:ascii="宋体" w:hAnsi="宋体"/>
          <w:b/>
          <w:color w:val="000000"/>
          <w:szCs w:val="21"/>
        </w:rPr>
        <w:t>朱莉·肖茨</w:t>
      </w:r>
      <w:r w:rsidRPr="00805CCE">
        <w:rPr>
          <w:b/>
          <w:color w:val="000000"/>
          <w:szCs w:val="21"/>
        </w:rPr>
        <w:t>（</w:t>
      </w:r>
      <w:r w:rsidRPr="00805CCE">
        <w:rPr>
          <w:b/>
          <w:color w:val="000000"/>
          <w:szCs w:val="21"/>
        </w:rPr>
        <w:t xml:space="preserve">Julie </w:t>
      </w:r>
      <w:proofErr w:type="spellStart"/>
      <w:r w:rsidRPr="00805CCE">
        <w:rPr>
          <w:b/>
          <w:color w:val="000000"/>
          <w:szCs w:val="21"/>
        </w:rPr>
        <w:t>Shoults</w:t>
      </w:r>
      <w:proofErr w:type="spellEnd"/>
      <w:r w:rsidRPr="00805CCE">
        <w:rPr>
          <w:b/>
          <w:color w:val="000000"/>
          <w:szCs w:val="21"/>
        </w:rPr>
        <w:t>）</w:t>
      </w:r>
      <w:r w:rsidRPr="00805CCE">
        <w:rPr>
          <w:color w:val="000000"/>
          <w:szCs w:val="21"/>
        </w:rPr>
        <w:t>是穆伦伯格学院</w:t>
      </w:r>
      <w:r>
        <w:rPr>
          <w:color w:val="000000"/>
          <w:szCs w:val="21"/>
        </w:rPr>
        <w:t>（</w:t>
      </w:r>
      <w:r w:rsidRPr="00805CCE">
        <w:rPr>
          <w:color w:val="000000"/>
          <w:szCs w:val="21"/>
        </w:rPr>
        <w:t>Muhlenberg College</w:t>
      </w:r>
      <w:r>
        <w:rPr>
          <w:color w:val="000000"/>
          <w:szCs w:val="21"/>
        </w:rPr>
        <w:t>）</w:t>
      </w:r>
      <w:r w:rsidRPr="00805CCE">
        <w:rPr>
          <w:color w:val="000000"/>
          <w:szCs w:val="21"/>
        </w:rPr>
        <w:t>的德语和妇女与性别研究客座讲师。</w:t>
      </w:r>
      <w:r w:rsidRPr="00805CCE">
        <w:rPr>
          <w:rFonts w:hint="eastAsia"/>
          <w:color w:val="000000"/>
          <w:szCs w:val="21"/>
        </w:rPr>
        <w:t>肖茨博士在</w:t>
      </w:r>
      <w:r w:rsidRPr="00805CCE">
        <w:rPr>
          <w:color w:val="000000"/>
          <w:szCs w:val="21"/>
        </w:rPr>
        <w:t>穆伦伯格学院</w:t>
      </w:r>
      <w:r w:rsidRPr="00805CCE">
        <w:rPr>
          <w:rFonts w:hint="eastAsia"/>
          <w:color w:val="000000"/>
          <w:szCs w:val="21"/>
        </w:rPr>
        <w:t>教授初级和中级德语课程，并在其他院校教授德语语言、文化和文学课程。她目前是现代语言协会（</w:t>
      </w:r>
      <w:r w:rsidRPr="00805CCE">
        <w:rPr>
          <w:rFonts w:hint="eastAsia"/>
          <w:color w:val="000000"/>
          <w:szCs w:val="21"/>
        </w:rPr>
        <w:t>MLA</w:t>
      </w:r>
      <w:r w:rsidRPr="00805CCE">
        <w:rPr>
          <w:rFonts w:hint="eastAsia"/>
          <w:color w:val="000000"/>
          <w:szCs w:val="21"/>
        </w:rPr>
        <w:t>）</w:t>
      </w:r>
      <w:r>
        <w:rPr>
          <w:rFonts w:hint="eastAsia"/>
          <w:color w:val="000000"/>
          <w:szCs w:val="21"/>
        </w:rPr>
        <w:t>的</w:t>
      </w:r>
      <w:r w:rsidRPr="00805CCE">
        <w:rPr>
          <w:rFonts w:hint="eastAsia"/>
          <w:color w:val="000000"/>
          <w:szCs w:val="21"/>
        </w:rPr>
        <w:t>执行理事会成员。她的研究兴趣包括生活写作和自传体、妇女与社会主义以及德国现代主义和表现主义。她目前的项目侧重于一战、二战和德意志民主共和国（</w:t>
      </w:r>
      <w:r w:rsidRPr="00805CCE">
        <w:rPr>
          <w:rFonts w:hint="eastAsia"/>
          <w:color w:val="000000"/>
          <w:szCs w:val="21"/>
        </w:rPr>
        <w:t>GDR</w:t>
      </w:r>
      <w:r w:rsidRPr="00805CCE">
        <w:rPr>
          <w:rFonts w:hint="eastAsia"/>
          <w:color w:val="000000"/>
          <w:szCs w:val="21"/>
        </w:rPr>
        <w:t>）背景下性别与暴力的交叉，她正在与他人合作编辑一卷名为《德国表现主义中的女性：性别、性取向及行动主义》</w:t>
      </w:r>
      <w:r>
        <w:rPr>
          <w:rFonts w:hint="eastAsia"/>
          <w:color w:val="000000"/>
          <w:szCs w:val="21"/>
        </w:rPr>
        <w:t>（</w:t>
      </w:r>
      <w:r w:rsidRPr="00805CCE">
        <w:rPr>
          <w:i/>
          <w:color w:val="000000"/>
          <w:szCs w:val="21"/>
        </w:rPr>
        <w:t>Women in German Expressionism: Gender, Sexuality, Activism</w:t>
      </w:r>
      <w:r>
        <w:rPr>
          <w:rFonts w:hint="eastAsia"/>
          <w:color w:val="000000"/>
          <w:szCs w:val="21"/>
        </w:rPr>
        <w:t>）</w:t>
      </w:r>
      <w:r w:rsidRPr="00805CCE">
        <w:rPr>
          <w:rFonts w:hint="eastAsia"/>
          <w:color w:val="000000"/>
          <w:szCs w:val="21"/>
        </w:rPr>
        <w:t>的著作。她的作品发表在《德国女性年鉴》</w:t>
      </w:r>
      <w:r>
        <w:rPr>
          <w:rFonts w:hint="eastAsia"/>
          <w:color w:val="000000"/>
          <w:szCs w:val="21"/>
        </w:rPr>
        <w:t>（</w:t>
      </w:r>
      <w:r w:rsidRPr="00805CCE">
        <w:rPr>
          <w:i/>
          <w:iCs/>
          <w:color w:val="000000"/>
          <w:szCs w:val="21"/>
        </w:rPr>
        <w:t>Women in German Yearbook</w:t>
      </w:r>
      <w:r>
        <w:rPr>
          <w:rFonts w:hint="eastAsia"/>
          <w:color w:val="000000"/>
          <w:szCs w:val="21"/>
        </w:rPr>
        <w:t>）</w:t>
      </w:r>
      <w:r w:rsidRPr="00805CCE">
        <w:rPr>
          <w:rFonts w:hint="eastAsia"/>
          <w:color w:val="000000"/>
          <w:szCs w:val="21"/>
        </w:rPr>
        <w:t>和《表现主义》</w:t>
      </w:r>
      <w:r>
        <w:rPr>
          <w:rFonts w:hint="eastAsia"/>
          <w:color w:val="000000"/>
          <w:szCs w:val="21"/>
        </w:rPr>
        <w:t>（</w:t>
      </w:r>
      <w:proofErr w:type="spellStart"/>
      <w:r w:rsidRPr="00805CCE">
        <w:rPr>
          <w:i/>
          <w:iCs/>
          <w:color w:val="000000"/>
          <w:szCs w:val="21"/>
        </w:rPr>
        <w:t>Expressionismus</w:t>
      </w:r>
      <w:proofErr w:type="spellEnd"/>
      <w:r>
        <w:rPr>
          <w:rFonts w:hint="eastAsia"/>
          <w:color w:val="000000"/>
          <w:szCs w:val="21"/>
        </w:rPr>
        <w:t>）</w:t>
      </w:r>
      <w:r w:rsidRPr="00805CCE">
        <w:rPr>
          <w:rFonts w:hint="eastAsia"/>
          <w:color w:val="000000"/>
          <w:szCs w:val="21"/>
        </w:rPr>
        <w:t>上，她</w:t>
      </w:r>
      <w:r>
        <w:rPr>
          <w:rFonts w:hint="eastAsia"/>
          <w:color w:val="000000"/>
          <w:szCs w:val="21"/>
        </w:rPr>
        <w:t>参与</w:t>
      </w:r>
      <w:r w:rsidRPr="00805CCE">
        <w:rPr>
          <w:rFonts w:hint="eastAsia"/>
          <w:color w:val="000000"/>
          <w:szCs w:val="21"/>
        </w:rPr>
        <w:t>合编《女性书写战争：从德国殖民主义到第一次世界大战》</w:t>
      </w:r>
      <w:r>
        <w:rPr>
          <w:rFonts w:hint="eastAsia"/>
          <w:color w:val="000000"/>
          <w:szCs w:val="21"/>
        </w:rPr>
        <w:t>（</w:t>
      </w:r>
      <w:r w:rsidRPr="00805CCE">
        <w:rPr>
          <w:i/>
          <w:color w:val="000000"/>
          <w:szCs w:val="21"/>
        </w:rPr>
        <w:t>Women Writing War: From German Colonialism through World War I</w:t>
      </w:r>
      <w:r>
        <w:rPr>
          <w:rFonts w:hint="eastAsia"/>
          <w:color w:val="000000"/>
          <w:szCs w:val="21"/>
        </w:rPr>
        <w:t>）一书</w:t>
      </w:r>
      <w:r w:rsidRPr="00805CCE">
        <w:rPr>
          <w:rFonts w:hint="eastAsia"/>
          <w:color w:val="000000"/>
          <w:szCs w:val="21"/>
        </w:rPr>
        <w:t>。</w:t>
      </w:r>
    </w:p>
    <w:p w14:paraId="56B0DBFF" w14:textId="77777777" w:rsidR="00E74E90" w:rsidRDefault="00E74E90" w:rsidP="00E74E90">
      <w:pPr>
        <w:rPr>
          <w:color w:val="000000"/>
          <w:szCs w:val="21"/>
        </w:rPr>
      </w:pPr>
    </w:p>
    <w:p w14:paraId="48BC11B0" w14:textId="77777777" w:rsidR="00E74E90" w:rsidRDefault="00E74E90" w:rsidP="00E74E90">
      <w:pPr>
        <w:rPr>
          <w:color w:val="000000"/>
          <w:szCs w:val="21"/>
        </w:rPr>
      </w:pPr>
    </w:p>
    <w:p w14:paraId="6530C36B" w14:textId="5D210584" w:rsidR="00000BF2" w:rsidRPr="00976222" w:rsidRDefault="006647C2" w:rsidP="00A05112">
      <w:pPr>
        <w:widowControl/>
        <w:shd w:val="clear" w:color="auto" w:fill="FFFFFF"/>
        <w:spacing w:line="500" w:lineRule="exact"/>
        <w:jc w:val="center"/>
        <w:rPr>
          <w:b/>
          <w:color w:val="000000"/>
          <w:sz w:val="30"/>
          <w:szCs w:val="30"/>
        </w:rPr>
      </w:pPr>
      <w:r w:rsidRPr="00976222">
        <w:rPr>
          <w:rFonts w:hint="eastAsia"/>
          <w:b/>
          <w:color w:val="000000"/>
          <w:sz w:val="30"/>
          <w:szCs w:val="30"/>
        </w:rPr>
        <w:t>《</w:t>
      </w:r>
      <w:r w:rsidR="00976222" w:rsidRPr="00976222">
        <w:rPr>
          <w:rFonts w:hint="eastAsia"/>
          <w:b/>
          <w:color w:val="000000"/>
          <w:sz w:val="30"/>
          <w:szCs w:val="30"/>
        </w:rPr>
        <w:t>德国表现主义中的女性：性别、性取向及行动主义</w:t>
      </w:r>
      <w:r w:rsidRPr="00976222">
        <w:rPr>
          <w:rFonts w:hint="eastAsia"/>
          <w:b/>
          <w:color w:val="000000"/>
          <w:sz w:val="30"/>
          <w:szCs w:val="30"/>
        </w:rPr>
        <w:t>》</w:t>
      </w:r>
    </w:p>
    <w:p w14:paraId="6C064C67" w14:textId="77777777" w:rsidR="00000BF2" w:rsidRPr="00976222" w:rsidRDefault="00000BF2" w:rsidP="00000BF2">
      <w:pPr>
        <w:widowControl/>
        <w:shd w:val="clear" w:color="auto" w:fill="FFFFFF"/>
        <w:spacing w:line="330" w:lineRule="atLeast"/>
        <w:jc w:val="center"/>
        <w:rPr>
          <w:b/>
          <w:color w:val="000000"/>
          <w:szCs w:val="21"/>
        </w:rPr>
      </w:pPr>
    </w:p>
    <w:p w14:paraId="18092D94" w14:textId="77777777" w:rsidR="00805CCE" w:rsidRPr="00976222" w:rsidRDefault="00805CCE" w:rsidP="00805CCE">
      <w:pPr>
        <w:widowControl/>
        <w:shd w:val="clear" w:color="auto" w:fill="FFFFFF"/>
        <w:spacing w:line="330" w:lineRule="atLeast"/>
        <w:jc w:val="center"/>
        <w:rPr>
          <w:kern w:val="0"/>
          <w:szCs w:val="21"/>
          <w:shd w:val="clear" w:color="auto" w:fill="FFFFFF"/>
        </w:rPr>
      </w:pPr>
      <w:r w:rsidRPr="00976222">
        <w:rPr>
          <w:rFonts w:hint="eastAsia"/>
          <w:kern w:val="0"/>
          <w:szCs w:val="21"/>
          <w:shd w:val="clear" w:color="auto" w:fill="FFFFFF"/>
        </w:rPr>
        <w:t>插图列表</w:t>
      </w:r>
    </w:p>
    <w:p w14:paraId="026CC38E" w14:textId="0C20C10C" w:rsidR="006A5F5C" w:rsidRPr="00976222" w:rsidRDefault="00805CCE" w:rsidP="00805CCE">
      <w:pPr>
        <w:widowControl/>
        <w:shd w:val="clear" w:color="auto" w:fill="FFFFFF"/>
        <w:spacing w:line="330" w:lineRule="atLeast"/>
        <w:jc w:val="center"/>
        <w:rPr>
          <w:rFonts w:cs="Segoe UI"/>
          <w:szCs w:val="21"/>
        </w:rPr>
      </w:pPr>
      <w:r w:rsidRPr="00976222">
        <w:rPr>
          <w:rFonts w:hint="eastAsia"/>
          <w:kern w:val="0"/>
          <w:szCs w:val="21"/>
          <w:shd w:val="clear" w:color="auto" w:fill="FFFFFF"/>
        </w:rPr>
        <w:t>引言：</w:t>
      </w:r>
      <w:r w:rsidR="00531890" w:rsidRPr="00976222">
        <w:rPr>
          <w:rFonts w:cs="Segoe UI"/>
          <w:szCs w:val="21"/>
        </w:rPr>
        <w:t>翻转妓女：一百年后重新审视德国表现主义</w:t>
      </w:r>
    </w:p>
    <w:p w14:paraId="4D09404C" w14:textId="77777777" w:rsidR="00531890" w:rsidRPr="00976222" w:rsidRDefault="00531890" w:rsidP="00805CCE">
      <w:pPr>
        <w:widowControl/>
        <w:shd w:val="clear" w:color="auto" w:fill="FFFFFF"/>
        <w:spacing w:line="330" w:lineRule="atLeast"/>
        <w:jc w:val="center"/>
        <w:rPr>
          <w:rFonts w:cs="Segoe UI"/>
          <w:szCs w:val="21"/>
        </w:rPr>
      </w:pPr>
    </w:p>
    <w:p w14:paraId="2AD556F0" w14:textId="79967395" w:rsidR="00531890" w:rsidRDefault="00531890" w:rsidP="00805CCE">
      <w:pPr>
        <w:widowControl/>
        <w:shd w:val="clear" w:color="auto" w:fill="FFFFFF"/>
        <w:spacing w:line="330" w:lineRule="atLeast"/>
        <w:jc w:val="center"/>
        <w:rPr>
          <w:rFonts w:cs="Segoe UI"/>
          <w:szCs w:val="21"/>
        </w:rPr>
      </w:pPr>
      <w:r w:rsidRPr="00976222">
        <w:rPr>
          <w:rFonts w:cs="Segoe UI" w:hint="eastAsia"/>
          <w:szCs w:val="21"/>
        </w:rPr>
        <w:t>第一章</w:t>
      </w:r>
      <w:r w:rsidRPr="00976222">
        <w:rPr>
          <w:rFonts w:cs="Segoe UI" w:hint="eastAsia"/>
          <w:szCs w:val="21"/>
        </w:rPr>
        <w:t xml:space="preserve"> </w:t>
      </w:r>
      <w:r w:rsidRPr="00976222">
        <w:rPr>
          <w:rFonts w:cs="Segoe UI" w:hint="eastAsia"/>
          <w:szCs w:val="21"/>
        </w:rPr>
        <w:t>亲密的陌生人：德国表现主义中的女性</w:t>
      </w:r>
    </w:p>
    <w:p w14:paraId="7FB7EE85" w14:textId="77777777" w:rsidR="00976222" w:rsidRPr="00976222" w:rsidRDefault="00976222" w:rsidP="00805CCE">
      <w:pPr>
        <w:widowControl/>
        <w:shd w:val="clear" w:color="auto" w:fill="FFFFFF"/>
        <w:spacing w:line="330" w:lineRule="atLeast"/>
        <w:jc w:val="center"/>
        <w:rPr>
          <w:rFonts w:cs="Segoe UI"/>
          <w:szCs w:val="21"/>
        </w:rPr>
      </w:pPr>
    </w:p>
    <w:p w14:paraId="38AC5528" w14:textId="55DB59DF" w:rsidR="00531890" w:rsidRPr="00976222" w:rsidRDefault="00531890" w:rsidP="00805CCE">
      <w:pPr>
        <w:widowControl/>
        <w:shd w:val="clear" w:color="auto" w:fill="FFFFFF"/>
        <w:spacing w:line="330" w:lineRule="atLeast"/>
        <w:jc w:val="center"/>
        <w:rPr>
          <w:rFonts w:cs="Segoe UI"/>
          <w:szCs w:val="21"/>
        </w:rPr>
      </w:pPr>
      <w:r w:rsidRPr="00976222">
        <w:rPr>
          <w:rFonts w:cs="Segoe UI" w:hint="eastAsia"/>
          <w:szCs w:val="21"/>
        </w:rPr>
        <w:t>将女性作家和艺术家置于表现主义运动之中</w:t>
      </w:r>
    </w:p>
    <w:p w14:paraId="5B139C9F" w14:textId="1BDD1950" w:rsidR="00531890" w:rsidRPr="00976222" w:rsidRDefault="00531890" w:rsidP="00805CCE">
      <w:pPr>
        <w:widowControl/>
        <w:shd w:val="clear" w:color="auto" w:fill="FFFFFF"/>
        <w:spacing w:line="330" w:lineRule="atLeast"/>
        <w:jc w:val="center"/>
        <w:rPr>
          <w:rFonts w:cs="Segoe UI"/>
          <w:szCs w:val="21"/>
        </w:rPr>
      </w:pPr>
      <w:r w:rsidRPr="00976222">
        <w:rPr>
          <w:rFonts w:cs="Segoe UI" w:hint="eastAsia"/>
          <w:szCs w:val="21"/>
        </w:rPr>
        <w:t>第二章</w:t>
      </w:r>
      <w:r w:rsidRPr="00976222">
        <w:rPr>
          <w:rFonts w:cs="Segoe UI" w:hint="eastAsia"/>
          <w:szCs w:val="21"/>
        </w:rPr>
        <w:t xml:space="preserve"> </w:t>
      </w:r>
      <w:r w:rsidRPr="00976222">
        <w:rPr>
          <w:rFonts w:cs="Segoe UI" w:hint="eastAsia"/>
          <w:szCs w:val="21"/>
        </w:rPr>
        <w:t>艾莎·阿森耶弗和德国表现主义</w:t>
      </w:r>
    </w:p>
    <w:p w14:paraId="5F9A9890" w14:textId="4B311299" w:rsidR="00531890" w:rsidRDefault="00976222" w:rsidP="00805CCE">
      <w:pPr>
        <w:widowControl/>
        <w:shd w:val="clear" w:color="auto" w:fill="FFFFFF"/>
        <w:spacing w:line="330" w:lineRule="atLeast"/>
        <w:jc w:val="center"/>
        <w:rPr>
          <w:rFonts w:cs="Segoe UI"/>
          <w:szCs w:val="21"/>
        </w:rPr>
      </w:pPr>
      <w:r w:rsidRPr="00976222">
        <w:rPr>
          <w:rFonts w:cs="Segoe UI" w:hint="eastAsia"/>
          <w:szCs w:val="21"/>
        </w:rPr>
        <w:t>第三章</w:t>
      </w:r>
      <w:r w:rsidRPr="00976222">
        <w:rPr>
          <w:rFonts w:cs="Segoe UI" w:hint="eastAsia"/>
          <w:szCs w:val="21"/>
        </w:rPr>
        <w:t xml:space="preserve"> </w:t>
      </w:r>
      <w:r w:rsidRPr="00976222">
        <w:rPr>
          <w:rFonts w:cs="Segoe UI" w:hint="eastAsia"/>
          <w:szCs w:val="21"/>
        </w:rPr>
        <w:t>波希米亚兄弟会与新人类之间：</w:t>
      </w:r>
      <w:r w:rsidRPr="00976222">
        <w:rPr>
          <w:szCs w:val="21"/>
        </w:rPr>
        <w:t xml:space="preserve">F. </w:t>
      </w:r>
      <w:proofErr w:type="spellStart"/>
      <w:r w:rsidRPr="00976222">
        <w:rPr>
          <w:szCs w:val="21"/>
        </w:rPr>
        <w:t>Gräfin</w:t>
      </w:r>
      <w:proofErr w:type="spellEnd"/>
      <w:r w:rsidRPr="00976222">
        <w:rPr>
          <w:szCs w:val="21"/>
        </w:rPr>
        <w:t xml:space="preserve"> </w:t>
      </w:r>
      <w:proofErr w:type="spellStart"/>
      <w:r w:rsidRPr="00976222">
        <w:rPr>
          <w:szCs w:val="21"/>
        </w:rPr>
        <w:t>zu</w:t>
      </w:r>
      <w:proofErr w:type="spellEnd"/>
      <w:r w:rsidRPr="00976222">
        <w:rPr>
          <w:szCs w:val="21"/>
        </w:rPr>
        <w:t xml:space="preserve"> </w:t>
      </w:r>
      <w:proofErr w:type="spellStart"/>
      <w:r w:rsidRPr="00976222">
        <w:rPr>
          <w:szCs w:val="21"/>
        </w:rPr>
        <w:t>Reventlow</w:t>
      </w:r>
      <w:proofErr w:type="spellEnd"/>
      <w:r w:rsidRPr="00976222">
        <w:rPr>
          <w:rFonts w:cs="Segoe UI" w:hint="eastAsia"/>
          <w:szCs w:val="21"/>
        </w:rPr>
        <w:t>的《</w:t>
      </w:r>
      <w:proofErr w:type="spellStart"/>
      <w:r w:rsidRPr="00976222">
        <w:rPr>
          <w:szCs w:val="21"/>
        </w:rPr>
        <w:t>Herrn</w:t>
      </w:r>
      <w:proofErr w:type="spellEnd"/>
      <w:r w:rsidRPr="00976222">
        <w:rPr>
          <w:szCs w:val="21"/>
        </w:rPr>
        <w:t xml:space="preserve"> Dames </w:t>
      </w:r>
      <w:proofErr w:type="spellStart"/>
      <w:r w:rsidRPr="00976222">
        <w:rPr>
          <w:szCs w:val="21"/>
        </w:rPr>
        <w:t>Aufzeichnungen</w:t>
      </w:r>
      <w:proofErr w:type="spellEnd"/>
      <w:r w:rsidRPr="00976222">
        <w:rPr>
          <w:rFonts w:cs="Segoe UI" w:hint="eastAsia"/>
          <w:szCs w:val="21"/>
        </w:rPr>
        <w:t>》（</w:t>
      </w:r>
      <w:r w:rsidRPr="00976222">
        <w:rPr>
          <w:rFonts w:cs="Segoe UI" w:hint="eastAsia"/>
          <w:szCs w:val="21"/>
        </w:rPr>
        <w:t>1</w:t>
      </w:r>
      <w:r w:rsidRPr="00976222">
        <w:rPr>
          <w:szCs w:val="21"/>
        </w:rPr>
        <w:t>913</w:t>
      </w:r>
      <w:r w:rsidRPr="00976222">
        <w:rPr>
          <w:rFonts w:cs="Segoe UI"/>
          <w:szCs w:val="21"/>
        </w:rPr>
        <w:t xml:space="preserve"> </w:t>
      </w:r>
      <w:r w:rsidRPr="00976222">
        <w:rPr>
          <w:rFonts w:cs="Segoe UI" w:hint="eastAsia"/>
          <w:szCs w:val="21"/>
        </w:rPr>
        <w:t>年）中的性别与写作</w:t>
      </w:r>
    </w:p>
    <w:p w14:paraId="6294E066" w14:textId="2FEA2C82" w:rsidR="00976222" w:rsidRDefault="00976222" w:rsidP="00805CCE">
      <w:pPr>
        <w:widowControl/>
        <w:shd w:val="clear" w:color="auto" w:fill="FFFFFF"/>
        <w:spacing w:line="330" w:lineRule="atLeast"/>
        <w:jc w:val="center"/>
        <w:rPr>
          <w:rFonts w:cs="Segoe UI"/>
          <w:szCs w:val="21"/>
        </w:rPr>
      </w:pPr>
      <w:r w:rsidRPr="00976222">
        <w:rPr>
          <w:rFonts w:cs="Segoe UI" w:hint="eastAsia"/>
          <w:szCs w:val="21"/>
        </w:rPr>
        <w:t>第四章</w:t>
      </w:r>
      <w:r>
        <w:rPr>
          <w:rFonts w:cs="Segoe UI" w:hint="eastAsia"/>
          <w:szCs w:val="21"/>
        </w:rPr>
        <w:t xml:space="preserve"> </w:t>
      </w:r>
      <w:r>
        <w:rPr>
          <w:rFonts w:cs="Segoe UI" w:hint="eastAsia"/>
          <w:szCs w:val="21"/>
        </w:rPr>
        <w:t>“如果你是女性”</w:t>
      </w:r>
      <w:r w:rsidRPr="00976222">
        <w:rPr>
          <w:rFonts w:cs="Segoe UI" w:hint="eastAsia"/>
          <w:szCs w:val="21"/>
        </w:rPr>
        <w:t>：作为社会革命者</w:t>
      </w:r>
      <w:r>
        <w:rPr>
          <w:rFonts w:cs="Segoe UI" w:hint="eastAsia"/>
          <w:szCs w:val="21"/>
        </w:rPr>
        <w:t>的</w:t>
      </w:r>
      <w:r w:rsidRPr="00976222">
        <w:rPr>
          <w:rFonts w:cs="Segoe UI" w:hint="eastAsia"/>
          <w:szCs w:val="21"/>
        </w:rPr>
        <w:t>女性主角</w:t>
      </w:r>
    </w:p>
    <w:p w14:paraId="45BA42E7" w14:textId="0F6C1EE2" w:rsidR="00976222" w:rsidRDefault="00976222" w:rsidP="00805CCE">
      <w:pPr>
        <w:widowControl/>
        <w:shd w:val="clear" w:color="auto" w:fill="FFFFFF"/>
        <w:spacing w:line="330" w:lineRule="atLeast"/>
        <w:jc w:val="center"/>
        <w:rPr>
          <w:rFonts w:cs="Segoe UI"/>
          <w:szCs w:val="21"/>
        </w:rPr>
      </w:pPr>
      <w:r w:rsidRPr="00976222">
        <w:rPr>
          <w:rFonts w:cs="Segoe UI" w:hint="eastAsia"/>
          <w:szCs w:val="21"/>
        </w:rPr>
        <w:t>第五章</w:t>
      </w:r>
      <w:r>
        <w:rPr>
          <w:rFonts w:cs="Segoe UI" w:hint="eastAsia"/>
          <w:szCs w:val="21"/>
        </w:rPr>
        <w:t xml:space="preserve"> </w:t>
      </w:r>
      <w:r w:rsidRPr="00976222">
        <w:rPr>
          <w:rFonts w:cs="Segoe UI" w:hint="eastAsia"/>
          <w:szCs w:val="21"/>
        </w:rPr>
        <w:t>自立自强：重新考虑玛丽安娜·韦里夫金和加布里埃勒·明特</w:t>
      </w:r>
    </w:p>
    <w:p w14:paraId="206EA3C1" w14:textId="77777777" w:rsidR="00976222" w:rsidRDefault="00976222" w:rsidP="00976222">
      <w:pPr>
        <w:widowControl/>
        <w:shd w:val="clear" w:color="auto" w:fill="FFFFFF"/>
        <w:spacing w:line="330" w:lineRule="atLeast"/>
        <w:jc w:val="center"/>
        <w:rPr>
          <w:rFonts w:cs="Segoe UI"/>
          <w:szCs w:val="21"/>
        </w:rPr>
      </w:pPr>
    </w:p>
    <w:p w14:paraId="01A54483" w14:textId="77777777" w:rsidR="00976222" w:rsidRPr="00976222" w:rsidRDefault="00976222" w:rsidP="00976222">
      <w:pPr>
        <w:widowControl/>
        <w:shd w:val="clear" w:color="auto" w:fill="FFFFFF"/>
        <w:spacing w:line="330" w:lineRule="atLeast"/>
        <w:jc w:val="center"/>
        <w:rPr>
          <w:rFonts w:cs="Segoe UI"/>
          <w:szCs w:val="21"/>
        </w:rPr>
      </w:pPr>
      <w:r w:rsidRPr="00976222">
        <w:rPr>
          <w:rFonts w:cs="Segoe UI" w:hint="eastAsia"/>
          <w:szCs w:val="21"/>
        </w:rPr>
        <w:t>性别与身体</w:t>
      </w:r>
    </w:p>
    <w:p w14:paraId="3C420EB0" w14:textId="2553EA84" w:rsidR="00976222" w:rsidRPr="00976222" w:rsidRDefault="00976222" w:rsidP="00976222">
      <w:pPr>
        <w:widowControl/>
        <w:shd w:val="clear" w:color="auto" w:fill="FFFFFF"/>
        <w:spacing w:line="330" w:lineRule="atLeast"/>
        <w:jc w:val="center"/>
        <w:rPr>
          <w:rFonts w:cs="Segoe UI"/>
          <w:szCs w:val="21"/>
        </w:rPr>
      </w:pPr>
      <w:r w:rsidRPr="00976222">
        <w:rPr>
          <w:rFonts w:cs="Segoe UI" w:hint="eastAsia"/>
          <w:szCs w:val="21"/>
        </w:rPr>
        <w:t>第六章</w:t>
      </w:r>
      <w:r w:rsidRPr="00976222">
        <w:rPr>
          <w:rFonts w:cs="Segoe UI" w:hint="eastAsia"/>
          <w:szCs w:val="21"/>
        </w:rPr>
        <w:t xml:space="preserve"> </w:t>
      </w:r>
      <w:r w:rsidRPr="00976222">
        <w:rPr>
          <w:rFonts w:cs="Segoe UI" w:hint="eastAsia"/>
          <w:szCs w:val="21"/>
        </w:rPr>
        <w:t>克劳尔·戈尔种族化表现主义中作为媒介的身体美学、性别与身体</w:t>
      </w:r>
    </w:p>
    <w:p w14:paraId="4DAF497C" w14:textId="0E05F8AD" w:rsidR="00976222" w:rsidRPr="00976222" w:rsidRDefault="00976222" w:rsidP="000919A5">
      <w:pPr>
        <w:widowControl/>
        <w:shd w:val="clear" w:color="auto" w:fill="FFFFFF"/>
        <w:spacing w:line="330" w:lineRule="atLeast"/>
        <w:jc w:val="center"/>
        <w:rPr>
          <w:rFonts w:cs="Segoe UI"/>
          <w:szCs w:val="21"/>
        </w:rPr>
      </w:pPr>
      <w:r w:rsidRPr="00976222">
        <w:rPr>
          <w:rFonts w:cs="Segoe UI" w:hint="eastAsia"/>
          <w:szCs w:val="21"/>
        </w:rPr>
        <w:t>第七章</w:t>
      </w:r>
      <w:r w:rsidRPr="00976222">
        <w:rPr>
          <w:rFonts w:cs="Segoe UI" w:hint="eastAsia"/>
          <w:szCs w:val="21"/>
        </w:rPr>
        <w:t xml:space="preserve"> </w:t>
      </w:r>
      <w:r w:rsidRPr="00976222">
        <w:rPr>
          <w:rFonts w:cs="Segoe UI" w:hint="eastAsia"/>
          <w:szCs w:val="21"/>
        </w:rPr>
        <w:t>性别、性和女性美的</w:t>
      </w:r>
      <w:r w:rsidR="000919A5">
        <w:rPr>
          <w:rFonts w:cs="Segoe UI" w:hint="eastAsia"/>
          <w:szCs w:val="21"/>
        </w:rPr>
        <w:t>构成</w:t>
      </w:r>
      <w:r w:rsidRPr="00976222">
        <w:rPr>
          <w:rFonts w:cs="Segoe UI" w:hint="eastAsia"/>
          <w:szCs w:val="21"/>
        </w:rPr>
        <w:t>：维也纳表现主义陶瓷与</w:t>
      </w:r>
      <w:r w:rsidR="000919A5" w:rsidRPr="000919A5">
        <w:rPr>
          <w:rFonts w:cs="Segoe UI" w:hint="eastAsia"/>
          <w:szCs w:val="21"/>
        </w:rPr>
        <w:t>威瑟尔蒂尔女性头像</w:t>
      </w:r>
    </w:p>
    <w:p w14:paraId="350D5565" w14:textId="2A1E71FE" w:rsidR="00976222" w:rsidRDefault="00976222" w:rsidP="00976222">
      <w:pPr>
        <w:widowControl/>
        <w:shd w:val="clear" w:color="auto" w:fill="FFFFFF"/>
        <w:spacing w:line="330" w:lineRule="atLeast"/>
        <w:jc w:val="center"/>
        <w:rPr>
          <w:rFonts w:cs="Segoe UI"/>
          <w:szCs w:val="21"/>
        </w:rPr>
      </w:pPr>
      <w:r w:rsidRPr="00976222">
        <w:rPr>
          <w:rFonts w:cs="Segoe UI" w:hint="eastAsia"/>
          <w:szCs w:val="21"/>
        </w:rPr>
        <w:t>第八章</w:t>
      </w:r>
      <w:r w:rsidRPr="00976222">
        <w:rPr>
          <w:rFonts w:cs="Segoe UI" w:hint="eastAsia"/>
          <w:szCs w:val="21"/>
        </w:rPr>
        <w:t xml:space="preserve"> </w:t>
      </w:r>
      <w:r w:rsidRPr="00976222">
        <w:rPr>
          <w:rFonts w:cs="Segoe UI" w:hint="eastAsia"/>
          <w:szCs w:val="21"/>
        </w:rPr>
        <w:t>梅拉</w:t>
      </w:r>
      <w:r w:rsidR="000919A5">
        <w:rPr>
          <w:rFonts w:cs="Segoe UI" w:hint="eastAsia"/>
          <w:szCs w:val="21"/>
        </w:rPr>
        <w:t>·</w:t>
      </w:r>
      <w:r w:rsidRPr="00976222">
        <w:rPr>
          <w:rFonts w:cs="Segoe UI" w:hint="eastAsia"/>
          <w:szCs w:val="21"/>
        </w:rPr>
        <w:t>哈特维格</w:t>
      </w:r>
      <w:r w:rsidRPr="00976222">
        <w:rPr>
          <w:rFonts w:cs="Segoe UI" w:hint="eastAsia"/>
          <w:szCs w:val="21"/>
        </w:rPr>
        <w:t>-</w:t>
      </w:r>
      <w:r w:rsidRPr="00976222">
        <w:rPr>
          <w:rFonts w:cs="Segoe UI" w:hint="eastAsia"/>
          <w:szCs w:val="21"/>
        </w:rPr>
        <w:t>斯皮拉的狂喜：欢笑与恐怖之间</w:t>
      </w:r>
    </w:p>
    <w:p w14:paraId="6D07F35D" w14:textId="77777777" w:rsidR="000919A5" w:rsidRDefault="000919A5" w:rsidP="00976222">
      <w:pPr>
        <w:widowControl/>
        <w:shd w:val="clear" w:color="auto" w:fill="FFFFFF"/>
        <w:spacing w:line="330" w:lineRule="atLeast"/>
        <w:jc w:val="center"/>
        <w:rPr>
          <w:rFonts w:cs="Segoe UI"/>
          <w:szCs w:val="21"/>
        </w:rPr>
      </w:pPr>
    </w:p>
    <w:p w14:paraId="4B499FA1" w14:textId="166A7FAE" w:rsidR="000919A5" w:rsidRPr="000919A5" w:rsidRDefault="000919A5" w:rsidP="000919A5">
      <w:pPr>
        <w:widowControl/>
        <w:shd w:val="clear" w:color="auto" w:fill="FFFFFF"/>
        <w:spacing w:line="330" w:lineRule="atLeast"/>
        <w:jc w:val="center"/>
        <w:rPr>
          <w:rFonts w:cs="Segoe UI"/>
          <w:szCs w:val="21"/>
        </w:rPr>
      </w:pPr>
      <w:r w:rsidRPr="000919A5">
        <w:rPr>
          <w:rFonts w:cs="Segoe UI" w:hint="eastAsia"/>
          <w:szCs w:val="21"/>
        </w:rPr>
        <w:t>性：超越母亲与妓女</w:t>
      </w:r>
    </w:p>
    <w:p w14:paraId="627DC3C5" w14:textId="1B623042" w:rsidR="000919A5" w:rsidRPr="000919A5" w:rsidRDefault="000919A5" w:rsidP="000919A5">
      <w:pPr>
        <w:widowControl/>
        <w:shd w:val="clear" w:color="auto" w:fill="FFFFFF"/>
        <w:spacing w:line="330" w:lineRule="atLeast"/>
        <w:jc w:val="center"/>
        <w:rPr>
          <w:rFonts w:cs="Segoe UI"/>
          <w:szCs w:val="21"/>
        </w:rPr>
      </w:pPr>
      <w:r w:rsidRPr="000919A5">
        <w:rPr>
          <w:rFonts w:cs="Segoe UI" w:hint="eastAsia"/>
          <w:szCs w:val="21"/>
        </w:rPr>
        <w:t>第九章</w:t>
      </w:r>
      <w:r w:rsidRPr="000919A5">
        <w:rPr>
          <w:rFonts w:cs="Segoe UI" w:hint="eastAsia"/>
          <w:szCs w:val="21"/>
        </w:rPr>
        <w:t xml:space="preserve"> </w:t>
      </w:r>
      <w:r w:rsidRPr="000919A5">
        <w:rPr>
          <w:rFonts w:cs="Segoe UI" w:hint="eastAsia"/>
          <w:szCs w:val="21"/>
        </w:rPr>
        <w:t>在表现主义辩论中重新定位卢·马滕森的母系社会主义宣言</w:t>
      </w:r>
    </w:p>
    <w:p w14:paraId="0DCC4612" w14:textId="58E23BA2" w:rsidR="000919A5" w:rsidRPr="000919A5" w:rsidRDefault="000919A5" w:rsidP="000919A5">
      <w:pPr>
        <w:widowControl/>
        <w:shd w:val="clear" w:color="auto" w:fill="FFFFFF"/>
        <w:spacing w:line="330" w:lineRule="atLeast"/>
        <w:jc w:val="center"/>
        <w:rPr>
          <w:rFonts w:cs="Segoe UI"/>
          <w:szCs w:val="21"/>
        </w:rPr>
      </w:pPr>
      <w:r w:rsidRPr="000919A5">
        <w:rPr>
          <w:rFonts w:cs="Segoe UI" w:hint="eastAsia"/>
          <w:szCs w:val="21"/>
        </w:rPr>
        <w:t>第十章</w:t>
      </w:r>
      <w:r>
        <w:rPr>
          <w:rFonts w:cs="Segoe UI" w:hint="eastAsia"/>
          <w:szCs w:val="21"/>
        </w:rPr>
        <w:t xml:space="preserve"> </w:t>
      </w:r>
      <w:r w:rsidRPr="000919A5">
        <w:rPr>
          <w:rFonts w:cs="Segoe UI" w:hint="eastAsia"/>
          <w:szCs w:val="21"/>
        </w:rPr>
        <w:t>艾米·海宁斯：作为女</w:t>
      </w:r>
      <w:r>
        <w:rPr>
          <w:rFonts w:cs="Segoe UI" w:hint="eastAsia"/>
          <w:szCs w:val="21"/>
        </w:rPr>
        <w:t>性</w:t>
      </w:r>
      <w:r w:rsidRPr="000919A5">
        <w:rPr>
          <w:rFonts w:cs="Segoe UI" w:hint="eastAsia"/>
          <w:szCs w:val="21"/>
        </w:rPr>
        <w:t>的人类</w:t>
      </w:r>
    </w:p>
    <w:p w14:paraId="65102BAC" w14:textId="31DF4F67" w:rsidR="000919A5" w:rsidRDefault="000919A5" w:rsidP="000919A5">
      <w:pPr>
        <w:widowControl/>
        <w:shd w:val="clear" w:color="auto" w:fill="FFFFFF"/>
        <w:spacing w:line="330" w:lineRule="atLeast"/>
        <w:jc w:val="center"/>
        <w:rPr>
          <w:rFonts w:cs="Segoe UI"/>
          <w:szCs w:val="21"/>
        </w:rPr>
      </w:pPr>
      <w:r w:rsidRPr="000919A5">
        <w:rPr>
          <w:rFonts w:cs="Segoe UI" w:hint="eastAsia"/>
          <w:szCs w:val="21"/>
        </w:rPr>
        <w:t>第十一章</w:t>
      </w:r>
      <w:r w:rsidRPr="000919A5">
        <w:rPr>
          <w:rFonts w:cs="Segoe UI" w:hint="eastAsia"/>
          <w:szCs w:val="21"/>
        </w:rPr>
        <w:t xml:space="preserve"> </w:t>
      </w:r>
      <w:r w:rsidRPr="000919A5">
        <w:rPr>
          <w:rFonts w:cs="Segoe UI" w:hint="eastAsia"/>
          <w:szCs w:val="21"/>
        </w:rPr>
        <w:t>书写内心的纷争：艾米·海宁斯</w:t>
      </w:r>
      <w:r>
        <w:rPr>
          <w:rFonts w:cs="Segoe UI" w:hint="eastAsia"/>
          <w:szCs w:val="21"/>
        </w:rPr>
        <w:t>的《</w:t>
      </w:r>
      <w:r w:rsidRPr="000919A5">
        <w:rPr>
          <w:rFonts w:cs="Segoe UI" w:hint="eastAsia"/>
          <w:szCs w:val="21"/>
        </w:rPr>
        <w:t xml:space="preserve">Das </w:t>
      </w:r>
      <w:proofErr w:type="spellStart"/>
      <w:r w:rsidRPr="000919A5">
        <w:rPr>
          <w:rFonts w:cs="Segoe UI" w:hint="eastAsia"/>
          <w:szCs w:val="21"/>
        </w:rPr>
        <w:t>Brandmal</w:t>
      </w:r>
      <w:proofErr w:type="spellEnd"/>
      <w:r>
        <w:rPr>
          <w:rFonts w:cs="Segoe UI" w:hint="eastAsia"/>
          <w:szCs w:val="21"/>
        </w:rPr>
        <w:t>:</w:t>
      </w:r>
      <w:r w:rsidRPr="000919A5">
        <w:rPr>
          <w:rFonts w:cs="Segoe UI" w:hint="eastAsia"/>
          <w:szCs w:val="21"/>
        </w:rPr>
        <w:t xml:space="preserve"> </w:t>
      </w:r>
      <w:proofErr w:type="spellStart"/>
      <w:r w:rsidRPr="000919A5">
        <w:rPr>
          <w:rFonts w:cs="Segoe UI" w:hint="eastAsia"/>
          <w:szCs w:val="21"/>
        </w:rPr>
        <w:t>Ein</w:t>
      </w:r>
      <w:proofErr w:type="spellEnd"/>
      <w:r w:rsidRPr="000919A5">
        <w:rPr>
          <w:rFonts w:cs="Segoe UI" w:hint="eastAsia"/>
          <w:szCs w:val="21"/>
        </w:rPr>
        <w:t xml:space="preserve"> </w:t>
      </w:r>
      <w:proofErr w:type="spellStart"/>
      <w:r w:rsidRPr="000919A5">
        <w:rPr>
          <w:rFonts w:cs="Segoe UI" w:hint="eastAsia"/>
          <w:szCs w:val="21"/>
        </w:rPr>
        <w:t>Tagebuch</w:t>
      </w:r>
      <w:proofErr w:type="spellEnd"/>
      <w:r>
        <w:rPr>
          <w:rFonts w:cs="Segoe UI" w:hint="eastAsia"/>
          <w:szCs w:val="21"/>
        </w:rPr>
        <w:t>》</w:t>
      </w:r>
      <w:r w:rsidRPr="000919A5">
        <w:rPr>
          <w:rFonts w:cs="Segoe UI" w:hint="eastAsia"/>
          <w:szCs w:val="21"/>
        </w:rPr>
        <w:t xml:space="preserve">(1920) </w:t>
      </w:r>
    </w:p>
    <w:p w14:paraId="5EF5F92F" w14:textId="77777777" w:rsidR="000919A5" w:rsidRDefault="000919A5" w:rsidP="000919A5">
      <w:pPr>
        <w:widowControl/>
        <w:shd w:val="clear" w:color="auto" w:fill="FFFFFF"/>
        <w:spacing w:line="330" w:lineRule="atLeast"/>
        <w:jc w:val="center"/>
        <w:rPr>
          <w:rFonts w:cs="Segoe UI"/>
          <w:szCs w:val="21"/>
        </w:rPr>
      </w:pPr>
    </w:p>
    <w:p w14:paraId="3EC5845C" w14:textId="707C853A" w:rsidR="000919A5" w:rsidRPr="000919A5" w:rsidRDefault="000919A5" w:rsidP="000919A5">
      <w:pPr>
        <w:widowControl/>
        <w:shd w:val="clear" w:color="auto" w:fill="FFFFFF"/>
        <w:spacing w:line="330" w:lineRule="atLeast"/>
        <w:jc w:val="center"/>
        <w:rPr>
          <w:rFonts w:cs="Segoe UI"/>
          <w:szCs w:val="21"/>
        </w:rPr>
      </w:pPr>
      <w:r w:rsidRPr="000919A5">
        <w:rPr>
          <w:rFonts w:cs="Segoe UI" w:hint="eastAsia"/>
          <w:szCs w:val="21"/>
        </w:rPr>
        <w:lastRenderedPageBreak/>
        <w:t>社会问题与行动主义</w:t>
      </w:r>
    </w:p>
    <w:p w14:paraId="3A738AF9" w14:textId="1E741033" w:rsidR="000919A5" w:rsidRPr="000919A5" w:rsidRDefault="000919A5" w:rsidP="000919A5">
      <w:pPr>
        <w:widowControl/>
        <w:shd w:val="clear" w:color="auto" w:fill="FFFFFF"/>
        <w:spacing w:line="330" w:lineRule="atLeast"/>
        <w:jc w:val="center"/>
        <w:rPr>
          <w:rFonts w:cs="Segoe UI"/>
          <w:szCs w:val="21"/>
        </w:rPr>
      </w:pPr>
      <w:r w:rsidRPr="000919A5">
        <w:rPr>
          <w:rFonts w:cs="Segoe UI" w:hint="eastAsia"/>
          <w:szCs w:val="21"/>
        </w:rPr>
        <w:t>第十二章</w:t>
      </w:r>
      <w:r w:rsidRPr="000919A5">
        <w:rPr>
          <w:rFonts w:cs="Segoe UI" w:hint="eastAsia"/>
          <w:szCs w:val="21"/>
        </w:rPr>
        <w:t xml:space="preserve"> </w:t>
      </w:r>
      <w:r>
        <w:rPr>
          <w:rFonts w:cs="Segoe UI" w:hint="eastAsia"/>
          <w:szCs w:val="21"/>
        </w:rPr>
        <w:t>“</w:t>
      </w:r>
      <w:r w:rsidRPr="000919A5">
        <w:rPr>
          <w:rFonts w:cs="Segoe UI" w:hint="eastAsia"/>
          <w:szCs w:val="21"/>
        </w:rPr>
        <w:t>时机已到</w:t>
      </w:r>
      <w:r>
        <w:rPr>
          <w:rFonts w:cs="Segoe UI" w:hint="eastAsia"/>
          <w:szCs w:val="21"/>
        </w:rPr>
        <w:t>”</w:t>
      </w:r>
      <w:r w:rsidRPr="000919A5">
        <w:rPr>
          <w:rFonts w:cs="Segoe UI" w:hint="eastAsia"/>
          <w:szCs w:val="21"/>
        </w:rPr>
        <w:t>：表现主义杂志《行动》（</w:t>
      </w:r>
      <w:r w:rsidRPr="000919A5">
        <w:rPr>
          <w:rFonts w:cs="Segoe UI" w:hint="eastAsia"/>
          <w:szCs w:val="21"/>
        </w:rPr>
        <w:t>1911-1932</w:t>
      </w:r>
      <w:r w:rsidRPr="000919A5">
        <w:rPr>
          <w:rFonts w:cs="Segoe UI" w:hint="eastAsia"/>
          <w:szCs w:val="21"/>
        </w:rPr>
        <w:t>）中的女</w:t>
      </w:r>
      <w:r>
        <w:rPr>
          <w:rFonts w:cs="Segoe UI" w:hint="eastAsia"/>
          <w:szCs w:val="21"/>
        </w:rPr>
        <w:t>性</w:t>
      </w:r>
      <w:r w:rsidRPr="000919A5">
        <w:rPr>
          <w:rFonts w:cs="Segoe UI" w:hint="eastAsia"/>
          <w:szCs w:val="21"/>
        </w:rPr>
        <w:t>作家</w:t>
      </w:r>
    </w:p>
    <w:p w14:paraId="7DA74C38" w14:textId="2AD8079E" w:rsidR="000919A5" w:rsidRPr="000919A5" w:rsidRDefault="000919A5" w:rsidP="000919A5">
      <w:pPr>
        <w:widowControl/>
        <w:shd w:val="clear" w:color="auto" w:fill="FFFFFF"/>
        <w:spacing w:line="330" w:lineRule="atLeast"/>
        <w:jc w:val="center"/>
        <w:rPr>
          <w:rFonts w:cs="Segoe UI"/>
          <w:szCs w:val="21"/>
        </w:rPr>
      </w:pPr>
      <w:r w:rsidRPr="000919A5">
        <w:rPr>
          <w:rFonts w:cs="Segoe UI" w:hint="eastAsia"/>
          <w:szCs w:val="21"/>
        </w:rPr>
        <w:t>第十三章</w:t>
      </w:r>
      <w:r w:rsidRPr="000919A5">
        <w:rPr>
          <w:rFonts w:cs="Segoe UI" w:hint="eastAsia"/>
          <w:szCs w:val="21"/>
        </w:rPr>
        <w:t xml:space="preserve"> </w:t>
      </w:r>
      <w:r w:rsidRPr="000919A5">
        <w:rPr>
          <w:rFonts w:cs="Segoe UI" w:hint="eastAsia"/>
          <w:szCs w:val="21"/>
        </w:rPr>
        <w:t>表现主义与</w:t>
      </w:r>
      <w:r>
        <w:rPr>
          <w:rFonts w:cs="Segoe UI" w:hint="eastAsia"/>
          <w:szCs w:val="21"/>
        </w:rPr>
        <w:t>“</w:t>
      </w:r>
      <w:r w:rsidRPr="000919A5">
        <w:rPr>
          <w:rFonts w:cs="Segoe UI" w:hint="eastAsia"/>
          <w:szCs w:val="21"/>
        </w:rPr>
        <w:t>女性疯狂</w:t>
      </w:r>
      <w:r>
        <w:rPr>
          <w:rFonts w:cs="Segoe UI" w:hint="eastAsia"/>
          <w:szCs w:val="21"/>
        </w:rPr>
        <w:t>”</w:t>
      </w:r>
      <w:r w:rsidRPr="000919A5">
        <w:rPr>
          <w:rFonts w:cs="Segoe UI" w:hint="eastAsia"/>
          <w:szCs w:val="21"/>
        </w:rPr>
        <w:t>：艾尔斯·布劳恩克尔</w:t>
      </w:r>
      <w:r>
        <w:rPr>
          <w:rFonts w:cs="Segoe UI" w:hint="eastAsia"/>
          <w:szCs w:val="21"/>
        </w:rPr>
        <w:t>（</w:t>
      </w:r>
      <w:r w:rsidRPr="000919A5">
        <w:rPr>
          <w:rFonts w:cs="Segoe UI" w:hint="eastAsia"/>
          <w:szCs w:val="21"/>
        </w:rPr>
        <w:t>1873-1920</w:t>
      </w:r>
      <w:r>
        <w:rPr>
          <w:rFonts w:cs="Segoe UI" w:hint="eastAsia"/>
          <w:szCs w:val="21"/>
        </w:rPr>
        <w:t>）</w:t>
      </w:r>
      <w:r w:rsidRPr="000919A5">
        <w:rPr>
          <w:rFonts w:cs="Segoe UI" w:hint="eastAsia"/>
          <w:szCs w:val="21"/>
        </w:rPr>
        <w:t>和爱丽丝·洛赫</w:t>
      </w:r>
      <w:r w:rsidRPr="000919A5">
        <w:rPr>
          <w:rFonts w:cs="Segoe UI" w:hint="eastAsia"/>
          <w:szCs w:val="21"/>
        </w:rPr>
        <w:t>-</w:t>
      </w:r>
      <w:r w:rsidRPr="000919A5">
        <w:rPr>
          <w:rFonts w:cs="Segoe UI" w:hint="eastAsia"/>
          <w:szCs w:val="21"/>
        </w:rPr>
        <w:t>瓦格特</w:t>
      </w:r>
      <w:r>
        <w:rPr>
          <w:rFonts w:cs="Segoe UI" w:hint="eastAsia"/>
          <w:szCs w:val="21"/>
        </w:rPr>
        <w:t>（</w:t>
      </w:r>
      <w:r w:rsidRPr="000919A5">
        <w:rPr>
          <w:rFonts w:cs="Segoe UI" w:hint="eastAsia"/>
          <w:szCs w:val="21"/>
        </w:rPr>
        <w:t>1899-1940</w:t>
      </w:r>
      <w:r>
        <w:rPr>
          <w:rFonts w:cs="Segoe UI" w:hint="eastAsia"/>
          <w:szCs w:val="21"/>
        </w:rPr>
        <w:t>）</w:t>
      </w:r>
      <w:r w:rsidRPr="000919A5">
        <w:rPr>
          <w:rFonts w:cs="Segoe UI" w:hint="eastAsia"/>
          <w:szCs w:val="21"/>
        </w:rPr>
        <w:t>的生活和作品</w:t>
      </w:r>
    </w:p>
    <w:p w14:paraId="1D6566F4" w14:textId="3CA90341" w:rsidR="000919A5" w:rsidRDefault="000919A5" w:rsidP="000919A5">
      <w:pPr>
        <w:widowControl/>
        <w:shd w:val="clear" w:color="auto" w:fill="FFFFFF"/>
        <w:spacing w:line="330" w:lineRule="atLeast"/>
        <w:jc w:val="center"/>
        <w:rPr>
          <w:rFonts w:cs="Segoe UI"/>
          <w:szCs w:val="21"/>
        </w:rPr>
      </w:pPr>
      <w:r w:rsidRPr="000919A5">
        <w:rPr>
          <w:rFonts w:cs="Segoe UI" w:hint="eastAsia"/>
          <w:szCs w:val="21"/>
        </w:rPr>
        <w:t>第十四章</w:t>
      </w:r>
      <w:r w:rsidRPr="000919A5">
        <w:rPr>
          <w:rFonts w:cs="Segoe UI" w:hint="eastAsia"/>
          <w:szCs w:val="21"/>
        </w:rPr>
        <w:t xml:space="preserve"> </w:t>
      </w:r>
      <w:r w:rsidRPr="000919A5">
        <w:rPr>
          <w:rFonts w:cs="Segoe UI" w:hint="eastAsia"/>
          <w:szCs w:val="21"/>
        </w:rPr>
        <w:t>女性表现主义文学中对局外人的同情</w:t>
      </w:r>
    </w:p>
    <w:p w14:paraId="3AEE99B3" w14:textId="77777777" w:rsidR="000919A5" w:rsidRDefault="000919A5" w:rsidP="000919A5">
      <w:pPr>
        <w:widowControl/>
        <w:shd w:val="clear" w:color="auto" w:fill="FFFFFF"/>
        <w:spacing w:line="330" w:lineRule="atLeast"/>
        <w:jc w:val="center"/>
        <w:rPr>
          <w:rFonts w:cs="Segoe UI"/>
          <w:szCs w:val="21"/>
        </w:rPr>
      </w:pPr>
    </w:p>
    <w:p w14:paraId="31EA8282" w14:textId="77777777" w:rsidR="000919A5" w:rsidRPr="000919A5" w:rsidRDefault="000919A5" w:rsidP="000919A5">
      <w:pPr>
        <w:widowControl/>
        <w:shd w:val="clear" w:color="auto" w:fill="FFFFFF"/>
        <w:spacing w:line="330" w:lineRule="atLeast"/>
        <w:jc w:val="center"/>
        <w:rPr>
          <w:rFonts w:cs="Segoe UI"/>
          <w:szCs w:val="21"/>
        </w:rPr>
      </w:pPr>
      <w:r w:rsidRPr="000919A5">
        <w:rPr>
          <w:rFonts w:cs="Segoe UI" w:hint="eastAsia"/>
          <w:szCs w:val="21"/>
        </w:rPr>
        <w:t>撰稿人</w:t>
      </w:r>
    </w:p>
    <w:p w14:paraId="6E8B2DA2" w14:textId="0C9D9417" w:rsidR="000919A5" w:rsidRPr="00976222" w:rsidRDefault="000919A5" w:rsidP="000919A5">
      <w:pPr>
        <w:widowControl/>
        <w:shd w:val="clear" w:color="auto" w:fill="FFFFFF"/>
        <w:spacing w:line="330" w:lineRule="atLeast"/>
        <w:jc w:val="center"/>
        <w:rPr>
          <w:rFonts w:cs="Segoe UI"/>
          <w:szCs w:val="21"/>
        </w:rPr>
      </w:pPr>
      <w:r w:rsidRPr="000919A5">
        <w:rPr>
          <w:rFonts w:cs="Segoe UI" w:hint="eastAsia"/>
          <w:szCs w:val="21"/>
        </w:rPr>
        <w:t>索引</w:t>
      </w:r>
    </w:p>
    <w:p w14:paraId="1AC5D762" w14:textId="77777777" w:rsidR="00000BF2" w:rsidRPr="00976222" w:rsidRDefault="00000BF2">
      <w:pPr>
        <w:widowControl/>
        <w:shd w:val="clear" w:color="auto" w:fill="FFFFFF"/>
        <w:spacing w:line="330" w:lineRule="atLeast"/>
        <w:rPr>
          <w:kern w:val="0"/>
          <w:szCs w:val="21"/>
          <w:shd w:val="clear" w:color="auto" w:fill="FFFFFF"/>
        </w:rPr>
      </w:pPr>
    </w:p>
    <w:p w14:paraId="19F5B30B" w14:textId="77777777" w:rsidR="00AE574A" w:rsidRDefault="00AE574A">
      <w:pPr>
        <w:rPr>
          <w:b/>
          <w:color w:val="000000"/>
        </w:rPr>
      </w:pPr>
    </w:p>
    <w:p w14:paraId="01E26B9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10"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14:paraId="66A9F5A8" w14:textId="77777777" w:rsidR="00AE574A" w:rsidRDefault="00A14DF2">
      <w:pPr>
        <w:rPr>
          <w:rStyle w:val="ab"/>
          <w:szCs w:val="21"/>
        </w:rPr>
      </w:pPr>
      <w:r>
        <w:rPr>
          <w:color w:val="000000"/>
          <w:szCs w:val="21"/>
        </w:rPr>
        <w:t>豆瓣小站：</w:t>
      </w:r>
      <w:hyperlink r:id="rId14"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8A5B5" w14:textId="77777777" w:rsidR="00912265" w:rsidRDefault="00912265">
      <w:r>
        <w:separator/>
      </w:r>
    </w:p>
  </w:endnote>
  <w:endnote w:type="continuationSeparator" w:id="0">
    <w:p w14:paraId="3AD7D4E3" w14:textId="77777777" w:rsidR="00912265" w:rsidRDefault="0091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DED14" w14:textId="77777777" w:rsidR="00912265" w:rsidRDefault="00912265">
      <w:r>
        <w:separator/>
      </w:r>
    </w:p>
  </w:footnote>
  <w:footnote w:type="continuationSeparator" w:id="0">
    <w:p w14:paraId="75CECB8F" w14:textId="77777777" w:rsidR="00912265" w:rsidRDefault="00912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919A5"/>
    <w:rsid w:val="000A01BD"/>
    <w:rsid w:val="000A57E2"/>
    <w:rsid w:val="000B04AC"/>
    <w:rsid w:val="000B3141"/>
    <w:rsid w:val="000B3EED"/>
    <w:rsid w:val="000B4D73"/>
    <w:rsid w:val="000C0951"/>
    <w:rsid w:val="000C18AC"/>
    <w:rsid w:val="000D02CB"/>
    <w:rsid w:val="000D0A7C"/>
    <w:rsid w:val="000D293D"/>
    <w:rsid w:val="000D34C3"/>
    <w:rsid w:val="000D3D3A"/>
    <w:rsid w:val="000D5F8D"/>
    <w:rsid w:val="000F5A86"/>
    <w:rsid w:val="001017C7"/>
    <w:rsid w:val="00102500"/>
    <w:rsid w:val="00110260"/>
    <w:rsid w:val="0011264B"/>
    <w:rsid w:val="00121268"/>
    <w:rsid w:val="00132397"/>
    <w:rsid w:val="00132921"/>
    <w:rsid w:val="00134987"/>
    <w:rsid w:val="00146F1E"/>
    <w:rsid w:val="00163F80"/>
    <w:rsid w:val="00167007"/>
    <w:rsid w:val="00193733"/>
    <w:rsid w:val="00195D6F"/>
    <w:rsid w:val="001B2196"/>
    <w:rsid w:val="001B679D"/>
    <w:rsid w:val="001C6D65"/>
    <w:rsid w:val="001D0115"/>
    <w:rsid w:val="001D0FAF"/>
    <w:rsid w:val="001D39A5"/>
    <w:rsid w:val="001D4E4F"/>
    <w:rsid w:val="001F0F15"/>
    <w:rsid w:val="002068EA"/>
    <w:rsid w:val="00215BF8"/>
    <w:rsid w:val="002243E8"/>
    <w:rsid w:val="00227E6E"/>
    <w:rsid w:val="00236060"/>
    <w:rsid w:val="00244604"/>
    <w:rsid w:val="00244F8F"/>
    <w:rsid w:val="002516C3"/>
    <w:rsid w:val="0025179A"/>
    <w:rsid w:val="002523C1"/>
    <w:rsid w:val="002551EE"/>
    <w:rsid w:val="00265795"/>
    <w:rsid w:val="002727E9"/>
    <w:rsid w:val="0027403C"/>
    <w:rsid w:val="0027765C"/>
    <w:rsid w:val="00281D83"/>
    <w:rsid w:val="00295FD8"/>
    <w:rsid w:val="0029676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0A03"/>
    <w:rsid w:val="00374360"/>
    <w:rsid w:val="003803C5"/>
    <w:rsid w:val="00387E71"/>
    <w:rsid w:val="003935E9"/>
    <w:rsid w:val="0039543C"/>
    <w:rsid w:val="0039597D"/>
    <w:rsid w:val="003A3601"/>
    <w:rsid w:val="003C524C"/>
    <w:rsid w:val="003D49B4"/>
    <w:rsid w:val="003F4DC2"/>
    <w:rsid w:val="003F745B"/>
    <w:rsid w:val="004039C9"/>
    <w:rsid w:val="00403BF3"/>
    <w:rsid w:val="004142AF"/>
    <w:rsid w:val="00415275"/>
    <w:rsid w:val="00422383"/>
    <w:rsid w:val="00427236"/>
    <w:rsid w:val="00435906"/>
    <w:rsid w:val="004655CB"/>
    <w:rsid w:val="00476503"/>
    <w:rsid w:val="00477097"/>
    <w:rsid w:val="00485E2E"/>
    <w:rsid w:val="00486E31"/>
    <w:rsid w:val="004C4664"/>
    <w:rsid w:val="004D5ADA"/>
    <w:rsid w:val="004F1C04"/>
    <w:rsid w:val="004F6FDA"/>
    <w:rsid w:val="0050133A"/>
    <w:rsid w:val="00507886"/>
    <w:rsid w:val="00512B81"/>
    <w:rsid w:val="005130F0"/>
    <w:rsid w:val="00516879"/>
    <w:rsid w:val="00521409"/>
    <w:rsid w:val="00527595"/>
    <w:rsid w:val="00531890"/>
    <w:rsid w:val="00531E34"/>
    <w:rsid w:val="005346B8"/>
    <w:rsid w:val="00542854"/>
    <w:rsid w:val="0054434C"/>
    <w:rsid w:val="005504CA"/>
    <w:rsid w:val="005508BD"/>
    <w:rsid w:val="00552B92"/>
    <w:rsid w:val="00552EF3"/>
    <w:rsid w:val="00553CE6"/>
    <w:rsid w:val="00554EB4"/>
    <w:rsid w:val="00564FD9"/>
    <w:rsid w:val="005661DF"/>
    <w:rsid w:val="005B2CF5"/>
    <w:rsid w:val="005B444D"/>
    <w:rsid w:val="005C244E"/>
    <w:rsid w:val="005C27DC"/>
    <w:rsid w:val="005D167F"/>
    <w:rsid w:val="005D3FD9"/>
    <w:rsid w:val="005D743E"/>
    <w:rsid w:val="005E31E5"/>
    <w:rsid w:val="005E70B8"/>
    <w:rsid w:val="005F2EC6"/>
    <w:rsid w:val="005F4D4D"/>
    <w:rsid w:val="005F5420"/>
    <w:rsid w:val="00604E54"/>
    <w:rsid w:val="00616A0F"/>
    <w:rsid w:val="006176AA"/>
    <w:rsid w:val="006247F7"/>
    <w:rsid w:val="00626B30"/>
    <w:rsid w:val="00655FA9"/>
    <w:rsid w:val="006647C2"/>
    <w:rsid w:val="006656BA"/>
    <w:rsid w:val="00667C85"/>
    <w:rsid w:val="00680EFB"/>
    <w:rsid w:val="006A5F5C"/>
    <w:rsid w:val="006B6CAB"/>
    <w:rsid w:val="006D37ED"/>
    <w:rsid w:val="006D4FC0"/>
    <w:rsid w:val="006E2E2E"/>
    <w:rsid w:val="007078E0"/>
    <w:rsid w:val="00715F9D"/>
    <w:rsid w:val="00720CE5"/>
    <w:rsid w:val="00730BB5"/>
    <w:rsid w:val="007419C0"/>
    <w:rsid w:val="00747520"/>
    <w:rsid w:val="0075002B"/>
    <w:rsid w:val="0075196D"/>
    <w:rsid w:val="00761403"/>
    <w:rsid w:val="00792AB2"/>
    <w:rsid w:val="007962CA"/>
    <w:rsid w:val="007A1107"/>
    <w:rsid w:val="007A15FA"/>
    <w:rsid w:val="007A513F"/>
    <w:rsid w:val="007A5AA6"/>
    <w:rsid w:val="007B1AFA"/>
    <w:rsid w:val="007B5222"/>
    <w:rsid w:val="007B664B"/>
    <w:rsid w:val="007B6993"/>
    <w:rsid w:val="007C3170"/>
    <w:rsid w:val="007C4BA4"/>
    <w:rsid w:val="007C5D7D"/>
    <w:rsid w:val="007C68DC"/>
    <w:rsid w:val="007D262A"/>
    <w:rsid w:val="007D69A1"/>
    <w:rsid w:val="007E108E"/>
    <w:rsid w:val="007E2BA6"/>
    <w:rsid w:val="007E348E"/>
    <w:rsid w:val="007E44C1"/>
    <w:rsid w:val="007F1B8C"/>
    <w:rsid w:val="007F652C"/>
    <w:rsid w:val="00805CCE"/>
    <w:rsid w:val="00805ED5"/>
    <w:rsid w:val="0080605C"/>
    <w:rsid w:val="008129CA"/>
    <w:rsid w:val="00816558"/>
    <w:rsid w:val="00817C6D"/>
    <w:rsid w:val="00830D8D"/>
    <w:rsid w:val="00852DF8"/>
    <w:rsid w:val="00860E88"/>
    <w:rsid w:val="00867535"/>
    <w:rsid w:val="008756F0"/>
    <w:rsid w:val="008833DC"/>
    <w:rsid w:val="00895CB6"/>
    <w:rsid w:val="008A6811"/>
    <w:rsid w:val="008A7AE7"/>
    <w:rsid w:val="008C0420"/>
    <w:rsid w:val="008C4BCC"/>
    <w:rsid w:val="008D07F2"/>
    <w:rsid w:val="008D278C"/>
    <w:rsid w:val="008D4F84"/>
    <w:rsid w:val="008E1206"/>
    <w:rsid w:val="008E5DFE"/>
    <w:rsid w:val="008F46C1"/>
    <w:rsid w:val="008F60FE"/>
    <w:rsid w:val="00905664"/>
    <w:rsid w:val="00906691"/>
    <w:rsid w:val="00912265"/>
    <w:rsid w:val="00916A50"/>
    <w:rsid w:val="009222F0"/>
    <w:rsid w:val="00931DDB"/>
    <w:rsid w:val="00937973"/>
    <w:rsid w:val="00953C63"/>
    <w:rsid w:val="0095747D"/>
    <w:rsid w:val="00973993"/>
    <w:rsid w:val="00973E1A"/>
    <w:rsid w:val="00976222"/>
    <w:rsid w:val="009836C5"/>
    <w:rsid w:val="00995581"/>
    <w:rsid w:val="00996023"/>
    <w:rsid w:val="009A1093"/>
    <w:rsid w:val="009A1913"/>
    <w:rsid w:val="009B01A7"/>
    <w:rsid w:val="009B3943"/>
    <w:rsid w:val="009C66BB"/>
    <w:rsid w:val="009D09AC"/>
    <w:rsid w:val="009D6FFC"/>
    <w:rsid w:val="009D7EA7"/>
    <w:rsid w:val="009E5739"/>
    <w:rsid w:val="00A05112"/>
    <w:rsid w:val="00A10F0C"/>
    <w:rsid w:val="00A1225E"/>
    <w:rsid w:val="00A14DF2"/>
    <w:rsid w:val="00A45A3D"/>
    <w:rsid w:val="00A54A8E"/>
    <w:rsid w:val="00A54B52"/>
    <w:rsid w:val="00A71EAE"/>
    <w:rsid w:val="00A866EC"/>
    <w:rsid w:val="00A90D6D"/>
    <w:rsid w:val="00A90FC8"/>
    <w:rsid w:val="00A91D49"/>
    <w:rsid w:val="00AB060D"/>
    <w:rsid w:val="00AB11CD"/>
    <w:rsid w:val="00AB7588"/>
    <w:rsid w:val="00AB762B"/>
    <w:rsid w:val="00AC7610"/>
    <w:rsid w:val="00AD1193"/>
    <w:rsid w:val="00AD23A3"/>
    <w:rsid w:val="00AD4375"/>
    <w:rsid w:val="00AE574A"/>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4CF"/>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0F7"/>
    <w:rsid w:val="00C16D2E"/>
    <w:rsid w:val="00C308BC"/>
    <w:rsid w:val="00C40DC8"/>
    <w:rsid w:val="00C71DBF"/>
    <w:rsid w:val="00C835AD"/>
    <w:rsid w:val="00C9021F"/>
    <w:rsid w:val="00CA1DDF"/>
    <w:rsid w:val="00CB16F6"/>
    <w:rsid w:val="00CB6027"/>
    <w:rsid w:val="00CC3D38"/>
    <w:rsid w:val="00CC69DA"/>
    <w:rsid w:val="00CD3036"/>
    <w:rsid w:val="00CD409A"/>
    <w:rsid w:val="00CE590F"/>
    <w:rsid w:val="00D068E5"/>
    <w:rsid w:val="00D12D67"/>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B3297"/>
    <w:rsid w:val="00DB7D8F"/>
    <w:rsid w:val="00DE34D0"/>
    <w:rsid w:val="00DF0BB7"/>
    <w:rsid w:val="00E00CC0"/>
    <w:rsid w:val="00E132E9"/>
    <w:rsid w:val="00E15659"/>
    <w:rsid w:val="00E35440"/>
    <w:rsid w:val="00E43598"/>
    <w:rsid w:val="00E509A5"/>
    <w:rsid w:val="00E52D4E"/>
    <w:rsid w:val="00E54E5E"/>
    <w:rsid w:val="00E557C1"/>
    <w:rsid w:val="00E65115"/>
    <w:rsid w:val="00E725A1"/>
    <w:rsid w:val="00E74E90"/>
    <w:rsid w:val="00EA6987"/>
    <w:rsid w:val="00EA74CC"/>
    <w:rsid w:val="00EB27B1"/>
    <w:rsid w:val="00EB5EA5"/>
    <w:rsid w:val="00EC129D"/>
    <w:rsid w:val="00ED1D72"/>
    <w:rsid w:val="00EE4676"/>
    <w:rsid w:val="00EF60DB"/>
    <w:rsid w:val="00F033EC"/>
    <w:rsid w:val="00F161F2"/>
    <w:rsid w:val="00F25456"/>
    <w:rsid w:val="00F26218"/>
    <w:rsid w:val="00F331B4"/>
    <w:rsid w:val="00F34420"/>
    <w:rsid w:val="00F34483"/>
    <w:rsid w:val="00F347E3"/>
    <w:rsid w:val="00F349FA"/>
    <w:rsid w:val="00F534AB"/>
    <w:rsid w:val="00F54836"/>
    <w:rsid w:val="00F57001"/>
    <w:rsid w:val="00F578E8"/>
    <w:rsid w:val="00F57900"/>
    <w:rsid w:val="00F668A4"/>
    <w:rsid w:val="00F80E8A"/>
    <w:rsid w:val="00F94559"/>
    <w:rsid w:val="00FA2346"/>
    <w:rsid w:val="00FA2810"/>
    <w:rsid w:val="00FB277E"/>
    <w:rsid w:val="00FB5963"/>
    <w:rsid w:val="00FC07E0"/>
    <w:rsid w:val="00FC3699"/>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95201708">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55823382">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55006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86066037">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4200947">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50505438">
      <w:bodyDiv w:val="1"/>
      <w:marLeft w:val="0"/>
      <w:marRight w:val="0"/>
      <w:marTop w:val="0"/>
      <w:marBottom w:val="0"/>
      <w:divBdr>
        <w:top w:val="none" w:sz="0" w:space="0" w:color="auto"/>
        <w:left w:val="none" w:sz="0" w:space="0" w:color="auto"/>
        <w:bottom w:val="none" w:sz="0" w:space="0" w:color="auto"/>
        <w:right w:val="none" w:sz="0" w:space="0" w:color="auto"/>
      </w:divBdr>
    </w:div>
    <w:div w:id="1961836653">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99186471">
      <w:bodyDiv w:val="1"/>
      <w:marLeft w:val="0"/>
      <w:marRight w:val="0"/>
      <w:marTop w:val="0"/>
      <w:marBottom w:val="0"/>
      <w:divBdr>
        <w:top w:val="none" w:sz="0" w:space="0" w:color="auto"/>
        <w:left w:val="none" w:sz="0" w:space="0" w:color="auto"/>
        <w:bottom w:val="none" w:sz="0" w:space="0" w:color="auto"/>
        <w:right w:val="none" w:sz="0" w:space="0" w:color="auto"/>
      </w:divBdr>
    </w:div>
    <w:div w:id="203406466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434</Words>
  <Characters>2476</Characters>
  <Application>Microsoft Office Word</Application>
  <DocSecurity>0</DocSecurity>
  <Lines>20</Lines>
  <Paragraphs>5</Paragraphs>
  <ScaleCrop>false</ScaleCrop>
  <Company>2ndSpAcE</Company>
  <LinksUpToDate>false</LinksUpToDate>
  <CharactersWithSpaces>2905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2023-11-30T09:22:00Z</dcterms:created>
  <dcterms:modified xsi:type="dcterms:W3CDTF">2023-12-15T09:48:00Z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