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E0A" w:rsidRDefault="00B51606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:rsidR="00371E0A" w:rsidRDefault="00371E0A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371E0A" w:rsidRDefault="00371E0A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</w:p>
    <w:p w:rsidR="00371E0A" w:rsidRDefault="00B51606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4252595</wp:posOffset>
            </wp:positionH>
            <wp:positionV relativeFrom="paragraph">
              <wp:posOffset>36830</wp:posOffset>
            </wp:positionV>
            <wp:extent cx="1166495" cy="1801495"/>
            <wp:effectExtent l="0" t="0" r="14605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：《鬼魂出没：鬼魂</w:t>
      </w:r>
      <w:r>
        <w:rPr>
          <w:rFonts w:hint="eastAsia"/>
          <w:b/>
          <w:bCs/>
          <w:szCs w:val="21"/>
        </w:rPr>
        <w:t>何处寻</w:t>
      </w:r>
      <w:r>
        <w:rPr>
          <w:rFonts w:hint="eastAsia"/>
          <w:b/>
          <w:bCs/>
          <w:szCs w:val="21"/>
        </w:rPr>
        <w:t>》</w:t>
      </w:r>
    </w:p>
    <w:p w:rsidR="00371E0A" w:rsidRDefault="00B51606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i/>
          <w:iCs/>
          <w:szCs w:val="21"/>
        </w:rPr>
        <w:t>Hauntings: A Book of Ghosts and Where to Find Them</w:t>
      </w:r>
      <w:r>
        <w:rPr>
          <w:rFonts w:hint="eastAsia"/>
          <w:b/>
          <w:bCs/>
          <w:szCs w:val="21"/>
        </w:rPr>
        <w:tab/>
      </w:r>
    </w:p>
    <w:p w:rsidR="00371E0A" w:rsidRDefault="00B5160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b/>
          <w:bCs/>
          <w:szCs w:val="21"/>
        </w:rPr>
        <w:t>Neil Oliver</w:t>
      </w:r>
    </w:p>
    <w:p w:rsidR="00371E0A" w:rsidRDefault="00B5160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>
        <w:rPr>
          <w:b/>
          <w:bCs/>
          <w:szCs w:val="21"/>
        </w:rPr>
        <w:t>Bantam</w:t>
      </w:r>
    </w:p>
    <w:p w:rsidR="00371E0A" w:rsidRDefault="00B5160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Rachel Mills</w:t>
      </w:r>
      <w:r>
        <w:rPr>
          <w:rFonts w:hint="eastAsia"/>
          <w:b/>
          <w:bCs/>
          <w:szCs w:val="21"/>
        </w:rPr>
        <w:t>/ANA/Lauren</w:t>
      </w:r>
    </w:p>
    <w:p w:rsidR="00371E0A" w:rsidRDefault="00B5160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3</w:t>
      </w:r>
      <w:r>
        <w:rPr>
          <w:b/>
          <w:bCs/>
          <w:szCs w:val="21"/>
        </w:rPr>
        <w:t>年</w:t>
      </w:r>
      <w:r>
        <w:rPr>
          <w:b/>
          <w:bCs/>
          <w:szCs w:val="21"/>
        </w:rPr>
        <w:t>10</w:t>
      </w:r>
      <w:r>
        <w:rPr>
          <w:rFonts w:hint="eastAsia"/>
          <w:b/>
          <w:bCs/>
          <w:szCs w:val="21"/>
        </w:rPr>
        <w:t>月</w:t>
      </w:r>
    </w:p>
    <w:p w:rsidR="00371E0A" w:rsidRDefault="00B5160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371E0A" w:rsidRDefault="00B5160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3</w:t>
      </w:r>
      <w:r>
        <w:rPr>
          <w:b/>
          <w:bCs/>
          <w:szCs w:val="21"/>
        </w:rPr>
        <w:t>84</w:t>
      </w:r>
      <w:r>
        <w:rPr>
          <w:rFonts w:hint="eastAsia"/>
          <w:b/>
          <w:bCs/>
          <w:szCs w:val="21"/>
        </w:rPr>
        <w:t>页</w:t>
      </w:r>
    </w:p>
    <w:p w:rsidR="00371E0A" w:rsidRDefault="00B5160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 w:rsidR="00371E0A" w:rsidRDefault="00B51606">
      <w:pPr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历史</w:t>
      </w:r>
    </w:p>
    <w:p w:rsidR="00371E0A" w:rsidRDefault="006109AD">
      <w:pPr>
        <w:rPr>
          <w:bCs/>
          <w:color w:val="FF0000"/>
          <w:szCs w:val="21"/>
        </w:rPr>
      </w:pPr>
      <w:r w:rsidRPr="006109AD">
        <w:rPr>
          <w:bCs/>
          <w:noProof/>
          <w:color w:val="FF0000"/>
          <w:szCs w:val="21"/>
        </w:rPr>
        <w:drawing>
          <wp:inline distT="0" distB="0" distL="0" distR="0">
            <wp:extent cx="3490623" cy="879540"/>
            <wp:effectExtent l="0" t="0" r="0" b="0"/>
            <wp:docPr id="5" name="图片 5" descr="C:\Users\admin\AppData\Local\Temp\170314517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703145172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46" cy="88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9AD" w:rsidRDefault="006109AD">
      <w:pPr>
        <w:rPr>
          <w:rFonts w:hint="eastAsia"/>
          <w:bCs/>
          <w:color w:val="FF0000"/>
          <w:szCs w:val="21"/>
        </w:rPr>
      </w:pPr>
      <w:r w:rsidRPr="006109AD">
        <w:rPr>
          <w:bCs/>
          <w:noProof/>
          <w:color w:val="FF0000"/>
          <w:szCs w:val="21"/>
        </w:rPr>
        <w:drawing>
          <wp:inline distT="0" distB="0" distL="0" distR="0">
            <wp:extent cx="2576223" cy="328438"/>
            <wp:effectExtent l="0" t="0" r="0" b="0"/>
            <wp:docPr id="6" name="图片 6" descr="C:\Users\admin\AppData\Local\Temp\170314519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1703145191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515" cy="33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E0A" w:rsidRDefault="00B51606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 w:rsidR="00371E0A" w:rsidRDefault="00371E0A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371E0A" w:rsidRDefault="00B51606">
      <w:pPr>
        <w:widowControl/>
        <w:ind w:firstLineChars="200" w:firstLine="420"/>
        <w:rPr>
          <w:color w:val="333333"/>
          <w:kern w:val="0"/>
          <w:szCs w:val="21"/>
        </w:rPr>
      </w:pPr>
      <w:bookmarkStart w:id="4" w:name="#alsoinseries"/>
      <w:bookmarkStart w:id="5" w:name="#author"/>
      <w:bookmarkEnd w:id="4"/>
      <w:bookmarkEnd w:id="5"/>
      <w:r>
        <w:rPr>
          <w:rFonts w:hint="eastAsia"/>
          <w:color w:val="333333"/>
          <w:kern w:val="0"/>
          <w:szCs w:val="21"/>
        </w:rPr>
        <w:t>有文字记载的历史长河中，一直流传着关于鬼魂</w:t>
      </w:r>
      <w:r>
        <w:rPr>
          <w:rFonts w:hint="eastAsia"/>
          <w:color w:val="333333"/>
          <w:kern w:val="0"/>
          <w:szCs w:val="21"/>
        </w:rPr>
        <w:t>和</w:t>
      </w:r>
      <w:r>
        <w:rPr>
          <w:rFonts w:hint="eastAsia"/>
          <w:color w:val="333333"/>
          <w:kern w:val="0"/>
          <w:szCs w:val="21"/>
        </w:rPr>
        <w:t>让人毛骨悚然</w:t>
      </w:r>
      <w:r>
        <w:rPr>
          <w:rFonts w:hint="eastAsia"/>
          <w:color w:val="333333"/>
          <w:kern w:val="0"/>
          <w:szCs w:val="21"/>
        </w:rPr>
        <w:t>之地</w:t>
      </w:r>
      <w:r>
        <w:rPr>
          <w:rFonts w:hint="eastAsia"/>
          <w:color w:val="333333"/>
          <w:kern w:val="0"/>
          <w:szCs w:val="21"/>
        </w:rPr>
        <w:t>的</w:t>
      </w:r>
      <w:r>
        <w:rPr>
          <w:rFonts w:hint="eastAsia"/>
          <w:color w:val="333333"/>
          <w:kern w:val="0"/>
          <w:szCs w:val="21"/>
        </w:rPr>
        <w:t>各种</w:t>
      </w:r>
      <w:r>
        <w:rPr>
          <w:rFonts w:hint="eastAsia"/>
          <w:color w:val="333333"/>
          <w:kern w:val="0"/>
          <w:szCs w:val="21"/>
        </w:rPr>
        <w:t>传说。</w:t>
      </w:r>
    </w:p>
    <w:p w:rsidR="00371E0A" w:rsidRDefault="00371E0A">
      <w:pPr>
        <w:widowControl/>
        <w:rPr>
          <w:color w:val="333333"/>
          <w:kern w:val="0"/>
          <w:szCs w:val="21"/>
        </w:rPr>
      </w:pPr>
    </w:p>
    <w:p w:rsidR="00371E0A" w:rsidRDefault="00B51606">
      <w:pPr>
        <w:widowControl/>
        <w:ind w:firstLineChars="200" w:firstLine="420"/>
        <w:rPr>
          <w:color w:val="333333"/>
          <w:kern w:val="0"/>
          <w:szCs w:val="21"/>
        </w:rPr>
      </w:pPr>
      <w:r>
        <w:rPr>
          <w:rFonts w:hint="eastAsia"/>
          <w:color w:val="333333"/>
          <w:kern w:val="0"/>
          <w:szCs w:val="21"/>
        </w:rPr>
        <w:t>著有多部畅销书的历史学家尼尔</w:t>
      </w:r>
      <w:r>
        <w:rPr>
          <w:rFonts w:asciiTheme="minorEastAsia" w:eastAsiaTheme="minorEastAsia" w:hAnsiTheme="minorEastAsia"/>
          <w:color w:val="333333"/>
          <w:kern w:val="0"/>
          <w:szCs w:val="21"/>
        </w:rPr>
        <w:t>·</w:t>
      </w:r>
      <w:r>
        <w:rPr>
          <w:rFonts w:hint="eastAsia"/>
          <w:color w:val="333333"/>
          <w:kern w:val="0"/>
          <w:szCs w:val="21"/>
        </w:rPr>
        <w:t>奥利弗（</w:t>
      </w:r>
      <w:r>
        <w:rPr>
          <w:rFonts w:hint="eastAsia"/>
          <w:color w:val="333333"/>
          <w:kern w:val="0"/>
          <w:szCs w:val="21"/>
        </w:rPr>
        <w:t>Neil Oliver</w:t>
      </w:r>
      <w:r>
        <w:rPr>
          <w:rFonts w:hint="eastAsia"/>
          <w:color w:val="333333"/>
          <w:kern w:val="0"/>
          <w:szCs w:val="21"/>
        </w:rPr>
        <w:t>）在英伦三岛</w:t>
      </w:r>
      <w:r>
        <w:rPr>
          <w:rFonts w:hint="eastAsia"/>
          <w:color w:val="333333"/>
          <w:kern w:val="0"/>
          <w:szCs w:val="21"/>
        </w:rPr>
        <w:t>展开了一次特殊之旅</w:t>
      </w:r>
      <w:r>
        <w:rPr>
          <w:rFonts w:hint="eastAsia"/>
          <w:color w:val="333333"/>
          <w:kern w:val="0"/>
          <w:szCs w:val="21"/>
        </w:rPr>
        <w:t>，探索了城堡、牧师住宅和塔楼、孤独的海岸线和被遗忘的战场</w:t>
      </w:r>
      <w:r>
        <w:rPr>
          <w:rFonts w:hint="eastAsia"/>
          <w:color w:val="333333"/>
          <w:kern w:val="0"/>
          <w:szCs w:val="21"/>
        </w:rPr>
        <w:t>等</w:t>
      </w:r>
      <w:r>
        <w:rPr>
          <w:rFonts w:hint="eastAsia"/>
          <w:color w:val="333333"/>
          <w:kern w:val="0"/>
          <w:szCs w:val="21"/>
        </w:rPr>
        <w:t>20</w:t>
      </w:r>
      <w:r>
        <w:rPr>
          <w:rFonts w:hint="eastAsia"/>
          <w:color w:val="333333"/>
          <w:kern w:val="0"/>
          <w:szCs w:val="21"/>
        </w:rPr>
        <w:t>多个地点</w:t>
      </w:r>
      <w:r>
        <w:rPr>
          <w:rFonts w:hint="eastAsia"/>
          <w:color w:val="333333"/>
          <w:kern w:val="0"/>
          <w:szCs w:val="21"/>
        </w:rPr>
        <w:t>，</w:t>
      </w:r>
      <w:r>
        <w:rPr>
          <w:rFonts w:hint="eastAsia"/>
          <w:color w:val="333333"/>
          <w:kern w:val="0"/>
          <w:szCs w:val="21"/>
        </w:rPr>
        <w:t>这些地方所属年代不一，却有着相似的故事，即将</w:t>
      </w:r>
      <w:r>
        <w:rPr>
          <w:rFonts w:hint="eastAsia"/>
          <w:color w:val="333333"/>
          <w:kern w:val="0"/>
          <w:szCs w:val="21"/>
        </w:rPr>
        <w:t>——揭开……</w:t>
      </w:r>
    </w:p>
    <w:p w:rsidR="00371E0A" w:rsidRDefault="00371E0A">
      <w:pPr>
        <w:widowControl/>
        <w:jc w:val="left"/>
        <w:rPr>
          <w:rFonts w:ascii="Arial" w:hAnsi="Arial" w:cs="Arial"/>
          <w:color w:val="333333"/>
          <w:kern w:val="0"/>
          <w:sz w:val="24"/>
        </w:rPr>
      </w:pPr>
    </w:p>
    <w:p w:rsidR="00371E0A" w:rsidRPr="006109AD" w:rsidRDefault="00B51606" w:rsidP="006109AD">
      <w:pPr>
        <w:widowControl/>
        <w:ind w:firstLineChars="200" w:firstLine="420"/>
        <w:rPr>
          <w:rFonts w:hint="eastAsia"/>
          <w:color w:val="333333"/>
          <w:kern w:val="0"/>
          <w:szCs w:val="21"/>
        </w:rPr>
      </w:pPr>
      <w:r>
        <w:rPr>
          <w:rFonts w:hint="eastAsia"/>
          <w:color w:val="333333"/>
          <w:kern w:val="0"/>
          <w:szCs w:val="21"/>
        </w:rPr>
        <w:t>作者将自己家族历史与历代国王和王后的历史联系在一起，探究为什么在某些地点我们的情感和感官会变得</w:t>
      </w:r>
      <w:r>
        <w:rPr>
          <w:rFonts w:hint="eastAsia"/>
          <w:color w:val="333333"/>
          <w:kern w:val="0"/>
          <w:szCs w:val="21"/>
        </w:rPr>
        <w:t>异常</w:t>
      </w:r>
      <w:r>
        <w:rPr>
          <w:rFonts w:hint="eastAsia"/>
          <w:color w:val="333333"/>
          <w:kern w:val="0"/>
          <w:szCs w:val="21"/>
        </w:rPr>
        <w:t>强烈。</w:t>
      </w:r>
      <w:r>
        <w:rPr>
          <w:rFonts w:hint="eastAsia"/>
          <w:color w:val="333333"/>
          <w:kern w:val="0"/>
          <w:szCs w:val="21"/>
        </w:rPr>
        <w:t>这些地方周围的</w:t>
      </w:r>
      <w:r>
        <w:rPr>
          <w:rFonts w:hint="eastAsia"/>
          <w:color w:val="333333"/>
          <w:kern w:val="0"/>
          <w:szCs w:val="21"/>
        </w:rPr>
        <w:t>风景</w:t>
      </w:r>
      <w:r>
        <w:rPr>
          <w:rFonts w:hint="eastAsia"/>
          <w:color w:val="333333"/>
          <w:kern w:val="0"/>
          <w:szCs w:val="21"/>
        </w:rPr>
        <w:t>也与</w:t>
      </w:r>
      <w:r>
        <w:rPr>
          <w:rFonts w:hint="eastAsia"/>
          <w:color w:val="333333"/>
          <w:kern w:val="0"/>
          <w:szCs w:val="21"/>
        </w:rPr>
        <w:t>其所承载的秘密、</w:t>
      </w:r>
      <w:r>
        <w:rPr>
          <w:rFonts w:hint="eastAsia"/>
          <w:color w:val="333333"/>
          <w:kern w:val="0"/>
          <w:szCs w:val="21"/>
        </w:rPr>
        <w:t>过往</w:t>
      </w:r>
      <w:r>
        <w:rPr>
          <w:rFonts w:hint="eastAsia"/>
          <w:color w:val="333333"/>
          <w:kern w:val="0"/>
          <w:szCs w:val="21"/>
        </w:rPr>
        <w:t>悲惨事件的启示和黑暗</w:t>
      </w:r>
      <w:r>
        <w:rPr>
          <w:rFonts w:hint="eastAsia"/>
          <w:color w:val="333333"/>
          <w:kern w:val="0"/>
          <w:szCs w:val="21"/>
        </w:rPr>
        <w:t>交织在了一起，</w:t>
      </w:r>
      <w:r>
        <w:rPr>
          <w:rFonts w:hint="eastAsia"/>
          <w:color w:val="333333"/>
          <w:kern w:val="0"/>
          <w:szCs w:val="21"/>
        </w:rPr>
        <w:t>让人不寒而栗。从因</w:t>
      </w:r>
      <w:proofErr w:type="gramStart"/>
      <w:r>
        <w:rPr>
          <w:rFonts w:hint="eastAsia"/>
          <w:color w:val="333333"/>
          <w:kern w:val="0"/>
          <w:szCs w:val="21"/>
        </w:rPr>
        <w:t>弗</w:t>
      </w:r>
      <w:proofErr w:type="gramEnd"/>
      <w:r>
        <w:rPr>
          <w:rFonts w:hint="eastAsia"/>
          <w:color w:val="333333"/>
          <w:kern w:val="0"/>
          <w:szCs w:val="21"/>
        </w:rPr>
        <w:t>内斯到德文郡，从都柏林郡到诺福克郡，本书用代代相传的故事营造出神秘又引人入胜的氛围，探讨了</w:t>
      </w:r>
      <w:r>
        <w:rPr>
          <w:rFonts w:hint="eastAsia"/>
          <w:color w:val="333333"/>
          <w:kern w:val="0"/>
          <w:szCs w:val="21"/>
        </w:rPr>
        <w:t>这些</w:t>
      </w:r>
      <w:r>
        <w:rPr>
          <w:rFonts w:hint="eastAsia"/>
          <w:color w:val="333333"/>
          <w:kern w:val="0"/>
          <w:szCs w:val="21"/>
        </w:rPr>
        <w:t>相关</w:t>
      </w:r>
      <w:r>
        <w:rPr>
          <w:rFonts w:hint="eastAsia"/>
          <w:color w:val="333333"/>
          <w:kern w:val="0"/>
          <w:szCs w:val="21"/>
        </w:rPr>
        <w:t>地点</w:t>
      </w:r>
      <w:r>
        <w:rPr>
          <w:rFonts w:hint="eastAsia"/>
          <w:color w:val="333333"/>
          <w:kern w:val="0"/>
          <w:szCs w:val="21"/>
        </w:rPr>
        <w:t>的重要性何在</w:t>
      </w:r>
      <w:r>
        <w:rPr>
          <w:rFonts w:hint="eastAsia"/>
          <w:color w:val="333333"/>
          <w:kern w:val="0"/>
          <w:szCs w:val="21"/>
        </w:rPr>
        <w:t>。</w:t>
      </w:r>
    </w:p>
    <w:p w:rsidR="00371E0A" w:rsidRDefault="00371E0A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371E0A" w:rsidRDefault="00B51606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p w:rsidR="00371E0A" w:rsidRDefault="00B51606"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noProof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106680</wp:posOffset>
            </wp:positionV>
            <wp:extent cx="836930" cy="1158875"/>
            <wp:effectExtent l="0" t="0" r="1270" b="317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1E0A" w:rsidRDefault="00B51606">
      <w:pPr>
        <w:autoSpaceDE w:val="0"/>
        <w:autoSpaceDN w:val="0"/>
        <w:adjustRightInd w:val="0"/>
        <w:ind w:firstLineChars="200" w:firstLine="422"/>
        <w:rPr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尼尔</w:t>
      </w:r>
      <w:r>
        <w:rPr>
          <w:rFonts w:asciiTheme="minorEastAsia" w:eastAsiaTheme="minorEastAsia" w:hAnsiTheme="minorEastAsia"/>
          <w:b/>
          <w:bCs/>
          <w:kern w:val="0"/>
          <w:szCs w:val="21"/>
        </w:rPr>
        <w:t>·</w:t>
      </w:r>
      <w:r>
        <w:rPr>
          <w:rFonts w:hint="eastAsia"/>
          <w:b/>
          <w:bCs/>
          <w:kern w:val="0"/>
          <w:szCs w:val="21"/>
        </w:rPr>
        <w:t>奥利弗（</w:t>
      </w:r>
      <w:r>
        <w:rPr>
          <w:b/>
          <w:bCs/>
          <w:kern w:val="0"/>
          <w:szCs w:val="21"/>
        </w:rPr>
        <w:t>Neil Oliver</w:t>
      </w:r>
      <w:r>
        <w:rPr>
          <w:rFonts w:hint="eastAsia"/>
          <w:b/>
          <w:bCs/>
          <w:kern w:val="0"/>
          <w:szCs w:val="21"/>
        </w:rPr>
        <w:t>）</w:t>
      </w:r>
      <w:r>
        <w:rPr>
          <w:rFonts w:hint="eastAsia"/>
          <w:kern w:val="0"/>
          <w:szCs w:val="21"/>
        </w:rPr>
        <w:t>是苏格兰电视节目主持人和作家</w:t>
      </w:r>
      <w:r>
        <w:rPr>
          <w:rFonts w:hint="eastAsia"/>
          <w:kern w:val="0"/>
          <w:szCs w:val="21"/>
        </w:rPr>
        <w:t>，</w:t>
      </w:r>
      <w:r>
        <w:rPr>
          <w:rFonts w:hint="eastAsia"/>
          <w:kern w:val="0"/>
          <w:szCs w:val="21"/>
        </w:rPr>
        <w:t>曾主持过多部考古和历史纪录片系列，包括《苏格兰历史》（</w:t>
      </w:r>
      <w:r>
        <w:rPr>
          <w:rFonts w:hint="eastAsia"/>
          <w:i/>
          <w:iCs/>
          <w:kern w:val="0"/>
          <w:szCs w:val="21"/>
        </w:rPr>
        <w:t>A</w:t>
      </w:r>
      <w:r>
        <w:rPr>
          <w:i/>
          <w:iCs/>
          <w:kern w:val="0"/>
          <w:szCs w:val="21"/>
        </w:rPr>
        <w:t xml:space="preserve"> History of Scotland</w:t>
      </w:r>
      <w:r>
        <w:rPr>
          <w:rFonts w:hint="eastAsia"/>
          <w:kern w:val="0"/>
          <w:szCs w:val="21"/>
        </w:rPr>
        <w:t>）、《维京史话》（</w:t>
      </w:r>
      <w:r>
        <w:rPr>
          <w:rFonts w:hint="eastAsia"/>
          <w:i/>
          <w:iCs/>
          <w:kern w:val="0"/>
          <w:szCs w:val="21"/>
        </w:rPr>
        <w:t>V</w:t>
      </w:r>
      <w:r>
        <w:rPr>
          <w:i/>
          <w:iCs/>
          <w:kern w:val="0"/>
          <w:szCs w:val="21"/>
        </w:rPr>
        <w:t>ikings</w:t>
      </w:r>
      <w:r>
        <w:rPr>
          <w:rFonts w:hint="eastAsia"/>
          <w:kern w:val="0"/>
          <w:szCs w:val="21"/>
        </w:rPr>
        <w:t>）和《海岸》（</w:t>
      </w:r>
      <w:r>
        <w:rPr>
          <w:i/>
          <w:iCs/>
          <w:kern w:val="0"/>
          <w:szCs w:val="21"/>
        </w:rPr>
        <w:t>Coast</w:t>
      </w:r>
      <w:r>
        <w:rPr>
          <w:rFonts w:hint="eastAsia"/>
          <w:kern w:val="0"/>
          <w:szCs w:val="21"/>
        </w:rPr>
        <w:t>）。他还著有通俗历史书籍和历史小说。</w:t>
      </w:r>
    </w:p>
    <w:p w:rsidR="00371E0A" w:rsidRDefault="00371E0A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:rsidR="00371E0A" w:rsidRDefault="00371E0A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:rsidR="00371E0A" w:rsidRDefault="00371E0A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:rsidR="00371E0A" w:rsidRDefault="00371E0A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:rsidR="00371E0A" w:rsidRDefault="00B51606">
      <w:pPr>
        <w:autoSpaceDE w:val="0"/>
        <w:autoSpaceDN w:val="0"/>
        <w:adjustRightInd w:val="0"/>
        <w:rPr>
          <w:b/>
          <w:bCs/>
          <w:kern w:val="0"/>
          <w:szCs w:val="21"/>
        </w:rPr>
      </w:pPr>
      <w:bookmarkStart w:id="6" w:name="_GoBack"/>
      <w:r>
        <w:rPr>
          <w:rFonts w:hint="eastAsia"/>
          <w:b/>
          <w:bCs/>
          <w:kern w:val="0"/>
          <w:szCs w:val="21"/>
          <w:lang w:val="zh-CN"/>
        </w:rPr>
        <w:t>媒体评价</w:t>
      </w:r>
      <w:r>
        <w:rPr>
          <w:b/>
          <w:bCs/>
          <w:kern w:val="0"/>
          <w:szCs w:val="21"/>
        </w:rPr>
        <w:t>：</w:t>
      </w:r>
      <w:bookmarkEnd w:id="0"/>
      <w:bookmarkEnd w:id="1"/>
    </w:p>
    <w:p w:rsidR="00371E0A" w:rsidRDefault="00371E0A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371E0A" w:rsidRDefault="00B51606">
      <w:pPr>
        <w:widowControl/>
        <w:ind w:firstLineChars="200" w:firstLine="420"/>
        <w:jc w:val="left"/>
        <w:rPr>
          <w:color w:val="0F1111"/>
          <w:kern w:val="0"/>
          <w:szCs w:val="21"/>
          <w:shd w:val="clear" w:color="auto" w:fill="FFFFFF"/>
        </w:rPr>
      </w:pPr>
      <w:r>
        <w:rPr>
          <w:color w:val="0F1111"/>
          <w:kern w:val="0"/>
          <w:szCs w:val="21"/>
          <w:shd w:val="clear" w:color="auto" w:fill="FFFFFF"/>
        </w:rPr>
        <w:t xml:space="preserve"> </w:t>
      </w:r>
      <w:r>
        <w:rPr>
          <w:rFonts w:asciiTheme="minorEastAsia" w:eastAsiaTheme="minorEastAsia" w:hAnsiTheme="minorEastAsia"/>
          <w:color w:val="0F1111"/>
          <w:kern w:val="0"/>
          <w:szCs w:val="21"/>
          <w:shd w:val="clear" w:color="auto" w:fill="FFFFFF"/>
        </w:rPr>
        <w:t>“</w:t>
      </w:r>
      <w:r>
        <w:rPr>
          <w:rFonts w:hint="eastAsia"/>
          <w:color w:val="0F1111"/>
          <w:kern w:val="0"/>
          <w:szCs w:val="21"/>
          <w:shd w:val="clear" w:color="auto" w:fill="FFFFFF"/>
        </w:rPr>
        <w:t>这本书内容精彩，既与历史有关，又是对生活的反思，当然还是一本关于鬼魂的书……文笔优美，引人入胜，感人至深，发人深省。”</w:t>
      </w:r>
    </w:p>
    <w:p w:rsidR="00371E0A" w:rsidRDefault="00B51606">
      <w:pPr>
        <w:widowControl/>
        <w:jc w:val="right"/>
        <w:rPr>
          <w:b/>
          <w:bCs/>
          <w:color w:val="0F1111"/>
          <w:kern w:val="0"/>
          <w:szCs w:val="21"/>
          <w:shd w:val="clear" w:color="auto" w:fill="FFFFFF"/>
        </w:rPr>
      </w:pPr>
      <w:r>
        <w:rPr>
          <w:rFonts w:hint="eastAsia"/>
          <w:b/>
          <w:bCs/>
          <w:color w:val="0F1111"/>
          <w:kern w:val="0"/>
          <w:szCs w:val="21"/>
          <w:shd w:val="clear" w:color="auto" w:fill="FFFFFF"/>
        </w:rPr>
        <w:t>-</w:t>
      </w:r>
      <w:r>
        <w:rPr>
          <w:b/>
          <w:bCs/>
          <w:color w:val="0F1111"/>
          <w:kern w:val="0"/>
          <w:szCs w:val="21"/>
          <w:shd w:val="clear" w:color="auto" w:fill="FFFFFF"/>
        </w:rPr>
        <w:t>---</w:t>
      </w:r>
      <w:r>
        <w:rPr>
          <w:rFonts w:hint="eastAsia"/>
          <w:b/>
          <w:bCs/>
          <w:color w:val="0F1111"/>
          <w:kern w:val="0"/>
          <w:szCs w:val="21"/>
          <w:shd w:val="clear" w:color="auto" w:fill="FFFFFF"/>
        </w:rPr>
        <w:t>詹姆森·霍兰德（</w:t>
      </w:r>
      <w:r>
        <w:rPr>
          <w:rFonts w:hint="eastAsia"/>
          <w:b/>
          <w:bCs/>
          <w:color w:val="0F1111"/>
          <w:kern w:val="0"/>
          <w:szCs w:val="21"/>
          <w:shd w:val="clear" w:color="auto" w:fill="FFFFFF"/>
        </w:rPr>
        <w:t>J</w:t>
      </w:r>
      <w:r>
        <w:rPr>
          <w:b/>
          <w:bCs/>
          <w:color w:val="0F1111"/>
          <w:kern w:val="0"/>
          <w:szCs w:val="21"/>
          <w:shd w:val="clear" w:color="auto" w:fill="FFFFFF"/>
        </w:rPr>
        <w:t>ames Holland</w:t>
      </w:r>
      <w:r>
        <w:rPr>
          <w:rFonts w:hint="eastAsia"/>
          <w:b/>
          <w:bCs/>
          <w:color w:val="0F1111"/>
          <w:kern w:val="0"/>
          <w:szCs w:val="21"/>
          <w:shd w:val="clear" w:color="auto" w:fill="FFFFFF"/>
        </w:rPr>
        <w:t>）</w:t>
      </w:r>
    </w:p>
    <w:p w:rsidR="00371E0A" w:rsidRDefault="00371E0A">
      <w:pPr>
        <w:widowControl/>
        <w:jc w:val="right"/>
        <w:rPr>
          <w:color w:val="0F1111"/>
          <w:kern w:val="0"/>
          <w:szCs w:val="21"/>
          <w:shd w:val="clear" w:color="auto" w:fill="FFFFFF"/>
        </w:rPr>
      </w:pPr>
    </w:p>
    <w:p w:rsidR="00371E0A" w:rsidRDefault="00B51606">
      <w:pPr>
        <w:autoSpaceDE w:val="0"/>
        <w:autoSpaceDN w:val="0"/>
        <w:adjustRightInd w:val="0"/>
        <w:ind w:firstLineChars="200" w:firstLine="420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“这本书令人爱不释手：女巫和美人鱼、溺死的渔夫和死去的战士、幽灵般的飞机和马，共同呈现出令人着迷的纠葛……”</w:t>
      </w:r>
    </w:p>
    <w:p w:rsidR="00371E0A" w:rsidRDefault="00B51606" w:rsidP="006109AD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----</w:t>
      </w:r>
      <w:r>
        <w:rPr>
          <w:rFonts w:hint="eastAsia"/>
          <w:b/>
        </w:rPr>
        <w:t>克里斯托弗</w:t>
      </w:r>
      <w:r w:rsidR="006109AD">
        <w:rPr>
          <w:rFonts w:hint="eastAsia"/>
          <w:b/>
        </w:rPr>
        <w:t>·</w:t>
      </w:r>
      <w:r>
        <w:rPr>
          <w:rFonts w:hint="eastAsia"/>
          <w:b/>
        </w:rPr>
        <w:t>萨默维尔（</w:t>
      </w:r>
      <w:r>
        <w:rPr>
          <w:rFonts w:hint="eastAsia"/>
          <w:b/>
        </w:rPr>
        <w:t>C</w:t>
      </w:r>
      <w:r>
        <w:rPr>
          <w:b/>
        </w:rPr>
        <w:t>hristopher Somerville</w:t>
      </w:r>
      <w:r>
        <w:rPr>
          <w:rFonts w:hint="eastAsia"/>
          <w:b/>
        </w:rPr>
        <w:t>），《天堂之船》（</w:t>
      </w:r>
      <w:r>
        <w:rPr>
          <w:b/>
          <w:i/>
          <w:iCs/>
        </w:rPr>
        <w:t>Ships of Heaven</w:t>
      </w:r>
      <w:r>
        <w:rPr>
          <w:rFonts w:hint="eastAsia"/>
          <w:b/>
        </w:rPr>
        <w:t>）一书的作者</w:t>
      </w:r>
    </w:p>
    <w:bookmarkEnd w:id="2"/>
    <w:bookmarkEnd w:id="3"/>
    <w:p w:rsidR="00371E0A" w:rsidRDefault="00371E0A">
      <w:pPr>
        <w:widowControl/>
        <w:shd w:val="clear" w:color="auto" w:fill="FFFFFF"/>
        <w:rPr>
          <w:kern w:val="0"/>
          <w:szCs w:val="21"/>
        </w:rPr>
      </w:pPr>
    </w:p>
    <w:p w:rsidR="006109AD" w:rsidRPr="006109AD" w:rsidRDefault="006109AD" w:rsidP="006109AD">
      <w:pPr>
        <w:widowControl/>
        <w:shd w:val="clear" w:color="auto" w:fill="FFFFFF"/>
        <w:ind w:firstLine="420"/>
        <w:rPr>
          <w:rFonts w:hint="eastAsia"/>
          <w:kern w:val="0"/>
          <w:szCs w:val="21"/>
        </w:rPr>
      </w:pPr>
      <w:r>
        <w:rPr>
          <w:kern w:val="0"/>
          <w:szCs w:val="21"/>
        </w:rPr>
        <w:t>“</w:t>
      </w:r>
      <w:r w:rsidRPr="006109AD">
        <w:rPr>
          <w:rFonts w:hint="eastAsia"/>
          <w:kern w:val="0"/>
          <w:szCs w:val="21"/>
        </w:rPr>
        <w:t>令人回味。我读过的关于超自然现象的最有趣的书之一。尼尔·奥利弗创建了一个可供参观的地方的清单，非常适合超自然现象调查人员和历史爱好者。奥利弗</w:t>
      </w:r>
      <w:r>
        <w:rPr>
          <w:rFonts w:hint="eastAsia"/>
          <w:kern w:val="0"/>
          <w:szCs w:val="21"/>
        </w:rPr>
        <w:t>对</w:t>
      </w:r>
      <w:r w:rsidRPr="006109AD">
        <w:rPr>
          <w:rFonts w:hint="eastAsia"/>
          <w:kern w:val="0"/>
          <w:szCs w:val="21"/>
        </w:rPr>
        <w:t>生与死的脆弱性以及</w:t>
      </w:r>
      <w:r>
        <w:rPr>
          <w:rFonts w:hint="eastAsia"/>
          <w:kern w:val="0"/>
          <w:szCs w:val="21"/>
        </w:rPr>
        <w:t>人类</w:t>
      </w:r>
      <w:r w:rsidRPr="006109AD">
        <w:rPr>
          <w:rFonts w:hint="eastAsia"/>
          <w:kern w:val="0"/>
          <w:szCs w:val="21"/>
        </w:rPr>
        <w:t>对鬼到底是什么的</w:t>
      </w:r>
      <w:r>
        <w:rPr>
          <w:rFonts w:hint="eastAsia"/>
          <w:kern w:val="0"/>
          <w:szCs w:val="21"/>
        </w:rPr>
        <w:t>探索</w:t>
      </w:r>
      <w:r w:rsidRPr="006109AD">
        <w:rPr>
          <w:rFonts w:hint="eastAsia"/>
          <w:kern w:val="0"/>
          <w:szCs w:val="21"/>
        </w:rPr>
        <w:t>给我留下了特别深刻的印象。</w:t>
      </w:r>
      <w:r>
        <w:rPr>
          <w:rFonts w:hint="eastAsia"/>
          <w:kern w:val="0"/>
          <w:szCs w:val="21"/>
        </w:rPr>
        <w:t>”</w:t>
      </w:r>
    </w:p>
    <w:p w:rsidR="00371E0A" w:rsidRPr="006109AD" w:rsidRDefault="006109AD" w:rsidP="006109AD">
      <w:pPr>
        <w:widowControl/>
        <w:shd w:val="clear" w:color="auto" w:fill="FFFFFF"/>
        <w:jc w:val="right"/>
        <w:rPr>
          <w:b/>
          <w:kern w:val="0"/>
          <w:szCs w:val="21"/>
        </w:rPr>
      </w:pPr>
      <w:r w:rsidRPr="006109AD">
        <w:rPr>
          <w:rFonts w:hint="eastAsia"/>
          <w:b/>
          <w:kern w:val="0"/>
          <w:szCs w:val="21"/>
        </w:rPr>
        <w:t>——</w:t>
      </w:r>
      <w:r w:rsidRPr="006109AD">
        <w:rPr>
          <w:rFonts w:hint="eastAsia"/>
          <w:b/>
          <w:kern w:val="0"/>
          <w:szCs w:val="21"/>
        </w:rPr>
        <w:t>尼克·泰勒</w:t>
      </w:r>
      <w:r w:rsidRPr="006109AD">
        <w:rPr>
          <w:rFonts w:hint="eastAsia"/>
          <w:b/>
          <w:kern w:val="0"/>
          <w:szCs w:val="21"/>
        </w:rPr>
        <w:t>（</w:t>
      </w:r>
      <w:r w:rsidRPr="006109AD">
        <w:rPr>
          <w:b/>
          <w:kern w:val="0"/>
          <w:szCs w:val="21"/>
        </w:rPr>
        <w:t>Nick Tyler</w:t>
      </w:r>
      <w:r w:rsidRPr="006109AD">
        <w:rPr>
          <w:rFonts w:hint="eastAsia"/>
          <w:b/>
          <w:kern w:val="0"/>
          <w:szCs w:val="21"/>
        </w:rPr>
        <w:t>），《闹鬼</w:t>
      </w:r>
      <w:r w:rsidRPr="006109AD">
        <w:rPr>
          <w:rFonts w:hint="eastAsia"/>
          <w:b/>
          <w:kern w:val="0"/>
          <w:szCs w:val="21"/>
        </w:rPr>
        <w:t>约克郡》</w:t>
      </w:r>
      <w:r w:rsidRPr="006109AD">
        <w:rPr>
          <w:rFonts w:hint="eastAsia"/>
          <w:b/>
          <w:kern w:val="0"/>
          <w:szCs w:val="21"/>
        </w:rPr>
        <w:t>（</w:t>
      </w:r>
      <w:r w:rsidRPr="006109AD">
        <w:rPr>
          <w:b/>
          <w:kern w:val="0"/>
          <w:szCs w:val="21"/>
        </w:rPr>
        <w:t>HAUNTED YORKSHIRE</w:t>
      </w:r>
      <w:r w:rsidRPr="006109AD">
        <w:rPr>
          <w:rFonts w:hint="eastAsia"/>
          <w:b/>
          <w:kern w:val="0"/>
          <w:szCs w:val="21"/>
        </w:rPr>
        <w:t>）</w:t>
      </w:r>
      <w:r>
        <w:rPr>
          <w:rFonts w:hint="eastAsia"/>
          <w:b/>
          <w:kern w:val="0"/>
          <w:szCs w:val="21"/>
        </w:rPr>
        <w:t>一书</w:t>
      </w:r>
      <w:r w:rsidRPr="006109AD">
        <w:rPr>
          <w:rFonts w:hint="eastAsia"/>
          <w:b/>
          <w:kern w:val="0"/>
          <w:szCs w:val="21"/>
        </w:rPr>
        <w:t>的作者</w:t>
      </w:r>
    </w:p>
    <w:p w:rsidR="00371E0A" w:rsidRDefault="00371E0A">
      <w:pPr>
        <w:shd w:val="clear" w:color="auto" w:fill="FFFFFF"/>
        <w:rPr>
          <w:b/>
          <w:bCs/>
          <w:color w:val="000000"/>
          <w:szCs w:val="21"/>
        </w:rPr>
      </w:pPr>
      <w:bookmarkStart w:id="7" w:name="OLE_LINK38"/>
      <w:bookmarkStart w:id="8" w:name="OLE_LINK44"/>
      <w:bookmarkStart w:id="9" w:name="OLE_LINK43"/>
      <w:bookmarkStart w:id="10" w:name="OLE_LINK45"/>
    </w:p>
    <w:bookmarkEnd w:id="6"/>
    <w:p w:rsidR="006109AD" w:rsidRDefault="006109AD">
      <w:pPr>
        <w:shd w:val="clear" w:color="auto" w:fill="FFFFFF"/>
        <w:rPr>
          <w:rFonts w:hint="eastAsia"/>
          <w:b/>
          <w:bCs/>
          <w:color w:val="000000"/>
          <w:szCs w:val="21"/>
        </w:rPr>
      </w:pPr>
    </w:p>
    <w:p w:rsidR="00371E0A" w:rsidRDefault="00B51606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371E0A" w:rsidRDefault="00B51606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371E0A" w:rsidRDefault="00B51606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d"/>
            <w:rFonts w:hint="eastAsia"/>
            <w:b/>
            <w:szCs w:val="21"/>
          </w:rPr>
          <w:t>Righ</w:t>
        </w:r>
        <w:r>
          <w:rPr>
            <w:rStyle w:val="ad"/>
            <w:b/>
            <w:szCs w:val="21"/>
          </w:rPr>
          <w:t>ts@nurnberg.com.cn</w:t>
        </w:r>
      </w:hyperlink>
    </w:p>
    <w:p w:rsidR="00371E0A" w:rsidRDefault="00B51606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371E0A" w:rsidRDefault="00B51606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371E0A" w:rsidRDefault="00B51606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371E0A" w:rsidRDefault="00B51606">
      <w:pPr>
        <w:rPr>
          <w:rStyle w:val="ad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d"/>
            <w:szCs w:val="21"/>
          </w:rPr>
          <w:t>http://www.nurnberg.com.cn</w:t>
        </w:r>
      </w:hyperlink>
    </w:p>
    <w:p w:rsidR="00371E0A" w:rsidRDefault="00B51606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d"/>
            <w:szCs w:val="21"/>
          </w:rPr>
          <w:t>http://www.nurnberg.com.cn/booklist_zh</w:t>
        </w:r>
        <w:r>
          <w:rPr>
            <w:rStyle w:val="ad"/>
            <w:szCs w:val="21"/>
          </w:rPr>
          <w:t>/list.aspx</w:t>
        </w:r>
      </w:hyperlink>
    </w:p>
    <w:p w:rsidR="00371E0A" w:rsidRDefault="00B51606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d"/>
            <w:szCs w:val="21"/>
          </w:rPr>
          <w:t>http://www.nurnberg.com.cn/book/book.aspx</w:t>
        </w:r>
      </w:hyperlink>
    </w:p>
    <w:p w:rsidR="00371E0A" w:rsidRDefault="00B51606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d"/>
            <w:szCs w:val="21"/>
          </w:rPr>
          <w:t>http://www.nurnberg.com.cn/video/video.aspx</w:t>
        </w:r>
      </w:hyperlink>
    </w:p>
    <w:p w:rsidR="00371E0A" w:rsidRDefault="00B51606">
      <w:pPr>
        <w:rPr>
          <w:rStyle w:val="ad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d"/>
            <w:szCs w:val="21"/>
          </w:rPr>
          <w:t>http://site.douban.com/110577/</w:t>
        </w:r>
      </w:hyperlink>
    </w:p>
    <w:p w:rsidR="00371E0A" w:rsidRDefault="00B51606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6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371E0A" w:rsidRDefault="00B51606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:rsidR="00371E0A" w:rsidRDefault="00B51606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7"/>
    <w:bookmarkEnd w:id="8"/>
    <w:bookmarkEnd w:id="9"/>
    <w:bookmarkEnd w:id="10"/>
    <w:p w:rsidR="00371E0A" w:rsidRDefault="00371E0A">
      <w:pPr>
        <w:widowControl/>
        <w:shd w:val="clear" w:color="auto" w:fill="FFFFFF"/>
        <w:rPr>
          <w:kern w:val="0"/>
          <w:szCs w:val="21"/>
        </w:rPr>
      </w:pPr>
    </w:p>
    <w:sectPr w:rsidR="00371E0A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606" w:rsidRDefault="00B51606">
      <w:r>
        <w:separator/>
      </w:r>
    </w:p>
  </w:endnote>
  <w:endnote w:type="continuationSeparator" w:id="0">
    <w:p w:rsidR="00B51606" w:rsidRDefault="00B5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E0A" w:rsidRDefault="00B5160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109AD" w:rsidRPr="006109AD">
      <w:rPr>
        <w:noProof/>
        <w:lang w:val="zh-CN"/>
      </w:rPr>
      <w:t>1</w:t>
    </w:r>
    <w:r>
      <w:fldChar w:fldCharType="end"/>
    </w:r>
  </w:p>
  <w:p w:rsidR="00371E0A" w:rsidRDefault="00371E0A">
    <w:pPr>
      <w:pStyle w:val="a6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606" w:rsidRDefault="00B51606">
      <w:r>
        <w:separator/>
      </w:r>
    </w:p>
  </w:footnote>
  <w:footnote w:type="continuationSeparator" w:id="0">
    <w:p w:rsidR="00B51606" w:rsidRDefault="00B51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E0A" w:rsidRDefault="00B5160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71E0A" w:rsidRDefault="00B51606">
    <w:pPr>
      <w:pStyle w:val="a7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2C0E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8AB"/>
    <w:rsid w:val="00105F69"/>
    <w:rsid w:val="001065BD"/>
    <w:rsid w:val="00110260"/>
    <w:rsid w:val="0011264B"/>
    <w:rsid w:val="00114035"/>
    <w:rsid w:val="001142C8"/>
    <w:rsid w:val="00115ACB"/>
    <w:rsid w:val="00117319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7B1"/>
    <w:rsid w:val="001F43A6"/>
    <w:rsid w:val="001F55A2"/>
    <w:rsid w:val="002042A9"/>
    <w:rsid w:val="002243E8"/>
    <w:rsid w:val="002305EA"/>
    <w:rsid w:val="00235E01"/>
    <w:rsid w:val="00236060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57FF"/>
    <w:rsid w:val="00266B75"/>
    <w:rsid w:val="002712FE"/>
    <w:rsid w:val="0027449C"/>
    <w:rsid w:val="0027765C"/>
    <w:rsid w:val="0028005D"/>
    <w:rsid w:val="0028281F"/>
    <w:rsid w:val="00284417"/>
    <w:rsid w:val="00284845"/>
    <w:rsid w:val="00284F46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1E0A"/>
    <w:rsid w:val="00374360"/>
    <w:rsid w:val="003775C3"/>
    <w:rsid w:val="00377719"/>
    <w:rsid w:val="00377A13"/>
    <w:rsid w:val="003803C5"/>
    <w:rsid w:val="00382F8E"/>
    <w:rsid w:val="00387B17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374A8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0183"/>
    <w:rsid w:val="004D16E3"/>
    <w:rsid w:val="004D1F7D"/>
    <w:rsid w:val="004D52AA"/>
    <w:rsid w:val="004D5ADA"/>
    <w:rsid w:val="004D7048"/>
    <w:rsid w:val="004E04F9"/>
    <w:rsid w:val="004E2E51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3591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260"/>
    <w:rsid w:val="005D0C26"/>
    <w:rsid w:val="005D1764"/>
    <w:rsid w:val="005D3538"/>
    <w:rsid w:val="005D3FD9"/>
    <w:rsid w:val="005D743E"/>
    <w:rsid w:val="005E196A"/>
    <w:rsid w:val="005E31E5"/>
    <w:rsid w:val="005E550B"/>
    <w:rsid w:val="005E75C8"/>
    <w:rsid w:val="005F2EC6"/>
    <w:rsid w:val="005F4D4D"/>
    <w:rsid w:val="00602FBA"/>
    <w:rsid w:val="006059ED"/>
    <w:rsid w:val="006109AD"/>
    <w:rsid w:val="00611F01"/>
    <w:rsid w:val="00612BF3"/>
    <w:rsid w:val="00613622"/>
    <w:rsid w:val="00613C51"/>
    <w:rsid w:val="00614664"/>
    <w:rsid w:val="0061553E"/>
    <w:rsid w:val="00616A0F"/>
    <w:rsid w:val="006176AA"/>
    <w:rsid w:val="00617E82"/>
    <w:rsid w:val="006232A9"/>
    <w:rsid w:val="00633375"/>
    <w:rsid w:val="00633637"/>
    <w:rsid w:val="006343F0"/>
    <w:rsid w:val="00634E9B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01CD"/>
    <w:rsid w:val="00672AF3"/>
    <w:rsid w:val="00673A49"/>
    <w:rsid w:val="00674B20"/>
    <w:rsid w:val="00675422"/>
    <w:rsid w:val="00680EFB"/>
    <w:rsid w:val="0069513F"/>
    <w:rsid w:val="00696D00"/>
    <w:rsid w:val="00697795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57B48"/>
    <w:rsid w:val="00761EE8"/>
    <w:rsid w:val="00761F7A"/>
    <w:rsid w:val="007640A9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94B21"/>
    <w:rsid w:val="00895CB6"/>
    <w:rsid w:val="00897F25"/>
    <w:rsid w:val="008A1FE0"/>
    <w:rsid w:val="008A2078"/>
    <w:rsid w:val="008A298F"/>
    <w:rsid w:val="008A3063"/>
    <w:rsid w:val="008A35EB"/>
    <w:rsid w:val="008A6811"/>
    <w:rsid w:val="008A7289"/>
    <w:rsid w:val="008A7AE7"/>
    <w:rsid w:val="008C0420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3106"/>
    <w:rsid w:val="00995581"/>
    <w:rsid w:val="00996023"/>
    <w:rsid w:val="009A196A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5B9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17AFD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1606"/>
    <w:rsid w:val="00B5377C"/>
    <w:rsid w:val="00B5540C"/>
    <w:rsid w:val="00B5587F"/>
    <w:rsid w:val="00B60742"/>
    <w:rsid w:val="00B619F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362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393B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2B6"/>
    <w:rsid w:val="00FF639A"/>
    <w:rsid w:val="00FF6EC1"/>
    <w:rsid w:val="097E11FF"/>
    <w:rsid w:val="391E5FA3"/>
    <w:rsid w:val="41787651"/>
    <w:rsid w:val="489D136C"/>
    <w:rsid w:val="4938488C"/>
    <w:rsid w:val="499F13E5"/>
    <w:rsid w:val="611C5F5F"/>
    <w:rsid w:val="647153D0"/>
    <w:rsid w:val="65BC6B1F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D3E6BB1-D5AF-422F-8EAD-7AF0504A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Body Text"/>
    <w:basedOn w:val="a"/>
    <w:pPr>
      <w:jc w:val="left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9">
    <w:name w:val="annotation subject"/>
    <w:basedOn w:val="a3"/>
    <w:next w:val="a3"/>
    <w:link w:val="Char1"/>
    <w:semiHidden/>
    <w:unhideWhenUsed/>
    <w:rPr>
      <w:b/>
      <w:bCs/>
    </w:rPr>
  </w:style>
  <w:style w:type="character" w:styleId="aa">
    <w:name w:val="Strong"/>
    <w:qFormat/>
    <w:rPr>
      <w:b/>
      <w:bCs/>
    </w:rPr>
  </w:style>
  <w:style w:type="character" w:styleId="ab">
    <w:name w:val="FollowedHyperlink"/>
    <w:rPr>
      <w:color w:val="800080"/>
      <w:u w:val="single"/>
    </w:rPr>
  </w:style>
  <w:style w:type="character" w:styleId="ac">
    <w:name w:val="Emphasis"/>
    <w:qFormat/>
    <w:rPr>
      <w:i/>
      <w:iCs/>
    </w:rPr>
  </w:style>
  <w:style w:type="character" w:styleId="ad">
    <w:name w:val="Hyperlink"/>
    <w:rPr>
      <w:color w:val="0000FF"/>
      <w:u w:val="single"/>
    </w:rPr>
  </w:style>
  <w:style w:type="character" w:styleId="ae">
    <w:name w:val="annotation reference"/>
    <w:basedOn w:val="a0"/>
    <w:rPr>
      <w:sz w:val="21"/>
      <w:szCs w:val="21"/>
    </w:rPr>
  </w:style>
  <w:style w:type="character" w:customStyle="1" w:styleId="Char0">
    <w:name w:val="页脚 Char"/>
    <w:link w:val="a6"/>
    <w:uiPriority w:val="99"/>
    <w:rPr>
      <w:kern w:val="2"/>
      <w:sz w:val="18"/>
      <w:szCs w:val="18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-text-italic">
    <w:name w:val="a-text-italic"/>
    <w:basedOn w:val="a0"/>
  </w:style>
  <w:style w:type="character" w:customStyle="1" w:styleId="Char">
    <w:name w:val="批注文字 Char"/>
    <w:basedOn w:val="a0"/>
    <w:link w:val="a3"/>
    <w:rPr>
      <w:kern w:val="2"/>
      <w:sz w:val="21"/>
      <w:szCs w:val="24"/>
    </w:rPr>
  </w:style>
  <w:style w:type="character" w:customStyle="1" w:styleId="Char1">
    <w:name w:val="批注主题 Char"/>
    <w:basedOn w:val="Char"/>
    <w:link w:val="a9"/>
    <w:semiHidden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nurnberg.com.cn/video/video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Company>2ndSpAcE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2</cp:revision>
  <cp:lastPrinted>2005-06-10T06:33:00Z</cp:lastPrinted>
  <dcterms:created xsi:type="dcterms:W3CDTF">2023-12-21T08:01:00Z</dcterms:created>
  <dcterms:modified xsi:type="dcterms:W3CDTF">2023-12-21T08:01:00Z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C7D01627462D44AFAA7CF915A0C2C208_13</vt:lpwstr>
  </property>
</Properties>
</file>