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4326255</wp:posOffset>
            </wp:positionH>
            <wp:positionV relativeFrom="paragraph">
              <wp:posOffset>193675</wp:posOffset>
            </wp:positionV>
            <wp:extent cx="1193165" cy="1524000"/>
            <wp:effectExtent l="0" t="0" r="63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：《合拍搭档之工作与生活：24小时内重塑你的生活！》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 xml:space="preserve">英文书名：WORK LIFE ROMANCE – Reinvent Your Life </w:t>
      </w:r>
      <w:r>
        <w:rPr>
          <w:rFonts w:hint="eastAsia"/>
          <w:b/>
          <w:bCs/>
          <w:szCs w:val="21"/>
        </w:rPr>
        <w:t>i</w:t>
      </w:r>
      <w:r>
        <w:rPr>
          <w:b/>
          <w:bCs/>
          <w:szCs w:val="21"/>
        </w:rPr>
        <w:t>n 24 Hours</w:t>
      </w:r>
      <w:r>
        <w:rPr>
          <w:rFonts w:hint="eastAsia"/>
          <w:b/>
          <w:bCs/>
          <w:szCs w:val="21"/>
        </w:rPr>
        <w:t>！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德文书名：W</w:t>
      </w:r>
      <w:r>
        <w:rPr>
          <w:b/>
          <w:bCs/>
          <w:szCs w:val="21"/>
        </w:rPr>
        <w:t>ork Life Romance – erfinde dein Leben in 24 Stunden neu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 xml:space="preserve">：Filiz Louise Kacmaz </w:t>
      </w:r>
      <w:r>
        <w:rPr>
          <w:rFonts w:hint="eastAsia"/>
          <w:b/>
          <w:bCs/>
          <w:szCs w:val="21"/>
          <w:lang w:val="en-US" w:eastAsia="zh-CN"/>
        </w:rPr>
        <w:t>&amp;</w:t>
      </w:r>
      <w:r>
        <w:rPr>
          <w:b/>
          <w:bCs/>
          <w:szCs w:val="21"/>
          <w:lang w:val="de-DE"/>
        </w:rPr>
        <w:t xml:space="preserve"> Robert Kötter </w:t>
      </w:r>
      <w:r>
        <w:rPr>
          <w:rFonts w:hint="eastAsia"/>
          <w:b/>
          <w:bCs/>
          <w:szCs w:val="21"/>
          <w:lang w:val="en-US" w:eastAsia="zh-CN"/>
        </w:rPr>
        <w:t>&amp;</w:t>
      </w:r>
      <w:r>
        <w:rPr>
          <w:b/>
          <w:bCs/>
          <w:szCs w:val="21"/>
          <w:lang w:val="de-DE"/>
        </w:rPr>
        <w:t xml:space="preserve"> Marius Kursawe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b/>
          <w:bCs/>
          <w:szCs w:val="21"/>
          <w:lang w:val="de-DE"/>
        </w:rPr>
        <w:t>：Campus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代理公司</w:t>
      </w:r>
      <w:r>
        <w:rPr>
          <w:b/>
          <w:bCs/>
          <w:szCs w:val="21"/>
          <w:lang w:val="de-DE"/>
        </w:rPr>
        <w:t>：</w:t>
      </w:r>
      <w:r>
        <w:rPr>
          <w:rFonts w:hint="eastAsia"/>
          <w:b/>
          <w:bCs/>
          <w:szCs w:val="21"/>
          <w:lang w:val="de-DE"/>
        </w:rPr>
        <w:t>A</w:t>
      </w:r>
      <w:r>
        <w:rPr>
          <w:b/>
          <w:bCs/>
          <w:szCs w:val="21"/>
          <w:lang w:val="de-DE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数：256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职场</w:t>
      </w:r>
      <w:r>
        <w:rPr>
          <w:rFonts w:hint="eastAsia"/>
          <w:b/>
          <w:bCs/>
          <w:szCs w:val="21"/>
        </w:rPr>
        <w:t>励志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实现你的梦想！</w:t>
      </w: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在这本新书中，菲莉兹·路易斯·卡奇马斯（Filiz Louise Kacmaz）、罗伯特·科特尔（Robert Kötter）和马里乌斯·库尔萨维（Marius Kursawe）将带领读者踏上一段紧张又激励人心的旅程。书中包含12个章节，每个章节代表一堂两小时的课程，</w:t>
      </w:r>
      <w:r>
        <w:rPr>
          <w:rFonts w:hint="eastAsia"/>
          <w:kern w:val="0"/>
          <w:szCs w:val="21"/>
          <w:lang w:val="en-US" w:eastAsia="zh-CN"/>
        </w:rPr>
        <w:t>讲解</w:t>
      </w:r>
      <w:r>
        <w:rPr>
          <w:rFonts w:hint="eastAsia"/>
          <w:kern w:val="0"/>
          <w:szCs w:val="21"/>
        </w:rPr>
        <w:t>了快乐工作所需的所有要素。三位培训师从实际经验出发，用创新的方法和鼓舞人心的实例为读者提供支持。无论是</w:t>
      </w:r>
      <w:r>
        <w:rPr>
          <w:rFonts w:hint="eastAsia"/>
          <w:kern w:val="0"/>
          <w:szCs w:val="21"/>
          <w:lang w:val="en-US" w:eastAsia="zh-CN"/>
        </w:rPr>
        <w:t>想</w:t>
      </w:r>
      <w:r>
        <w:rPr>
          <w:rFonts w:hint="eastAsia"/>
          <w:kern w:val="0"/>
          <w:szCs w:val="21"/>
        </w:rPr>
        <w:t>重新开始职业生涯，还是</w:t>
      </w:r>
      <w:r>
        <w:rPr>
          <w:rFonts w:hint="eastAsia"/>
          <w:kern w:val="0"/>
          <w:szCs w:val="21"/>
          <w:lang w:val="en-US" w:eastAsia="zh-CN"/>
        </w:rPr>
        <w:t>想</w:t>
      </w:r>
      <w:r>
        <w:rPr>
          <w:rFonts w:hint="eastAsia"/>
          <w:kern w:val="0"/>
          <w:szCs w:val="21"/>
        </w:rPr>
        <w:t>重新</w:t>
      </w:r>
      <w:r>
        <w:rPr>
          <w:rFonts w:hint="eastAsia"/>
          <w:kern w:val="0"/>
          <w:szCs w:val="21"/>
          <w:lang w:val="en-US" w:eastAsia="zh-CN"/>
        </w:rPr>
        <w:t>从</w:t>
      </w:r>
      <w:r>
        <w:rPr>
          <w:rFonts w:hint="eastAsia"/>
          <w:kern w:val="0"/>
          <w:szCs w:val="21"/>
        </w:rPr>
        <w:t>现有工作中获得快乐，有了这本实用指南，你会发现工作与生活也可以成为一对合拍的搭档。本书简单、直接、实用，且实例经过多次验证。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- 在24小时内找到个人工作与生活的平衡点</w:t>
      </w:r>
    </w:p>
    <w:p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- 延续了《设计你的生活》（</w:t>
      </w:r>
      <w:r>
        <w:rPr>
          <w:rFonts w:hint="eastAsia"/>
          <w:i/>
          <w:iCs/>
          <w:kern w:val="0"/>
          <w:szCs w:val="21"/>
        </w:rPr>
        <w:t>D</w:t>
      </w:r>
      <w:r>
        <w:rPr>
          <w:i/>
          <w:iCs/>
          <w:kern w:val="0"/>
          <w:szCs w:val="21"/>
        </w:rPr>
        <w:t>esign Your Life</w:t>
      </w:r>
      <w:r>
        <w:rPr>
          <w:rFonts w:hint="eastAsia"/>
          <w:kern w:val="0"/>
          <w:szCs w:val="21"/>
        </w:rPr>
        <w:t>）的核心内容</w:t>
      </w:r>
    </w:p>
    <w:p>
      <w:pPr>
        <w:autoSpaceDE w:val="0"/>
        <w:autoSpaceDN w:val="0"/>
        <w:adjustRightInd w:val="0"/>
        <w:rPr>
          <w:rFonts w:hint="eastAsia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</w:rPr>
        <w:t>- 包含了个性化和精心设计的实用</w:t>
      </w:r>
      <w:r>
        <w:rPr>
          <w:rFonts w:hint="eastAsia"/>
          <w:kern w:val="0"/>
          <w:szCs w:val="21"/>
          <w:lang w:val="en-US" w:eastAsia="zh-CN"/>
        </w:rPr>
        <w:t>方法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tbl>
      <w:tblPr>
        <w:tblStyle w:val="13"/>
        <w:tblpPr w:leftFromText="180" w:rightFromText="180" w:vertAnchor="text" w:horzAnchor="page" w:tblpX="1695" w:tblpY="62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pStyle w:val="41"/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drawing>
                <wp:inline distT="0" distB="0" distL="0" distR="0">
                  <wp:extent cx="859790" cy="1256030"/>
                  <wp:effectExtent l="0" t="0" r="16510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</w:tcPr>
          <w:p>
            <w:pPr>
              <w:pStyle w:val="41"/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918210" cy="1381760"/>
                  <wp:effectExtent l="0" t="0" r="15240" b="889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251" cy="1387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</w:tcPr>
          <w:p>
            <w:pPr>
              <w:pStyle w:val="41"/>
              <w:jc w:val="center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923290" cy="1212215"/>
                  <wp:effectExtent l="0" t="0" r="10160" b="698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837" cy="1219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pStyle w:val="41"/>
              <w:jc w:val="left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菲莉兹·路易斯·卡奇马斯</w:t>
            </w:r>
          </w:p>
          <w:p>
            <w:pPr>
              <w:pStyle w:val="4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Filiz Louise Kacmaz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pStyle w:val="41"/>
              <w:rPr>
                <w:vertAlign w:val="baseline"/>
              </w:rPr>
            </w:pPr>
          </w:p>
        </w:tc>
        <w:tc>
          <w:tcPr>
            <w:tcW w:w="2907" w:type="dxa"/>
          </w:tcPr>
          <w:p>
            <w:pPr>
              <w:pStyle w:val="41"/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罗伯特·科特尔</w:t>
            </w:r>
          </w:p>
          <w:p>
            <w:pPr>
              <w:pStyle w:val="41"/>
              <w:ind w:firstLine="420" w:firstLineChars="2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Robert Kötter）</w:t>
            </w:r>
          </w:p>
          <w:p>
            <w:pPr>
              <w:pStyle w:val="41"/>
              <w:rPr>
                <w:vertAlign w:val="baseline"/>
              </w:rPr>
            </w:pPr>
          </w:p>
        </w:tc>
        <w:tc>
          <w:tcPr>
            <w:tcW w:w="2907" w:type="dxa"/>
          </w:tcPr>
          <w:p>
            <w:pPr>
              <w:pStyle w:val="41"/>
              <w:ind w:firstLine="422" w:firstLineChars="20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马里乌斯·库尔</w:t>
            </w:r>
          </w:p>
          <w:p>
            <w:pPr>
              <w:pStyle w:val="41"/>
              <w:ind w:firstLine="420" w:firstLineChars="20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Marius Kursawe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pStyle w:val="41"/>
              <w:rPr>
                <w:vertAlign w:val="baseline"/>
              </w:rPr>
            </w:pPr>
          </w:p>
        </w:tc>
      </w:tr>
    </w:tbl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1"/>
      </w:pPr>
    </w:p>
    <w:p>
      <w:pPr>
        <w:pStyle w:val="41"/>
        <w:ind w:firstLine="420" w:firstLineChars="200"/>
      </w:pPr>
      <w:r>
        <w:rPr>
          <w:rFonts w:hint="eastAsia"/>
          <w:sz w:val="21"/>
          <w:szCs w:val="21"/>
        </w:rPr>
        <w:t>马里乌斯·库尔萨维（</w:t>
      </w:r>
      <w:r>
        <w:rPr>
          <w:rFonts w:ascii="Times New Roman" w:hAnsi="Times New Roman" w:cs="Times New Roman"/>
          <w:sz w:val="21"/>
          <w:szCs w:val="21"/>
        </w:rPr>
        <w:t>Marius Kursawe</w:t>
      </w:r>
      <w:r>
        <w:rPr>
          <w:rFonts w:hint="eastAsia"/>
          <w:sz w:val="21"/>
          <w:szCs w:val="21"/>
        </w:rPr>
        <w:t>）、罗伯特·科特尔（</w:t>
      </w:r>
      <w:r>
        <w:rPr>
          <w:rFonts w:ascii="Times New Roman" w:hAnsi="Times New Roman" w:cs="Times New Roman"/>
          <w:sz w:val="21"/>
          <w:szCs w:val="21"/>
        </w:rPr>
        <w:t>Robert Kötter）</w:t>
      </w:r>
      <w:r>
        <w:rPr>
          <w:rFonts w:hint="eastAsia"/>
          <w:sz w:val="21"/>
          <w:szCs w:val="21"/>
        </w:rPr>
        <w:t>和菲莉兹·路易斯·卡奇马斯（</w:t>
      </w:r>
      <w:r>
        <w:rPr>
          <w:rFonts w:ascii="Times New Roman" w:hAnsi="Times New Roman" w:cs="Times New Roman"/>
          <w:sz w:val="21"/>
          <w:szCs w:val="21"/>
        </w:rPr>
        <w:t>Filiz Louise Kacmaz</w:t>
      </w:r>
      <w:r>
        <w:rPr>
          <w:rFonts w:hint="eastAsia"/>
          <w:sz w:val="21"/>
          <w:szCs w:val="21"/>
        </w:rPr>
        <w:t>）是德国研究工作满意度和职业（重新）定位问题的顶尖专家。通过</w:t>
      </w:r>
      <w:r>
        <w:rPr>
          <w:rFonts w:hint="eastAsia" w:asciiTheme="minorEastAsia" w:hAnsiTheme="minorEastAsia" w:eastAsiaTheme="minorEastAsia"/>
          <w:sz w:val="21"/>
          <w:szCs w:val="21"/>
        </w:rPr>
        <w:t>“设计</w:t>
      </w:r>
      <w:r>
        <w:rPr>
          <w:rFonts w:hint="eastAsia"/>
          <w:sz w:val="21"/>
          <w:szCs w:val="21"/>
        </w:rPr>
        <w:t>生活”，他们开发出了自己的指导方法，十多年来已帮助</w:t>
      </w:r>
      <w:r>
        <w:rPr>
          <w:rFonts w:ascii="Times New Roman" w:hAnsi="Times New Roman" w:cs="Times New Roman" w:eastAsiaTheme="minorEastAsia"/>
          <w:sz w:val="21"/>
          <w:szCs w:val="21"/>
        </w:rPr>
        <w:t>10,000</w:t>
      </w:r>
      <w:r>
        <w:rPr>
          <w:rFonts w:hint="eastAsia"/>
          <w:sz w:val="21"/>
          <w:szCs w:val="21"/>
        </w:rPr>
        <w:t>多人塑造工作与生活的关系。五年多来，他们一直在用自己的方法为其他培训师提供指导，并提供“生活设计培训师”认证。</w:t>
      </w:r>
    </w:p>
    <w:p>
      <w:pPr>
        <w:widowControl/>
        <w:shd w:val="clear" w:color="auto" w:fill="FFFFFF"/>
        <w:rPr>
          <w:kern w:val="0"/>
          <w:szCs w:val="21"/>
        </w:rPr>
      </w:pPr>
      <w:bookmarkStart w:id="8" w:name="_GoBack"/>
      <w:bookmarkEnd w:id="8"/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38"/>
      <w:bookmarkStart w:id="5" w:name="OLE_LINK44"/>
      <w:bookmarkStart w:id="6" w:name="OLE_LINK43"/>
      <w:bookmarkStart w:id="7" w:name="OLE_LINK45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8"/>
          <w:rFonts w:hint="eastAsia"/>
          <w:b/>
          <w:szCs w:val="21"/>
        </w:rPr>
        <w:t>Righ</w:t>
      </w:r>
      <w:r>
        <w:rPr>
          <w:rStyle w:val="18"/>
          <w:b/>
          <w:szCs w:val="21"/>
        </w:rPr>
        <w:t>ts@nurnberg.com.cn</w:t>
      </w:r>
      <w:r>
        <w:rPr>
          <w:rStyle w:val="18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8"/>
          <w:szCs w:val="21"/>
        </w:rPr>
        <w:t>http://www.nurnberg.com.cn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8"/>
          <w:szCs w:val="21"/>
        </w:rPr>
        <w:t>http://www.nurnberg.com.cn/booklist_zh/list.aspx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8"/>
          <w:szCs w:val="21"/>
        </w:rPr>
        <w:t>http://www.nurnberg.com.cn/book/book.aspx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8"/>
          <w:szCs w:val="21"/>
        </w:rPr>
        <w:t>http://www.nurnberg.com.cn/video/video.aspx</w:t>
      </w:r>
      <w:r>
        <w:rPr>
          <w:rStyle w:val="18"/>
          <w:szCs w:val="21"/>
        </w:rPr>
        <w:fldChar w:fldCharType="end"/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8"/>
          <w:szCs w:val="21"/>
        </w:rPr>
        <w:t>http://site.douban.com/110577/</w:t>
      </w:r>
      <w:r>
        <w:rPr>
          <w:rStyle w:val="18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1AA5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57494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4F5F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36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54B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103D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2CDA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140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629D1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7A5F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5B1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1BE8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9F8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3993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3A67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D071E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3895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5A32"/>
    <w:rsid w:val="00E4695A"/>
    <w:rsid w:val="00E509A5"/>
    <w:rsid w:val="00E512DF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0AC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7E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647153D0"/>
    <w:rsid w:val="65BC6B1F"/>
    <w:rsid w:val="756F532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jc w:val="left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0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autoRedefine/>
    <w:qFormat/>
    <w:uiPriority w:val="0"/>
    <w:rPr>
      <w:i/>
      <w:iCs/>
    </w:rPr>
  </w:style>
  <w:style w:type="character" w:styleId="18">
    <w:name w:val="Hyperlink"/>
    <w:autoRedefine/>
    <w:qFormat/>
    <w:uiPriority w:val="0"/>
    <w:rPr>
      <w:color w:val="0000FF"/>
      <w:u w:val="single"/>
    </w:rPr>
  </w:style>
  <w:style w:type="character" w:customStyle="1" w:styleId="19">
    <w:name w:val="页脚 字符"/>
    <w:link w:val="8"/>
    <w:autoRedefine/>
    <w:qFormat/>
    <w:uiPriority w:val="99"/>
    <w:rPr>
      <w:kern w:val="2"/>
      <w:sz w:val="18"/>
      <w:szCs w:val="18"/>
    </w:rPr>
  </w:style>
  <w:style w:type="paragraph" w:customStyle="1" w:styleId="20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1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apple-style-span"/>
    <w:basedOn w:val="14"/>
    <w:autoRedefine/>
    <w:qFormat/>
    <w:uiPriority w:val="0"/>
  </w:style>
  <w:style w:type="paragraph" w:customStyle="1" w:styleId="24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6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7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8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9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30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1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3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4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5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6">
    <w:name w:val="apple-converted-space"/>
    <w:autoRedefine/>
    <w:qFormat/>
    <w:uiPriority w:val="0"/>
  </w:style>
  <w:style w:type="paragraph" w:styleId="3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8">
    <w:name w:val="a-text-italic"/>
    <w:basedOn w:val="14"/>
    <w:autoRedefine/>
    <w:qFormat/>
    <w:uiPriority w:val="0"/>
  </w:style>
  <w:style w:type="character" w:customStyle="1" w:styleId="39">
    <w:name w:val="a-text-bold"/>
    <w:basedOn w:val="14"/>
    <w:autoRedefine/>
    <w:qFormat/>
    <w:uiPriority w:val="0"/>
  </w:style>
  <w:style w:type="character" w:customStyle="1" w:styleId="40">
    <w:name w:val="标题 4 字符"/>
    <w:basedOn w:val="14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266</Words>
  <Characters>1522</Characters>
  <Lines>12</Lines>
  <Paragraphs>3</Paragraphs>
  <TotalTime>37</TotalTime>
  <ScaleCrop>false</ScaleCrop>
  <LinksUpToDate>false</LinksUpToDate>
  <CharactersWithSpaces>1785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2023-11-09T12:03:00Z</dcterms:created>
  <dc:creator>Image</dc:creator>
  <cp:lastModifiedBy>堀  达</cp:lastModifiedBy>
  <cp:lastPrinted>2005-06-10T06:33:00Z</cp:lastPrinted>
  <dcterms:modified xsi:type="dcterms:W3CDTF">2023-12-29T07:15:42Z</dcterms:modified>
  <dc:title>新 书 推 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8F765C9E69184F6FAE873B304D342ED0_13</vt:lpwstr>
  </property>
</Properties>
</file>