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7D9534" w14:textId="77777777" w:rsidR="00AE574A" w:rsidRDefault="00AE574A">
      <w:pPr>
        <w:jc w:val="center"/>
        <w:rPr>
          <w:rFonts w:hint="eastAsia"/>
          <w:b/>
          <w:bCs/>
          <w:color w:val="000000"/>
          <w:sz w:val="18"/>
          <w:szCs w:val="18"/>
          <w:shd w:val="pct10" w:color="auto" w:fill="FFFFFF"/>
        </w:rPr>
      </w:pPr>
    </w:p>
    <w:p w14:paraId="33D1E055" w14:textId="3A3797E0"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1597DAD9" w14:textId="1274A990" w:rsidR="00AE574A" w:rsidRDefault="00AE574A">
      <w:pPr>
        <w:tabs>
          <w:tab w:val="left" w:pos="341"/>
          <w:tab w:val="left" w:pos="5235"/>
        </w:tabs>
        <w:jc w:val="left"/>
        <w:rPr>
          <w:b/>
          <w:bCs/>
          <w:color w:val="000000"/>
          <w:szCs w:val="18"/>
        </w:rPr>
      </w:pPr>
    </w:p>
    <w:p w14:paraId="7DB3729F" w14:textId="6180A16B" w:rsidR="00AE574A" w:rsidRDefault="00AE574A">
      <w:pPr>
        <w:rPr>
          <w:b/>
          <w:color w:val="000000"/>
          <w:szCs w:val="21"/>
        </w:rPr>
      </w:pPr>
    </w:p>
    <w:p w14:paraId="130D0045" w14:textId="33965C37" w:rsidR="00B1602E" w:rsidRPr="00B1602E" w:rsidRDefault="00B1602E" w:rsidP="00B1602E">
      <w:pPr>
        <w:tabs>
          <w:tab w:val="left" w:pos="341"/>
          <w:tab w:val="left" w:pos="5235"/>
        </w:tabs>
        <w:rPr>
          <w:b/>
          <w:bCs/>
          <w:color w:val="000000"/>
          <w:szCs w:val="21"/>
        </w:rPr>
      </w:pPr>
      <w:r w:rsidRPr="00B1602E">
        <w:rPr>
          <w:noProof/>
        </w:rPr>
        <w:drawing>
          <wp:anchor distT="0" distB="0" distL="114300" distR="114300" simplePos="0" relativeHeight="251700224" behindDoc="1" locked="0" layoutInCell="1" allowOverlap="1" wp14:anchorId="742037E3" wp14:editId="0659EFD1">
            <wp:simplePos x="0" y="0"/>
            <wp:positionH relativeFrom="margin">
              <wp:align>right</wp:align>
            </wp:positionH>
            <wp:positionV relativeFrom="paragraph">
              <wp:posOffset>11430</wp:posOffset>
            </wp:positionV>
            <wp:extent cx="1407160" cy="2105025"/>
            <wp:effectExtent l="0" t="0" r="2540" b="9525"/>
            <wp:wrapTight wrapText="bothSides">
              <wp:wrapPolygon edited="0">
                <wp:start x="0" y="0"/>
                <wp:lineTo x="0" y="21502"/>
                <wp:lineTo x="21347" y="21502"/>
                <wp:lineTo x="21347" y="0"/>
                <wp:lineTo x="0" y="0"/>
              </wp:wrapPolygon>
            </wp:wrapTight>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7160" cy="2105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602E">
        <w:rPr>
          <w:b/>
          <w:bCs/>
          <w:color w:val="000000"/>
          <w:szCs w:val="21"/>
        </w:rPr>
        <w:t>中文书名：</w:t>
      </w:r>
      <w:r w:rsidRPr="00B1602E">
        <w:rPr>
          <w:rFonts w:hint="eastAsia"/>
          <w:b/>
          <w:bCs/>
          <w:color w:val="000000"/>
          <w:szCs w:val="21"/>
        </w:rPr>
        <w:t>《深度效</w:t>
      </w:r>
      <w:r w:rsidR="008A0E01">
        <w:rPr>
          <w:rFonts w:hint="eastAsia"/>
          <w:b/>
          <w:bCs/>
          <w:color w:val="000000"/>
          <w:szCs w:val="21"/>
        </w:rPr>
        <w:t>应</w:t>
      </w:r>
      <w:r w:rsidRPr="00B1602E">
        <w:rPr>
          <w:rFonts w:hint="eastAsia"/>
          <w:b/>
          <w:bCs/>
          <w:color w:val="000000"/>
          <w:szCs w:val="21"/>
        </w:rPr>
        <w:t>：从相机到计算的立体感》</w:t>
      </w:r>
    </w:p>
    <w:p w14:paraId="74D013D5" w14:textId="5018E6B4" w:rsidR="00B1602E" w:rsidRPr="00B1602E" w:rsidRDefault="00B1602E" w:rsidP="00B1602E">
      <w:pPr>
        <w:rPr>
          <w:b/>
          <w:bCs/>
          <w:color w:val="000000"/>
          <w:szCs w:val="21"/>
        </w:rPr>
      </w:pPr>
      <w:r w:rsidRPr="00B1602E">
        <w:rPr>
          <w:b/>
          <w:bCs/>
          <w:color w:val="000000"/>
          <w:szCs w:val="21"/>
        </w:rPr>
        <w:t>英文书名</w:t>
      </w:r>
      <w:r w:rsidRPr="00B1602E">
        <w:rPr>
          <w:rFonts w:hint="eastAsia"/>
          <w:b/>
          <w:bCs/>
          <w:color w:val="000000"/>
          <w:szCs w:val="21"/>
        </w:rPr>
        <w:t>：</w:t>
      </w:r>
      <w:r w:rsidR="005B5642" w:rsidRPr="00B1602E">
        <w:rPr>
          <w:b/>
        </w:rPr>
        <w:t>DEPTH EFFECTS</w:t>
      </w:r>
      <w:r>
        <w:rPr>
          <w:rFonts w:hint="eastAsia"/>
          <w:b/>
        </w:rPr>
        <w:t>:</w:t>
      </w:r>
      <w:r>
        <w:rPr>
          <w:b/>
        </w:rPr>
        <w:t xml:space="preserve"> </w:t>
      </w:r>
      <w:r w:rsidRPr="00B1602E">
        <w:rPr>
          <w:b/>
        </w:rPr>
        <w:t>Dimensionality from Camera to Computation</w:t>
      </w:r>
    </w:p>
    <w:p w14:paraId="6D95B821" w14:textId="77777777" w:rsidR="00B1602E" w:rsidRPr="00B1602E" w:rsidRDefault="00B1602E" w:rsidP="00B1602E">
      <w:pPr>
        <w:tabs>
          <w:tab w:val="left" w:pos="341"/>
          <w:tab w:val="left" w:pos="5235"/>
        </w:tabs>
        <w:rPr>
          <w:b/>
        </w:rPr>
      </w:pPr>
      <w:r w:rsidRPr="00B1602E">
        <w:rPr>
          <w:b/>
          <w:bCs/>
          <w:color w:val="000000"/>
          <w:szCs w:val="21"/>
        </w:rPr>
        <w:t>作</w:t>
      </w:r>
      <w:r w:rsidRPr="00B1602E">
        <w:rPr>
          <w:b/>
          <w:bCs/>
          <w:color w:val="000000"/>
          <w:szCs w:val="21"/>
        </w:rPr>
        <w:t xml:space="preserve">    </w:t>
      </w:r>
      <w:r w:rsidRPr="00B1602E">
        <w:rPr>
          <w:b/>
          <w:bCs/>
          <w:color w:val="000000"/>
          <w:szCs w:val="21"/>
        </w:rPr>
        <w:t>者：</w:t>
      </w:r>
      <w:r w:rsidRPr="00B1602E">
        <w:rPr>
          <w:b/>
          <w:bCs/>
          <w:color w:val="000000"/>
          <w:szCs w:val="21"/>
        </w:rPr>
        <w:t xml:space="preserve">Brooke </w:t>
      </w:r>
      <w:proofErr w:type="spellStart"/>
      <w:r w:rsidRPr="00B1602E">
        <w:rPr>
          <w:b/>
          <w:bCs/>
          <w:color w:val="000000"/>
          <w:szCs w:val="21"/>
        </w:rPr>
        <w:t>Belisle</w:t>
      </w:r>
      <w:proofErr w:type="spellEnd"/>
    </w:p>
    <w:p w14:paraId="23C5BD9B" w14:textId="77777777" w:rsidR="00B1602E" w:rsidRPr="00B1602E" w:rsidRDefault="00B1602E" w:rsidP="00B1602E">
      <w:pPr>
        <w:tabs>
          <w:tab w:val="left" w:pos="341"/>
          <w:tab w:val="left" w:pos="5235"/>
        </w:tabs>
        <w:rPr>
          <w:b/>
          <w:bCs/>
          <w:color w:val="000000"/>
          <w:szCs w:val="21"/>
        </w:rPr>
      </w:pPr>
      <w:r w:rsidRPr="00B1602E">
        <w:rPr>
          <w:b/>
          <w:bCs/>
          <w:color w:val="000000"/>
          <w:szCs w:val="21"/>
        </w:rPr>
        <w:t>出</w:t>
      </w:r>
      <w:r w:rsidRPr="00B1602E">
        <w:rPr>
          <w:b/>
          <w:bCs/>
          <w:color w:val="000000"/>
          <w:szCs w:val="21"/>
        </w:rPr>
        <w:t xml:space="preserve"> </w:t>
      </w:r>
      <w:r w:rsidRPr="00B1602E">
        <w:rPr>
          <w:b/>
          <w:bCs/>
          <w:color w:val="000000"/>
          <w:szCs w:val="21"/>
        </w:rPr>
        <w:t>版</w:t>
      </w:r>
      <w:r w:rsidRPr="00B1602E">
        <w:rPr>
          <w:b/>
          <w:bCs/>
          <w:color w:val="000000"/>
          <w:szCs w:val="21"/>
        </w:rPr>
        <w:t xml:space="preserve"> </w:t>
      </w:r>
      <w:r w:rsidRPr="00B1602E">
        <w:rPr>
          <w:b/>
          <w:bCs/>
          <w:color w:val="000000"/>
          <w:szCs w:val="21"/>
        </w:rPr>
        <w:t>社：</w:t>
      </w:r>
      <w:r w:rsidRPr="00B1602E">
        <w:rPr>
          <w:rFonts w:hint="eastAsia"/>
          <w:b/>
          <w:bCs/>
          <w:color w:val="000000"/>
          <w:szCs w:val="21"/>
        </w:rPr>
        <w:t>U</w:t>
      </w:r>
      <w:r w:rsidRPr="00B1602E">
        <w:rPr>
          <w:b/>
          <w:bCs/>
          <w:color w:val="000000"/>
          <w:szCs w:val="21"/>
        </w:rPr>
        <w:t>niversity of California Press</w:t>
      </w:r>
    </w:p>
    <w:p w14:paraId="7407A145" w14:textId="77777777" w:rsidR="00B1602E" w:rsidRPr="00B1602E" w:rsidRDefault="00B1602E" w:rsidP="00B1602E">
      <w:pPr>
        <w:tabs>
          <w:tab w:val="left" w:pos="341"/>
          <w:tab w:val="left" w:pos="5235"/>
        </w:tabs>
        <w:rPr>
          <w:b/>
          <w:bCs/>
          <w:color w:val="000000"/>
          <w:szCs w:val="21"/>
        </w:rPr>
      </w:pPr>
      <w:r w:rsidRPr="00B1602E">
        <w:rPr>
          <w:b/>
          <w:bCs/>
          <w:color w:val="000000"/>
          <w:szCs w:val="21"/>
        </w:rPr>
        <w:t>代理公司：</w:t>
      </w:r>
      <w:r w:rsidRPr="00B1602E">
        <w:rPr>
          <w:b/>
          <w:bCs/>
          <w:color w:val="000000"/>
          <w:szCs w:val="21"/>
        </w:rPr>
        <w:t>ANA/Jessica</w:t>
      </w:r>
      <w:r w:rsidRPr="00B1602E">
        <w:rPr>
          <w:noProof/>
        </w:rPr>
        <w:t xml:space="preserve"> </w:t>
      </w:r>
    </w:p>
    <w:p w14:paraId="63C2DC95" w14:textId="23A42A7A" w:rsidR="00B1602E" w:rsidRPr="00B1602E" w:rsidRDefault="00B1602E" w:rsidP="00B1602E">
      <w:pPr>
        <w:tabs>
          <w:tab w:val="left" w:pos="341"/>
          <w:tab w:val="left" w:pos="5235"/>
        </w:tabs>
        <w:rPr>
          <w:b/>
          <w:bCs/>
          <w:color w:val="000000"/>
          <w:szCs w:val="21"/>
        </w:rPr>
      </w:pPr>
      <w:r w:rsidRPr="00B1602E">
        <w:rPr>
          <w:b/>
          <w:bCs/>
          <w:color w:val="000000"/>
          <w:szCs w:val="21"/>
        </w:rPr>
        <w:t>页</w:t>
      </w:r>
      <w:r w:rsidRPr="00B1602E">
        <w:rPr>
          <w:b/>
          <w:bCs/>
          <w:color w:val="000000"/>
          <w:szCs w:val="21"/>
        </w:rPr>
        <w:t xml:space="preserve">    </w:t>
      </w:r>
      <w:r w:rsidRPr="00B1602E">
        <w:rPr>
          <w:b/>
          <w:bCs/>
          <w:color w:val="000000"/>
          <w:szCs w:val="21"/>
        </w:rPr>
        <w:t>数：</w:t>
      </w:r>
      <w:r w:rsidRPr="00B1602E">
        <w:rPr>
          <w:b/>
          <w:bCs/>
          <w:color w:val="000000"/>
          <w:szCs w:val="21"/>
        </w:rPr>
        <w:t>282</w:t>
      </w:r>
      <w:r w:rsidRPr="00B1602E">
        <w:rPr>
          <w:b/>
          <w:noProof/>
        </w:rPr>
        <w:t>页</w:t>
      </w:r>
    </w:p>
    <w:p w14:paraId="45953E88" w14:textId="77777777" w:rsidR="00B1602E" w:rsidRPr="00B1602E" w:rsidRDefault="00B1602E" w:rsidP="00B1602E">
      <w:pPr>
        <w:tabs>
          <w:tab w:val="left" w:pos="341"/>
          <w:tab w:val="left" w:pos="5235"/>
        </w:tabs>
        <w:rPr>
          <w:b/>
          <w:bCs/>
          <w:color w:val="000000"/>
          <w:szCs w:val="21"/>
        </w:rPr>
      </w:pPr>
      <w:r w:rsidRPr="00B1602E">
        <w:rPr>
          <w:b/>
          <w:bCs/>
          <w:color w:val="000000"/>
          <w:szCs w:val="21"/>
        </w:rPr>
        <w:t>出版时间：</w:t>
      </w:r>
      <w:r w:rsidRPr="00B1602E">
        <w:rPr>
          <w:b/>
          <w:bCs/>
          <w:color w:val="000000"/>
          <w:szCs w:val="21"/>
        </w:rPr>
        <w:t>2023</w:t>
      </w:r>
      <w:r w:rsidRPr="00B1602E">
        <w:rPr>
          <w:b/>
          <w:bCs/>
          <w:color w:val="000000"/>
          <w:szCs w:val="21"/>
        </w:rPr>
        <w:t>年</w:t>
      </w:r>
      <w:r w:rsidRPr="00B1602E">
        <w:rPr>
          <w:b/>
          <w:bCs/>
          <w:color w:val="000000"/>
          <w:szCs w:val="21"/>
        </w:rPr>
        <w:t>12</w:t>
      </w:r>
      <w:r w:rsidRPr="00B1602E">
        <w:rPr>
          <w:b/>
          <w:bCs/>
          <w:color w:val="000000"/>
          <w:szCs w:val="21"/>
        </w:rPr>
        <w:t>月</w:t>
      </w:r>
      <w:r w:rsidRPr="00B1602E">
        <w:rPr>
          <w:b/>
          <w:bCs/>
          <w:color w:val="000000"/>
          <w:szCs w:val="21"/>
        </w:rPr>
        <w:t xml:space="preserve"> </w:t>
      </w:r>
    </w:p>
    <w:p w14:paraId="098CD1A9" w14:textId="77777777" w:rsidR="00B1602E" w:rsidRPr="00B1602E" w:rsidRDefault="00B1602E" w:rsidP="00B1602E">
      <w:pPr>
        <w:rPr>
          <w:b/>
          <w:bCs/>
          <w:color w:val="000000"/>
        </w:rPr>
      </w:pPr>
      <w:r w:rsidRPr="00B1602E">
        <w:rPr>
          <w:b/>
          <w:bCs/>
          <w:color w:val="000000"/>
        </w:rPr>
        <w:t>代理地区：中国大陆、台湾</w:t>
      </w:r>
    </w:p>
    <w:p w14:paraId="7A53E33C" w14:textId="77777777" w:rsidR="00B1602E" w:rsidRPr="00B1602E" w:rsidRDefault="00B1602E" w:rsidP="00B1602E">
      <w:pPr>
        <w:tabs>
          <w:tab w:val="left" w:pos="341"/>
          <w:tab w:val="left" w:pos="5235"/>
        </w:tabs>
        <w:rPr>
          <w:b/>
          <w:bCs/>
          <w:szCs w:val="21"/>
        </w:rPr>
      </w:pPr>
      <w:r w:rsidRPr="00B1602E">
        <w:rPr>
          <w:b/>
          <w:bCs/>
          <w:szCs w:val="21"/>
        </w:rPr>
        <w:t>审读资料：电子稿</w:t>
      </w:r>
    </w:p>
    <w:p w14:paraId="7F416064" w14:textId="1992010A" w:rsidR="00B1602E" w:rsidRDefault="00B1602E" w:rsidP="00B1602E">
      <w:pPr>
        <w:tabs>
          <w:tab w:val="left" w:pos="341"/>
          <w:tab w:val="left" w:pos="5235"/>
        </w:tabs>
        <w:rPr>
          <w:b/>
          <w:bCs/>
          <w:szCs w:val="21"/>
        </w:rPr>
      </w:pPr>
      <w:r w:rsidRPr="00B1602E">
        <w:rPr>
          <w:b/>
          <w:bCs/>
          <w:szCs w:val="21"/>
        </w:rPr>
        <w:t>类</w:t>
      </w:r>
      <w:r w:rsidRPr="00B1602E">
        <w:rPr>
          <w:b/>
          <w:bCs/>
          <w:szCs w:val="21"/>
        </w:rPr>
        <w:t xml:space="preserve">    </w:t>
      </w:r>
      <w:r w:rsidRPr="00B1602E">
        <w:rPr>
          <w:b/>
          <w:bCs/>
          <w:szCs w:val="21"/>
        </w:rPr>
        <w:t>型：</w:t>
      </w:r>
      <w:r w:rsidR="002807A6" w:rsidRPr="002807A6">
        <w:rPr>
          <w:rFonts w:hint="eastAsia"/>
          <w:b/>
          <w:bCs/>
          <w:szCs w:val="21"/>
        </w:rPr>
        <w:t>大众传媒</w:t>
      </w:r>
    </w:p>
    <w:p w14:paraId="2675B08D" w14:textId="775605E0" w:rsidR="002807A6" w:rsidRPr="002807A6" w:rsidRDefault="002807A6" w:rsidP="00B1602E">
      <w:pPr>
        <w:tabs>
          <w:tab w:val="left" w:pos="341"/>
          <w:tab w:val="left" w:pos="5235"/>
        </w:tabs>
        <w:rPr>
          <w:b/>
          <w:bCs/>
          <w:color w:val="FF0000"/>
          <w:szCs w:val="21"/>
        </w:rPr>
      </w:pPr>
      <w:r w:rsidRPr="002807A6">
        <w:rPr>
          <w:b/>
          <w:bCs/>
          <w:color w:val="FF0000"/>
          <w:szCs w:val="21"/>
        </w:rPr>
        <w:t>亚马逊畅销书排名：</w:t>
      </w:r>
    </w:p>
    <w:p w14:paraId="1C1DBB03" w14:textId="77777777" w:rsidR="002807A6" w:rsidRPr="002807A6" w:rsidRDefault="002807A6" w:rsidP="002807A6">
      <w:pPr>
        <w:tabs>
          <w:tab w:val="left" w:pos="341"/>
          <w:tab w:val="left" w:pos="5235"/>
        </w:tabs>
        <w:rPr>
          <w:b/>
          <w:bCs/>
          <w:color w:val="FF0000"/>
          <w:szCs w:val="21"/>
        </w:rPr>
      </w:pPr>
      <w:r w:rsidRPr="002807A6">
        <w:rPr>
          <w:b/>
          <w:bCs/>
          <w:color w:val="FF0000"/>
          <w:szCs w:val="21"/>
        </w:rPr>
        <w:t>#84 in Photography (Books)</w:t>
      </w:r>
    </w:p>
    <w:p w14:paraId="3B9C20F5" w14:textId="77777777" w:rsidR="002807A6" w:rsidRPr="002807A6" w:rsidRDefault="002807A6" w:rsidP="002807A6">
      <w:pPr>
        <w:tabs>
          <w:tab w:val="left" w:pos="341"/>
          <w:tab w:val="left" w:pos="5235"/>
        </w:tabs>
        <w:rPr>
          <w:b/>
          <w:bCs/>
          <w:color w:val="FF0000"/>
          <w:szCs w:val="21"/>
        </w:rPr>
      </w:pPr>
      <w:r w:rsidRPr="002807A6">
        <w:rPr>
          <w:b/>
          <w:bCs/>
          <w:color w:val="FF0000"/>
          <w:szCs w:val="21"/>
        </w:rPr>
        <w:t>#124 in Art History (Books)</w:t>
      </w:r>
    </w:p>
    <w:p w14:paraId="3A2C6CC5" w14:textId="6FA919B0" w:rsidR="002807A6" w:rsidRPr="00B1602E" w:rsidRDefault="002807A6" w:rsidP="002807A6">
      <w:pPr>
        <w:tabs>
          <w:tab w:val="left" w:pos="341"/>
          <w:tab w:val="left" w:pos="5235"/>
        </w:tabs>
        <w:rPr>
          <w:b/>
          <w:bCs/>
          <w:color w:val="FF0000"/>
          <w:szCs w:val="21"/>
        </w:rPr>
      </w:pPr>
      <w:r w:rsidRPr="002807A6">
        <w:rPr>
          <w:b/>
          <w:bCs/>
          <w:color w:val="FF0000"/>
          <w:szCs w:val="21"/>
        </w:rPr>
        <w:t>#186 in Media Studies (Books)</w:t>
      </w:r>
    </w:p>
    <w:p w14:paraId="157FD32C" w14:textId="7C8A6774" w:rsidR="00CE590F" w:rsidRPr="00B1602E" w:rsidRDefault="00CE590F">
      <w:pPr>
        <w:rPr>
          <w:b/>
          <w:bCs/>
          <w:color w:val="000000"/>
          <w:szCs w:val="21"/>
        </w:rPr>
      </w:pPr>
    </w:p>
    <w:p w14:paraId="64AFC03B" w14:textId="77777777" w:rsidR="00F347E3" w:rsidRPr="00626B30" w:rsidRDefault="00F347E3">
      <w:pPr>
        <w:rPr>
          <w:b/>
          <w:bCs/>
          <w:color w:val="000000"/>
          <w:szCs w:val="21"/>
        </w:rPr>
      </w:pPr>
    </w:p>
    <w:p w14:paraId="753DD8CF" w14:textId="77777777" w:rsidR="00AE574A" w:rsidRPr="00626B30" w:rsidRDefault="00A14DF2">
      <w:pPr>
        <w:rPr>
          <w:color w:val="000000"/>
          <w:szCs w:val="21"/>
        </w:rPr>
      </w:pPr>
      <w:r w:rsidRPr="00626B30">
        <w:rPr>
          <w:b/>
          <w:bCs/>
          <w:color w:val="000000"/>
          <w:szCs w:val="21"/>
        </w:rPr>
        <w:t>内容简介：</w:t>
      </w:r>
    </w:p>
    <w:p w14:paraId="60B361D4" w14:textId="77777777" w:rsidR="00AE574A" w:rsidRPr="00626B30" w:rsidRDefault="00AE574A">
      <w:pPr>
        <w:rPr>
          <w:color w:val="000000"/>
          <w:szCs w:val="21"/>
        </w:rPr>
      </w:pPr>
    </w:p>
    <w:p w14:paraId="0E9E3968" w14:textId="2C02637F" w:rsidR="002807A6" w:rsidRPr="002807A6" w:rsidRDefault="002807A6" w:rsidP="002807A6">
      <w:pPr>
        <w:ind w:firstLineChars="200" w:firstLine="420"/>
        <w:rPr>
          <w:szCs w:val="21"/>
        </w:rPr>
      </w:pPr>
      <w:r w:rsidRPr="002807A6">
        <w:rPr>
          <w:rFonts w:hint="eastAsia"/>
          <w:szCs w:val="21"/>
        </w:rPr>
        <w:t>在这部大胆改写视觉文化的作品中，</w:t>
      </w:r>
      <w:r>
        <w:rPr>
          <w:rFonts w:hint="eastAsia"/>
          <w:szCs w:val="21"/>
        </w:rPr>
        <w:t>作者</w:t>
      </w:r>
      <w:r w:rsidRPr="002807A6">
        <w:rPr>
          <w:rFonts w:hint="eastAsia"/>
          <w:szCs w:val="21"/>
        </w:rPr>
        <w:t>布鲁克</w:t>
      </w:r>
      <w:r>
        <w:rPr>
          <w:rFonts w:hint="eastAsia"/>
          <w:szCs w:val="21"/>
        </w:rPr>
        <w:t>·</w:t>
      </w:r>
      <w:r w:rsidRPr="002807A6">
        <w:rPr>
          <w:rFonts w:hint="eastAsia"/>
          <w:szCs w:val="21"/>
        </w:rPr>
        <w:t>贝利索（</w:t>
      </w:r>
      <w:r w:rsidRPr="002807A6">
        <w:rPr>
          <w:rFonts w:hint="eastAsia"/>
          <w:szCs w:val="21"/>
        </w:rPr>
        <w:t xml:space="preserve">Brooke </w:t>
      </w:r>
      <w:proofErr w:type="spellStart"/>
      <w:r w:rsidRPr="002807A6">
        <w:rPr>
          <w:rFonts w:hint="eastAsia"/>
          <w:szCs w:val="21"/>
        </w:rPr>
        <w:t>Belisle</w:t>
      </w:r>
      <w:proofErr w:type="spellEnd"/>
      <w:r w:rsidRPr="002807A6">
        <w:rPr>
          <w:rFonts w:hint="eastAsia"/>
          <w:szCs w:val="21"/>
        </w:rPr>
        <w:t>）利用维度重新思考媒体美学的历史和理论。通过《深度</w:t>
      </w:r>
      <w:r w:rsidR="008A0E01">
        <w:rPr>
          <w:rFonts w:hint="eastAsia"/>
          <w:szCs w:val="21"/>
        </w:rPr>
        <w:t>效应</w:t>
      </w:r>
      <w:r w:rsidRPr="002807A6">
        <w:rPr>
          <w:rFonts w:hint="eastAsia"/>
          <w:szCs w:val="21"/>
        </w:rPr>
        <w:t>》，她将人工智能计算成像技术追溯到早期摄影的空间策略，通过几乎被遗忘的媒体形式分析日常智能手机应用程序。</w:t>
      </w:r>
    </w:p>
    <w:p w14:paraId="670D121C" w14:textId="77777777" w:rsidR="002807A6" w:rsidRPr="002807A6" w:rsidRDefault="002807A6" w:rsidP="002807A6">
      <w:pPr>
        <w:ind w:firstLineChars="200" w:firstLine="420"/>
        <w:rPr>
          <w:szCs w:val="21"/>
        </w:rPr>
      </w:pPr>
    </w:p>
    <w:p w14:paraId="7A17EF48" w14:textId="5BE7E5BD" w:rsidR="00332B09" w:rsidRPr="008512DB" w:rsidRDefault="002807A6" w:rsidP="002807A6">
      <w:pPr>
        <w:ind w:firstLineChars="200" w:firstLine="420"/>
        <w:rPr>
          <w:szCs w:val="21"/>
        </w:rPr>
      </w:pPr>
      <w:r w:rsidRPr="002807A6">
        <w:rPr>
          <w:rFonts w:hint="eastAsia"/>
          <w:szCs w:val="21"/>
        </w:rPr>
        <w:t>贝利索借鉴莫里斯</w:t>
      </w:r>
      <w:r>
        <w:rPr>
          <w:rFonts w:hint="eastAsia"/>
          <w:szCs w:val="21"/>
        </w:rPr>
        <w:t>·</w:t>
      </w:r>
      <w:r w:rsidRPr="002807A6">
        <w:rPr>
          <w:rFonts w:hint="eastAsia"/>
          <w:szCs w:val="21"/>
        </w:rPr>
        <w:t>梅洛</w:t>
      </w:r>
      <w:r>
        <w:rPr>
          <w:rFonts w:hint="eastAsia"/>
          <w:szCs w:val="21"/>
        </w:rPr>
        <w:t>·</w:t>
      </w:r>
      <w:r w:rsidRPr="002807A6">
        <w:rPr>
          <w:rFonts w:hint="eastAsia"/>
          <w:szCs w:val="21"/>
        </w:rPr>
        <w:t>庞蒂（</w:t>
      </w:r>
      <w:r w:rsidRPr="002807A6">
        <w:rPr>
          <w:rFonts w:hint="eastAsia"/>
          <w:szCs w:val="21"/>
        </w:rPr>
        <w:t xml:space="preserve">Maurice </w:t>
      </w:r>
      <w:proofErr w:type="spellStart"/>
      <w:r w:rsidRPr="002807A6">
        <w:rPr>
          <w:rFonts w:hint="eastAsia"/>
          <w:szCs w:val="21"/>
        </w:rPr>
        <w:t>Merleau-Ponty</w:t>
      </w:r>
      <w:proofErr w:type="spellEnd"/>
      <w:r w:rsidRPr="002807A6">
        <w:rPr>
          <w:rFonts w:hint="eastAsia"/>
          <w:szCs w:val="21"/>
        </w:rPr>
        <w:t>）的研究成果，将深度作为一个视觉表现问题（平面图像如何描绘一个浩瀚的世界？）和一</w:t>
      </w:r>
      <w:bookmarkStart w:id="0" w:name="_GoBack"/>
      <w:bookmarkEnd w:id="0"/>
      <w:r w:rsidRPr="002807A6">
        <w:rPr>
          <w:rFonts w:hint="eastAsia"/>
          <w:szCs w:val="21"/>
        </w:rPr>
        <w:t>个哲学悖论（事物如何在我们的视线范围之外保持一致？</w:t>
      </w:r>
      <w:r>
        <w:rPr>
          <w:rFonts w:hint="eastAsia"/>
          <w:szCs w:val="21"/>
        </w:rPr>
        <w:t>）</w:t>
      </w:r>
      <w:r w:rsidRPr="002807A6">
        <w:rPr>
          <w:rFonts w:hint="eastAsia"/>
          <w:szCs w:val="21"/>
        </w:rPr>
        <w:t>她解释了当今的深度</w:t>
      </w:r>
      <w:r w:rsidR="008A0E01">
        <w:rPr>
          <w:rFonts w:hint="eastAsia"/>
          <w:szCs w:val="21"/>
        </w:rPr>
        <w:t>效应</w:t>
      </w:r>
      <w:r w:rsidRPr="002807A6">
        <w:rPr>
          <w:rFonts w:hint="eastAsia"/>
          <w:szCs w:val="21"/>
        </w:rPr>
        <w:t>如何延续了殖民主义对全面化观看方式的野心。但她也展示了艺术家们如何利用维度来表达那些仍然不可见和不可还原的东西。</w:t>
      </w:r>
    </w:p>
    <w:p w14:paraId="4DA942B1" w14:textId="441F1F2B" w:rsidR="00AE574A" w:rsidRPr="008512DB" w:rsidRDefault="00AE574A">
      <w:pPr>
        <w:rPr>
          <w:szCs w:val="21"/>
        </w:rPr>
      </w:pPr>
    </w:p>
    <w:p w14:paraId="71706D8B" w14:textId="3FD346DE" w:rsidR="00AE574A" w:rsidRPr="00626B30" w:rsidRDefault="00AE574A">
      <w:pPr>
        <w:rPr>
          <w:szCs w:val="21"/>
        </w:rPr>
      </w:pPr>
    </w:p>
    <w:p w14:paraId="01276742" w14:textId="1CF7B74B" w:rsidR="00AE574A" w:rsidRDefault="00A14DF2">
      <w:pPr>
        <w:rPr>
          <w:b/>
          <w:bCs/>
          <w:color w:val="000000"/>
          <w:szCs w:val="21"/>
        </w:rPr>
      </w:pPr>
      <w:r>
        <w:rPr>
          <w:b/>
          <w:bCs/>
          <w:color w:val="000000"/>
          <w:szCs w:val="21"/>
        </w:rPr>
        <w:t>作者简介：</w:t>
      </w:r>
    </w:p>
    <w:p w14:paraId="5FB108E5" w14:textId="2B0F1C4F" w:rsidR="00AE574A" w:rsidRDefault="00AE574A">
      <w:pPr>
        <w:rPr>
          <w:color w:val="000000"/>
          <w:szCs w:val="21"/>
        </w:rPr>
      </w:pPr>
    </w:p>
    <w:p w14:paraId="0F16AE8F" w14:textId="7DBDD455" w:rsidR="00332B09" w:rsidRDefault="002807A6" w:rsidP="00332B09">
      <w:pPr>
        <w:ind w:firstLineChars="200" w:firstLine="420"/>
        <w:rPr>
          <w:color w:val="000000"/>
          <w:szCs w:val="21"/>
        </w:rPr>
      </w:pPr>
      <w:r>
        <w:rPr>
          <w:noProof/>
        </w:rPr>
        <w:drawing>
          <wp:anchor distT="0" distB="0" distL="114300" distR="114300" simplePos="0" relativeHeight="251701248" behindDoc="1" locked="0" layoutInCell="1" allowOverlap="1" wp14:anchorId="74016251" wp14:editId="0418EB87">
            <wp:simplePos x="0" y="0"/>
            <wp:positionH relativeFrom="margin">
              <wp:align>left</wp:align>
            </wp:positionH>
            <wp:positionV relativeFrom="paragraph">
              <wp:posOffset>10160</wp:posOffset>
            </wp:positionV>
            <wp:extent cx="866775" cy="1155700"/>
            <wp:effectExtent l="0" t="0" r="9525" b="6350"/>
            <wp:wrapTight wrapText="bothSides">
              <wp:wrapPolygon edited="0">
                <wp:start x="0" y="0"/>
                <wp:lineTo x="0" y="21363"/>
                <wp:lineTo x="21363" y="21363"/>
                <wp:lineTo x="21363" y="0"/>
                <wp:lineTo x="0" y="0"/>
              </wp:wrapPolygon>
            </wp:wrapTight>
            <wp:docPr id="8" name="图片 8" descr="Broo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ook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1155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807A6">
        <w:rPr>
          <w:rFonts w:hint="eastAsia"/>
          <w:b/>
          <w:color w:val="000000"/>
          <w:szCs w:val="21"/>
        </w:rPr>
        <w:t>布鲁克·贝利索（</w:t>
      </w:r>
      <w:r w:rsidRPr="002807A6">
        <w:rPr>
          <w:rFonts w:hint="eastAsia"/>
          <w:b/>
          <w:color w:val="000000"/>
          <w:szCs w:val="21"/>
        </w:rPr>
        <w:t xml:space="preserve">Brooke </w:t>
      </w:r>
      <w:proofErr w:type="spellStart"/>
      <w:r w:rsidRPr="002807A6">
        <w:rPr>
          <w:rFonts w:hint="eastAsia"/>
          <w:b/>
          <w:color w:val="000000"/>
          <w:szCs w:val="21"/>
        </w:rPr>
        <w:t>Belisle</w:t>
      </w:r>
      <w:proofErr w:type="spellEnd"/>
      <w:r w:rsidRPr="002807A6">
        <w:rPr>
          <w:rFonts w:hint="eastAsia"/>
          <w:b/>
          <w:color w:val="000000"/>
          <w:szCs w:val="21"/>
        </w:rPr>
        <w:t>）</w:t>
      </w:r>
      <w:r w:rsidRPr="002807A6">
        <w:rPr>
          <w:rFonts w:hint="eastAsia"/>
          <w:color w:val="000000"/>
          <w:szCs w:val="21"/>
        </w:rPr>
        <w:t>是纽约州立大学石溪分校（</w:t>
      </w:r>
      <w:r w:rsidRPr="002807A6">
        <w:rPr>
          <w:rFonts w:hint="eastAsia"/>
          <w:color w:val="000000"/>
          <w:szCs w:val="21"/>
        </w:rPr>
        <w:t>The State University of New York at Stony Brook</w:t>
      </w:r>
      <w:r w:rsidRPr="002807A6">
        <w:rPr>
          <w:rFonts w:hint="eastAsia"/>
          <w:color w:val="000000"/>
          <w:szCs w:val="21"/>
        </w:rPr>
        <w:t>）艺术系副教授。贝利索教授研究和教授媒体美学的比较历史和理论。她的研究重点是</w:t>
      </w:r>
      <w:r>
        <w:rPr>
          <w:rFonts w:hint="eastAsia"/>
          <w:color w:val="000000"/>
          <w:szCs w:val="21"/>
        </w:rPr>
        <w:t>“</w:t>
      </w:r>
      <w:r w:rsidRPr="002807A6">
        <w:rPr>
          <w:rFonts w:hint="eastAsia"/>
          <w:color w:val="000000"/>
          <w:szCs w:val="21"/>
        </w:rPr>
        <w:t>新媒体</w:t>
      </w:r>
      <w:r>
        <w:rPr>
          <w:rFonts w:hint="eastAsia"/>
          <w:color w:val="000000"/>
          <w:szCs w:val="21"/>
        </w:rPr>
        <w:t>”</w:t>
      </w:r>
      <w:r w:rsidRPr="002807A6">
        <w:rPr>
          <w:rFonts w:hint="eastAsia"/>
          <w:color w:val="000000"/>
          <w:szCs w:val="21"/>
        </w:rPr>
        <w:t>反复出现的</w:t>
      </w:r>
      <w:r>
        <w:rPr>
          <w:rFonts w:hint="eastAsia"/>
          <w:color w:val="000000"/>
          <w:szCs w:val="21"/>
        </w:rPr>
        <w:t>挑战与机遇</w:t>
      </w:r>
      <w:r w:rsidRPr="002807A6">
        <w:rPr>
          <w:rFonts w:hint="eastAsia"/>
          <w:color w:val="000000"/>
          <w:szCs w:val="21"/>
        </w:rPr>
        <w:t>，探索在不同的技术和社会转型时期出现的新形式和实验性实践。她是石</w:t>
      </w:r>
      <w:proofErr w:type="gramStart"/>
      <w:r w:rsidRPr="002807A6">
        <w:rPr>
          <w:rFonts w:hint="eastAsia"/>
          <w:color w:val="000000"/>
          <w:szCs w:val="21"/>
        </w:rPr>
        <w:t>溪大学</w:t>
      </w:r>
      <w:proofErr w:type="gramEnd"/>
      <w:r w:rsidRPr="002807A6">
        <w:rPr>
          <w:rFonts w:hint="eastAsia"/>
          <w:color w:val="000000"/>
          <w:szCs w:val="21"/>
        </w:rPr>
        <w:t>艺术史硕士和博士研究生课程主任，指导跨学科的媒体、艺术、文化和技术研究生课程，并且是高级计算科学研究所（</w:t>
      </w:r>
      <w:r w:rsidRPr="002807A6">
        <w:rPr>
          <w:rFonts w:hint="eastAsia"/>
          <w:color w:val="000000"/>
          <w:szCs w:val="21"/>
        </w:rPr>
        <w:t xml:space="preserve">Institute for Advanced </w:t>
      </w:r>
      <w:r w:rsidRPr="002807A6">
        <w:rPr>
          <w:rFonts w:hint="eastAsia"/>
          <w:color w:val="000000"/>
          <w:szCs w:val="21"/>
        </w:rPr>
        <w:lastRenderedPageBreak/>
        <w:t>Computational Science</w:t>
      </w:r>
      <w:r w:rsidRPr="002807A6">
        <w:rPr>
          <w:rFonts w:hint="eastAsia"/>
          <w:color w:val="000000"/>
          <w:szCs w:val="21"/>
        </w:rPr>
        <w:t>）的附属成员。</w:t>
      </w:r>
    </w:p>
    <w:p w14:paraId="338C48D1" w14:textId="77777777" w:rsidR="002807A6" w:rsidRDefault="002807A6" w:rsidP="002807A6">
      <w:pPr>
        <w:rPr>
          <w:color w:val="000000"/>
          <w:szCs w:val="21"/>
        </w:rPr>
      </w:pPr>
    </w:p>
    <w:p w14:paraId="4ACA790A" w14:textId="77777777" w:rsidR="002807A6" w:rsidRDefault="002807A6" w:rsidP="002807A6">
      <w:pPr>
        <w:rPr>
          <w:color w:val="000000"/>
          <w:szCs w:val="21"/>
        </w:rPr>
      </w:pPr>
    </w:p>
    <w:p w14:paraId="54924CBF" w14:textId="4196FB65" w:rsidR="002807A6" w:rsidRPr="002807A6" w:rsidRDefault="002807A6" w:rsidP="002807A6">
      <w:pPr>
        <w:rPr>
          <w:b/>
          <w:color w:val="000000"/>
          <w:szCs w:val="21"/>
        </w:rPr>
      </w:pPr>
      <w:r>
        <w:rPr>
          <w:b/>
          <w:color w:val="000000"/>
          <w:szCs w:val="21"/>
        </w:rPr>
        <w:t>媒体评价：</w:t>
      </w:r>
    </w:p>
    <w:p w14:paraId="27D25318" w14:textId="77777777" w:rsidR="002807A6" w:rsidRDefault="002807A6" w:rsidP="00332B09">
      <w:pPr>
        <w:ind w:firstLineChars="200" w:firstLine="420"/>
        <w:rPr>
          <w:color w:val="000000"/>
          <w:szCs w:val="21"/>
        </w:rPr>
      </w:pPr>
    </w:p>
    <w:p w14:paraId="4A5CFEB2" w14:textId="6DC070C3" w:rsidR="002807A6" w:rsidRPr="002807A6" w:rsidRDefault="00796158" w:rsidP="002807A6">
      <w:pPr>
        <w:ind w:firstLineChars="200" w:firstLine="420"/>
        <w:rPr>
          <w:color w:val="000000"/>
          <w:szCs w:val="21"/>
        </w:rPr>
      </w:pPr>
      <w:r>
        <w:rPr>
          <w:rFonts w:hint="eastAsia"/>
          <w:color w:val="000000"/>
          <w:szCs w:val="21"/>
        </w:rPr>
        <w:t>“</w:t>
      </w:r>
      <w:r w:rsidRPr="00796158">
        <w:rPr>
          <w:rFonts w:hint="eastAsia"/>
          <w:color w:val="000000"/>
          <w:szCs w:val="21"/>
        </w:rPr>
        <w:t>布鲁克·贝利索</w:t>
      </w:r>
      <w:r w:rsidR="002807A6" w:rsidRPr="002807A6">
        <w:rPr>
          <w:rFonts w:hint="eastAsia"/>
          <w:color w:val="000000"/>
          <w:szCs w:val="21"/>
        </w:rPr>
        <w:t>撰写的这本书在思想上雄心勃勃，在理论上博大精深，在方法论上极具说服力，它不仅重构了计算视觉文化的技术、美学和实践的微观和宏观方面，而且还对其进行了建模。</w:t>
      </w:r>
      <w:r>
        <w:rPr>
          <w:rFonts w:hint="eastAsia"/>
          <w:color w:val="000000"/>
          <w:szCs w:val="21"/>
        </w:rPr>
        <w:t>”</w:t>
      </w:r>
    </w:p>
    <w:p w14:paraId="6CA3C036" w14:textId="384D8AE0" w:rsidR="002807A6" w:rsidRPr="002807A6" w:rsidRDefault="00796158" w:rsidP="00796158">
      <w:pPr>
        <w:ind w:firstLineChars="200" w:firstLine="420"/>
        <w:jc w:val="right"/>
        <w:rPr>
          <w:color w:val="000000"/>
          <w:szCs w:val="21"/>
        </w:rPr>
      </w:pPr>
      <w:r>
        <w:rPr>
          <w:color w:val="000000"/>
          <w:szCs w:val="21"/>
        </w:rPr>
        <w:t>----</w:t>
      </w:r>
      <w:r w:rsidR="002807A6" w:rsidRPr="002807A6">
        <w:rPr>
          <w:rFonts w:hint="eastAsia"/>
          <w:color w:val="000000"/>
          <w:szCs w:val="21"/>
        </w:rPr>
        <w:t>维维安</w:t>
      </w:r>
      <w:r>
        <w:rPr>
          <w:rFonts w:hint="eastAsia"/>
          <w:color w:val="000000"/>
          <w:szCs w:val="21"/>
        </w:rPr>
        <w:t>·</w:t>
      </w:r>
      <w:r w:rsidR="002807A6" w:rsidRPr="002807A6">
        <w:rPr>
          <w:rFonts w:hint="eastAsia"/>
          <w:color w:val="000000"/>
          <w:szCs w:val="21"/>
        </w:rPr>
        <w:t>索布查克（</w:t>
      </w:r>
      <w:r w:rsidR="002807A6" w:rsidRPr="002807A6">
        <w:rPr>
          <w:rFonts w:hint="eastAsia"/>
          <w:color w:val="000000"/>
          <w:szCs w:val="21"/>
        </w:rPr>
        <w:t xml:space="preserve">Vivian </w:t>
      </w:r>
      <w:proofErr w:type="spellStart"/>
      <w:r w:rsidR="002807A6" w:rsidRPr="002807A6">
        <w:rPr>
          <w:rFonts w:hint="eastAsia"/>
          <w:color w:val="000000"/>
          <w:szCs w:val="21"/>
        </w:rPr>
        <w:t>Sobchack</w:t>
      </w:r>
      <w:proofErr w:type="spellEnd"/>
      <w:r w:rsidR="002807A6" w:rsidRPr="002807A6">
        <w:rPr>
          <w:rFonts w:hint="eastAsia"/>
          <w:color w:val="000000"/>
          <w:szCs w:val="21"/>
        </w:rPr>
        <w:t>），《</w:t>
      </w:r>
      <w:r w:rsidRPr="00796158">
        <w:rPr>
          <w:rFonts w:hint="eastAsia"/>
          <w:color w:val="000000"/>
          <w:szCs w:val="21"/>
        </w:rPr>
        <w:t>眼睛的地址</w:t>
      </w:r>
      <w:r>
        <w:rPr>
          <w:rFonts w:hint="eastAsia"/>
          <w:color w:val="000000"/>
          <w:szCs w:val="21"/>
        </w:rPr>
        <w:t>：</w:t>
      </w:r>
      <w:r w:rsidRPr="00796158">
        <w:rPr>
          <w:rFonts w:hint="eastAsia"/>
          <w:color w:val="000000"/>
          <w:szCs w:val="21"/>
        </w:rPr>
        <w:t>电影体验现象学</w:t>
      </w:r>
      <w:r w:rsidR="002807A6" w:rsidRPr="002807A6">
        <w:rPr>
          <w:rFonts w:hint="eastAsia"/>
          <w:color w:val="000000"/>
          <w:szCs w:val="21"/>
        </w:rPr>
        <w:t>》（</w:t>
      </w:r>
      <w:r w:rsidRPr="00796158">
        <w:rPr>
          <w:i/>
          <w:color w:val="000000"/>
          <w:szCs w:val="21"/>
        </w:rPr>
        <w:t>The Address of the Eye: A Phenomenology of Film Experience</w:t>
      </w:r>
      <w:r w:rsidR="002807A6" w:rsidRPr="002807A6">
        <w:rPr>
          <w:rFonts w:hint="eastAsia"/>
          <w:color w:val="000000"/>
          <w:szCs w:val="21"/>
        </w:rPr>
        <w:t>）的作者</w:t>
      </w:r>
    </w:p>
    <w:p w14:paraId="6111D7BE" w14:textId="77777777" w:rsidR="002807A6" w:rsidRPr="002807A6" w:rsidRDefault="002807A6" w:rsidP="002807A6">
      <w:pPr>
        <w:ind w:firstLineChars="200" w:firstLine="420"/>
        <w:rPr>
          <w:color w:val="000000"/>
          <w:szCs w:val="21"/>
        </w:rPr>
      </w:pPr>
    </w:p>
    <w:p w14:paraId="048E853E" w14:textId="56AE1CDD" w:rsidR="002807A6" w:rsidRPr="002807A6" w:rsidRDefault="00796158" w:rsidP="002807A6">
      <w:pPr>
        <w:ind w:firstLineChars="200" w:firstLine="420"/>
        <w:rPr>
          <w:color w:val="000000"/>
          <w:szCs w:val="21"/>
        </w:rPr>
      </w:pPr>
      <w:r>
        <w:rPr>
          <w:rFonts w:hint="eastAsia"/>
          <w:color w:val="000000"/>
          <w:szCs w:val="21"/>
        </w:rPr>
        <w:t>“</w:t>
      </w:r>
      <w:r w:rsidR="002807A6" w:rsidRPr="002807A6">
        <w:rPr>
          <w:rFonts w:hint="eastAsia"/>
          <w:color w:val="000000"/>
          <w:szCs w:val="21"/>
        </w:rPr>
        <w:t>在一个又一个精彩的分析中，</w:t>
      </w:r>
      <w:r w:rsidRPr="00796158">
        <w:rPr>
          <w:rFonts w:hint="eastAsia"/>
          <w:color w:val="000000"/>
          <w:szCs w:val="21"/>
        </w:rPr>
        <w:t>贝利索</w:t>
      </w:r>
      <w:r w:rsidR="002807A6" w:rsidRPr="002807A6">
        <w:rPr>
          <w:rFonts w:hint="eastAsia"/>
          <w:color w:val="000000"/>
          <w:szCs w:val="21"/>
        </w:rPr>
        <w:t>详细描述了当代技术视觉文化中通过计算产生的网格、肖像和地图如何在具身观众和世界之间插入了大量新的种族化抽象层；她还重新介绍了所有</w:t>
      </w:r>
      <w:r>
        <w:rPr>
          <w:rFonts w:hint="eastAsia"/>
          <w:color w:val="000000"/>
          <w:szCs w:val="21"/>
        </w:rPr>
        <w:t>‘有待观察的其他景象’</w:t>
      </w:r>
      <w:r w:rsidR="002807A6" w:rsidRPr="002807A6">
        <w:rPr>
          <w:rFonts w:hint="eastAsia"/>
          <w:color w:val="000000"/>
          <w:szCs w:val="21"/>
        </w:rPr>
        <w:t>。必读。</w:t>
      </w:r>
      <w:r>
        <w:rPr>
          <w:rFonts w:hint="eastAsia"/>
          <w:color w:val="000000"/>
          <w:szCs w:val="21"/>
        </w:rPr>
        <w:t>”</w:t>
      </w:r>
    </w:p>
    <w:p w14:paraId="5837174C" w14:textId="052296F9" w:rsidR="002807A6" w:rsidRPr="002807A6" w:rsidRDefault="00796158" w:rsidP="00796158">
      <w:pPr>
        <w:ind w:firstLineChars="200" w:firstLine="420"/>
        <w:jc w:val="right"/>
        <w:rPr>
          <w:color w:val="000000"/>
          <w:szCs w:val="21"/>
        </w:rPr>
      </w:pPr>
      <w:r>
        <w:rPr>
          <w:rFonts w:hint="eastAsia"/>
          <w:color w:val="000000"/>
          <w:szCs w:val="21"/>
        </w:rPr>
        <w:t>-</w:t>
      </w:r>
      <w:r>
        <w:rPr>
          <w:color w:val="000000"/>
          <w:szCs w:val="21"/>
        </w:rPr>
        <w:t>---</w:t>
      </w:r>
      <w:r w:rsidR="002807A6" w:rsidRPr="002807A6">
        <w:rPr>
          <w:rFonts w:hint="eastAsia"/>
          <w:color w:val="000000"/>
          <w:szCs w:val="21"/>
        </w:rPr>
        <w:t>劳拉</w:t>
      </w:r>
      <w:r>
        <w:rPr>
          <w:rFonts w:hint="eastAsia"/>
          <w:color w:val="000000"/>
          <w:szCs w:val="21"/>
        </w:rPr>
        <w:t>·</w:t>
      </w:r>
      <w:r w:rsidR="002807A6" w:rsidRPr="002807A6">
        <w:rPr>
          <w:rFonts w:hint="eastAsia"/>
          <w:color w:val="000000"/>
          <w:szCs w:val="21"/>
        </w:rPr>
        <w:t>韦克斯勒（</w:t>
      </w:r>
      <w:r w:rsidR="002807A6" w:rsidRPr="002807A6">
        <w:rPr>
          <w:rFonts w:hint="eastAsia"/>
          <w:color w:val="000000"/>
          <w:szCs w:val="21"/>
        </w:rPr>
        <w:t>Laura Wexler</w:t>
      </w:r>
      <w:r w:rsidR="002807A6" w:rsidRPr="002807A6">
        <w:rPr>
          <w:rFonts w:hint="eastAsia"/>
          <w:color w:val="000000"/>
          <w:szCs w:val="21"/>
        </w:rPr>
        <w:t>），耶鲁大学美国研究和妇女、性别及性研究查尔斯</w:t>
      </w:r>
      <w:r>
        <w:rPr>
          <w:rFonts w:hint="eastAsia"/>
          <w:color w:val="000000"/>
          <w:szCs w:val="21"/>
        </w:rPr>
        <w:t>·</w:t>
      </w:r>
      <w:r w:rsidR="002807A6" w:rsidRPr="002807A6">
        <w:rPr>
          <w:rFonts w:hint="eastAsia"/>
          <w:color w:val="000000"/>
          <w:szCs w:val="21"/>
        </w:rPr>
        <w:t>H</w:t>
      </w:r>
      <w:r w:rsidR="0081663B">
        <w:rPr>
          <w:rFonts w:hint="eastAsia"/>
          <w:color w:val="000000"/>
          <w:szCs w:val="21"/>
        </w:rPr>
        <w:t>·</w:t>
      </w:r>
      <w:r w:rsidR="002807A6" w:rsidRPr="002807A6">
        <w:rPr>
          <w:rFonts w:hint="eastAsia"/>
          <w:color w:val="000000"/>
          <w:szCs w:val="21"/>
        </w:rPr>
        <w:t>法纳姆（</w:t>
      </w:r>
      <w:r w:rsidR="002807A6" w:rsidRPr="002807A6">
        <w:rPr>
          <w:rFonts w:hint="eastAsia"/>
          <w:color w:val="000000"/>
          <w:szCs w:val="21"/>
        </w:rPr>
        <w:t xml:space="preserve">Charles H. </w:t>
      </w:r>
      <w:proofErr w:type="spellStart"/>
      <w:r w:rsidR="002807A6" w:rsidRPr="002807A6">
        <w:rPr>
          <w:rFonts w:hint="eastAsia"/>
          <w:color w:val="000000"/>
          <w:szCs w:val="21"/>
        </w:rPr>
        <w:t>Farnam</w:t>
      </w:r>
      <w:proofErr w:type="spellEnd"/>
      <w:r w:rsidR="002807A6" w:rsidRPr="002807A6">
        <w:rPr>
          <w:rFonts w:hint="eastAsia"/>
          <w:color w:val="000000"/>
          <w:szCs w:val="21"/>
        </w:rPr>
        <w:t>）教授</w:t>
      </w:r>
    </w:p>
    <w:p w14:paraId="1AC5D762" w14:textId="77777777" w:rsidR="00000BF2" w:rsidRPr="002807A6" w:rsidRDefault="00000BF2">
      <w:pPr>
        <w:widowControl/>
        <w:shd w:val="clear" w:color="auto" w:fill="FFFFFF"/>
        <w:spacing w:line="330" w:lineRule="atLeast"/>
        <w:rPr>
          <w:color w:val="000000"/>
          <w:kern w:val="0"/>
          <w:szCs w:val="21"/>
          <w:shd w:val="clear" w:color="auto" w:fill="FFFFFF"/>
        </w:rPr>
      </w:pPr>
    </w:p>
    <w:p w14:paraId="19F5B30B" w14:textId="77777777" w:rsidR="00AE574A" w:rsidRDefault="00AE574A">
      <w:pPr>
        <w:rPr>
          <w:b/>
          <w:color w:val="000000"/>
        </w:rPr>
      </w:pPr>
    </w:p>
    <w:p w14:paraId="01E26B91" w14:textId="77777777" w:rsidR="00AE574A" w:rsidRDefault="00A14DF2">
      <w:pPr>
        <w:shd w:val="clear" w:color="auto" w:fill="FFFFFF"/>
        <w:rPr>
          <w:color w:val="000000"/>
          <w:szCs w:val="21"/>
        </w:rPr>
      </w:pPr>
      <w:bookmarkStart w:id="1" w:name="OLE_LINK38"/>
      <w:bookmarkStart w:id="2" w:name="OLE_LINK43"/>
      <w:r>
        <w:rPr>
          <w:b/>
          <w:bCs/>
          <w:color w:val="000000"/>
          <w:szCs w:val="21"/>
        </w:rPr>
        <w:t>感谢您的阅读！</w:t>
      </w:r>
    </w:p>
    <w:p w14:paraId="6645407D" w14:textId="77777777"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14:paraId="09C7D8B4" w14:textId="77777777" w:rsidR="00AE574A" w:rsidRDefault="00A14DF2">
      <w:pPr>
        <w:rPr>
          <w:b/>
          <w:color w:val="000000"/>
          <w:szCs w:val="21"/>
        </w:rPr>
      </w:pPr>
      <w:r>
        <w:rPr>
          <w:b/>
          <w:color w:val="000000"/>
          <w:szCs w:val="21"/>
        </w:rPr>
        <w:t>Email</w:t>
      </w:r>
      <w:r>
        <w:rPr>
          <w:color w:val="000000"/>
          <w:szCs w:val="21"/>
        </w:rPr>
        <w:t>：</w:t>
      </w:r>
      <w:hyperlink r:id="rId9" w:history="1">
        <w:r>
          <w:rPr>
            <w:rStyle w:val="ab"/>
            <w:b/>
            <w:szCs w:val="21"/>
          </w:rPr>
          <w:t>Rights@nurnberg.com.cn</w:t>
        </w:r>
      </w:hyperlink>
    </w:p>
    <w:p w14:paraId="52D11AFA" w14:textId="77777777"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3B04BB64" w14:textId="77777777"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3F95CB9D" w14:textId="77777777"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70B1092B" w14:textId="77777777" w:rsidR="00AE574A" w:rsidRDefault="00A14DF2">
      <w:pPr>
        <w:rPr>
          <w:rStyle w:val="ab"/>
          <w:szCs w:val="21"/>
        </w:rPr>
      </w:pPr>
      <w:r>
        <w:rPr>
          <w:color w:val="000000"/>
          <w:szCs w:val="21"/>
        </w:rPr>
        <w:t>公司网址：</w:t>
      </w:r>
      <w:hyperlink r:id="rId10" w:history="1">
        <w:r>
          <w:rPr>
            <w:rStyle w:val="ab"/>
            <w:szCs w:val="21"/>
          </w:rPr>
          <w:t>http://www.nurnberg.com.cn</w:t>
        </w:r>
      </w:hyperlink>
    </w:p>
    <w:p w14:paraId="52B9AD3B" w14:textId="77777777" w:rsidR="00AE574A" w:rsidRDefault="00A14DF2">
      <w:pPr>
        <w:rPr>
          <w:color w:val="000000"/>
          <w:szCs w:val="21"/>
        </w:rPr>
      </w:pPr>
      <w:r>
        <w:rPr>
          <w:color w:val="000000"/>
          <w:szCs w:val="21"/>
        </w:rPr>
        <w:t>书目下载：</w:t>
      </w:r>
      <w:hyperlink r:id="rId11" w:history="1">
        <w:r>
          <w:rPr>
            <w:rStyle w:val="ab"/>
            <w:szCs w:val="21"/>
          </w:rPr>
          <w:t>http://www.nurnberg.com.cn/booklist_zh/list.aspx</w:t>
        </w:r>
      </w:hyperlink>
    </w:p>
    <w:p w14:paraId="38379EF4" w14:textId="77777777" w:rsidR="00AE574A" w:rsidRDefault="00A14DF2">
      <w:pPr>
        <w:rPr>
          <w:color w:val="000000"/>
          <w:szCs w:val="21"/>
        </w:rPr>
      </w:pPr>
      <w:r>
        <w:rPr>
          <w:color w:val="000000"/>
          <w:szCs w:val="21"/>
        </w:rPr>
        <w:t>书讯浏览：</w:t>
      </w:r>
      <w:hyperlink r:id="rId12" w:history="1">
        <w:r>
          <w:rPr>
            <w:rStyle w:val="ab"/>
            <w:szCs w:val="21"/>
          </w:rPr>
          <w:t>http://www.nurnberg.com.cn/book/book.aspx</w:t>
        </w:r>
      </w:hyperlink>
    </w:p>
    <w:p w14:paraId="48D9CD68" w14:textId="77777777" w:rsidR="00AE574A" w:rsidRDefault="00A14DF2">
      <w:pPr>
        <w:rPr>
          <w:color w:val="000000"/>
          <w:szCs w:val="21"/>
        </w:rPr>
      </w:pPr>
      <w:r>
        <w:rPr>
          <w:color w:val="000000"/>
          <w:szCs w:val="21"/>
        </w:rPr>
        <w:t>视频推荐：</w:t>
      </w:r>
      <w:hyperlink r:id="rId13" w:history="1">
        <w:r>
          <w:rPr>
            <w:rStyle w:val="ab"/>
            <w:szCs w:val="21"/>
          </w:rPr>
          <w:t>http://www.nurnberg.com.cn/video/video.aspx</w:t>
        </w:r>
      </w:hyperlink>
    </w:p>
    <w:p w14:paraId="66A9F5A8" w14:textId="77777777" w:rsidR="00AE574A" w:rsidRDefault="00A14DF2">
      <w:pPr>
        <w:rPr>
          <w:rStyle w:val="ab"/>
          <w:szCs w:val="21"/>
        </w:rPr>
      </w:pPr>
      <w:r>
        <w:rPr>
          <w:color w:val="000000"/>
          <w:szCs w:val="21"/>
        </w:rPr>
        <w:t>豆瓣小站：</w:t>
      </w:r>
      <w:hyperlink r:id="rId14" w:history="1">
        <w:r>
          <w:rPr>
            <w:rStyle w:val="ab"/>
            <w:szCs w:val="21"/>
          </w:rPr>
          <w:t>http://site.douban.com/110577/</w:t>
        </w:r>
      </w:hyperlink>
    </w:p>
    <w:p w14:paraId="214216EF" w14:textId="77777777"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5"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7F768DAF" w14:textId="77777777"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14:paraId="022681FE" w14:textId="11A020D7" w:rsidR="00AE574A" w:rsidRDefault="0039597D">
      <w:pPr>
        <w:ind w:right="420"/>
        <w:rPr>
          <w:rFonts w:eastAsia="Gungsuh"/>
          <w:color w:val="000000"/>
          <w:kern w:val="0"/>
          <w:szCs w:val="21"/>
        </w:rPr>
      </w:pPr>
      <w:r>
        <w:rPr>
          <w:bCs/>
          <w:noProof/>
          <w:szCs w:val="21"/>
        </w:rPr>
        <w:drawing>
          <wp:inline distT="0" distB="0" distL="0" distR="0" wp14:anchorId="050E60ED" wp14:editId="1B7C7BA5">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1A5593DD" w14:textId="77777777" w:rsidR="00817C6D" w:rsidRDefault="00817C6D">
      <w:pPr>
        <w:ind w:right="420"/>
        <w:rPr>
          <w:rFonts w:eastAsia="Gungsuh"/>
          <w:color w:val="000000"/>
          <w:kern w:val="0"/>
          <w:szCs w:val="21"/>
        </w:rPr>
      </w:pPr>
    </w:p>
    <w:sectPr w:rsidR="00817C6D">
      <w:headerReference w:type="default" r:id="rId17"/>
      <w:footerReference w:type="default" r:id="rId18"/>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BEA044" w14:textId="77777777" w:rsidR="00152C7B" w:rsidRDefault="00152C7B">
      <w:r>
        <w:separator/>
      </w:r>
    </w:p>
  </w:endnote>
  <w:endnote w:type="continuationSeparator" w:id="0">
    <w:p w14:paraId="07468DFE" w14:textId="77777777" w:rsidR="00152C7B" w:rsidRDefault="00152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00000000"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8E4DC" w14:textId="77777777" w:rsidR="00AE574A" w:rsidRDefault="00AE574A">
    <w:pPr>
      <w:pBdr>
        <w:bottom w:val="single" w:sz="6" w:space="1" w:color="auto"/>
      </w:pBdr>
      <w:jc w:val="center"/>
      <w:rPr>
        <w:rFonts w:ascii="方正姚体" w:eastAsia="方正姚体"/>
        <w:sz w:val="18"/>
      </w:rPr>
    </w:pPr>
  </w:p>
  <w:p w14:paraId="02E0B1FA"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14:paraId="01188696"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14:paraId="24EFD5E7"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1FEDCC3E" w14:textId="77777777"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462430" w14:textId="77777777" w:rsidR="00152C7B" w:rsidRDefault="00152C7B">
      <w:r>
        <w:separator/>
      </w:r>
    </w:p>
  </w:footnote>
  <w:footnote w:type="continuationSeparator" w:id="0">
    <w:p w14:paraId="731E4133" w14:textId="77777777" w:rsidR="00152C7B" w:rsidRDefault="00152C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970D59" w14:textId="2F5B2E0E" w:rsidR="00AE574A" w:rsidRDefault="0039597D">
    <w:pPr>
      <w:jc w:val="right"/>
      <w:rPr>
        <w:rFonts w:eastAsia="黑体"/>
        <w:b/>
        <w:bCs/>
      </w:rPr>
    </w:pPr>
    <w:r>
      <w:rPr>
        <w:noProof/>
      </w:rPr>
      <w:drawing>
        <wp:anchor distT="0" distB="0" distL="114300" distR="114300" simplePos="0" relativeHeight="251657728" behindDoc="0" locked="0" layoutInCell="1" allowOverlap="1" wp14:anchorId="442D3E72" wp14:editId="282A65DC">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E7BD1C" w14:textId="3D245E97"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5663DD"/>
    <w:multiLevelType w:val="hybridMultilevel"/>
    <w:tmpl w:val="C3228DB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5D5D0817"/>
    <w:multiLevelType w:val="hybridMultilevel"/>
    <w:tmpl w:val="01B01FD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5533"/>
    <w:rsid w:val="0000741F"/>
    <w:rsid w:val="00013D7A"/>
    <w:rsid w:val="00014408"/>
    <w:rsid w:val="000226FA"/>
    <w:rsid w:val="00030D63"/>
    <w:rsid w:val="00040304"/>
    <w:rsid w:val="00061C2C"/>
    <w:rsid w:val="000655A2"/>
    <w:rsid w:val="000803A7"/>
    <w:rsid w:val="00080CD8"/>
    <w:rsid w:val="000810D5"/>
    <w:rsid w:val="00082504"/>
    <w:rsid w:val="0008781E"/>
    <w:rsid w:val="000A01BD"/>
    <w:rsid w:val="000A57E2"/>
    <w:rsid w:val="000B04AC"/>
    <w:rsid w:val="000B3141"/>
    <w:rsid w:val="000B3EED"/>
    <w:rsid w:val="000B4D73"/>
    <w:rsid w:val="000C0951"/>
    <w:rsid w:val="000C18AC"/>
    <w:rsid w:val="000D02CB"/>
    <w:rsid w:val="000D0A7C"/>
    <w:rsid w:val="000D293D"/>
    <w:rsid w:val="000D34C3"/>
    <w:rsid w:val="000D3D3A"/>
    <w:rsid w:val="000D5F8D"/>
    <w:rsid w:val="001017C7"/>
    <w:rsid w:val="00102500"/>
    <w:rsid w:val="00110260"/>
    <w:rsid w:val="0011264B"/>
    <w:rsid w:val="00121268"/>
    <w:rsid w:val="00132397"/>
    <w:rsid w:val="00132921"/>
    <w:rsid w:val="00134987"/>
    <w:rsid w:val="00146F1E"/>
    <w:rsid w:val="0015144D"/>
    <w:rsid w:val="00152C7B"/>
    <w:rsid w:val="00161588"/>
    <w:rsid w:val="00163F80"/>
    <w:rsid w:val="00167007"/>
    <w:rsid w:val="001737F5"/>
    <w:rsid w:val="00193733"/>
    <w:rsid w:val="00195D6F"/>
    <w:rsid w:val="001B2196"/>
    <w:rsid w:val="001B679D"/>
    <w:rsid w:val="001C6D65"/>
    <w:rsid w:val="001D0115"/>
    <w:rsid w:val="001D0FAF"/>
    <w:rsid w:val="001D4E4F"/>
    <w:rsid w:val="001F0F15"/>
    <w:rsid w:val="002068EA"/>
    <w:rsid w:val="00215BF8"/>
    <w:rsid w:val="002234B7"/>
    <w:rsid w:val="002243E8"/>
    <w:rsid w:val="00227E6E"/>
    <w:rsid w:val="00236060"/>
    <w:rsid w:val="00244604"/>
    <w:rsid w:val="00244F8F"/>
    <w:rsid w:val="002516C3"/>
    <w:rsid w:val="002523C1"/>
    <w:rsid w:val="002551EE"/>
    <w:rsid w:val="00265795"/>
    <w:rsid w:val="002727E9"/>
    <w:rsid w:val="0027765C"/>
    <w:rsid w:val="002807A6"/>
    <w:rsid w:val="00281D83"/>
    <w:rsid w:val="00295FD8"/>
    <w:rsid w:val="0029676A"/>
    <w:rsid w:val="00297BD7"/>
    <w:rsid w:val="002B5ADD"/>
    <w:rsid w:val="002C0257"/>
    <w:rsid w:val="002D009B"/>
    <w:rsid w:val="002E13E2"/>
    <w:rsid w:val="002E21FA"/>
    <w:rsid w:val="002E25C3"/>
    <w:rsid w:val="002E4527"/>
    <w:rsid w:val="002F5DE6"/>
    <w:rsid w:val="00304C83"/>
    <w:rsid w:val="00310AD2"/>
    <w:rsid w:val="00312D3B"/>
    <w:rsid w:val="00314D8C"/>
    <w:rsid w:val="003169AA"/>
    <w:rsid w:val="00317D09"/>
    <w:rsid w:val="003212C8"/>
    <w:rsid w:val="003250A9"/>
    <w:rsid w:val="0033179B"/>
    <w:rsid w:val="00332B09"/>
    <w:rsid w:val="00336416"/>
    <w:rsid w:val="00340C73"/>
    <w:rsid w:val="00341881"/>
    <w:rsid w:val="0034331D"/>
    <w:rsid w:val="00351479"/>
    <w:rsid w:val="003514A6"/>
    <w:rsid w:val="00357F6D"/>
    <w:rsid w:val="003646A1"/>
    <w:rsid w:val="003702ED"/>
    <w:rsid w:val="00374360"/>
    <w:rsid w:val="003803C5"/>
    <w:rsid w:val="00387E71"/>
    <w:rsid w:val="00392DA8"/>
    <w:rsid w:val="003935E9"/>
    <w:rsid w:val="0039543C"/>
    <w:rsid w:val="0039597D"/>
    <w:rsid w:val="003A3601"/>
    <w:rsid w:val="003C524C"/>
    <w:rsid w:val="003D49B4"/>
    <w:rsid w:val="003F4DC2"/>
    <w:rsid w:val="003F745B"/>
    <w:rsid w:val="004039C9"/>
    <w:rsid w:val="00403BF3"/>
    <w:rsid w:val="00415275"/>
    <w:rsid w:val="00422383"/>
    <w:rsid w:val="00427236"/>
    <w:rsid w:val="00435906"/>
    <w:rsid w:val="004655CB"/>
    <w:rsid w:val="00476503"/>
    <w:rsid w:val="00477097"/>
    <w:rsid w:val="00485E2E"/>
    <w:rsid w:val="00486E31"/>
    <w:rsid w:val="004B0B31"/>
    <w:rsid w:val="004C4664"/>
    <w:rsid w:val="004D5ADA"/>
    <w:rsid w:val="004F1C04"/>
    <w:rsid w:val="004F6FDA"/>
    <w:rsid w:val="0050133A"/>
    <w:rsid w:val="00507886"/>
    <w:rsid w:val="00512B81"/>
    <w:rsid w:val="005130F0"/>
    <w:rsid w:val="00516879"/>
    <w:rsid w:val="00521409"/>
    <w:rsid w:val="00527595"/>
    <w:rsid w:val="00531E34"/>
    <w:rsid w:val="005346B8"/>
    <w:rsid w:val="00542854"/>
    <w:rsid w:val="0054434C"/>
    <w:rsid w:val="005508BD"/>
    <w:rsid w:val="00552B92"/>
    <w:rsid w:val="00552EF3"/>
    <w:rsid w:val="00553CE6"/>
    <w:rsid w:val="00554EB4"/>
    <w:rsid w:val="00564FD9"/>
    <w:rsid w:val="005661DF"/>
    <w:rsid w:val="00586B21"/>
    <w:rsid w:val="005B2CF5"/>
    <w:rsid w:val="005B444D"/>
    <w:rsid w:val="005B5642"/>
    <w:rsid w:val="005C244E"/>
    <w:rsid w:val="005C27DC"/>
    <w:rsid w:val="005D167F"/>
    <w:rsid w:val="005D3FD9"/>
    <w:rsid w:val="005D743E"/>
    <w:rsid w:val="005E31E5"/>
    <w:rsid w:val="005E70B8"/>
    <w:rsid w:val="005F2EC6"/>
    <w:rsid w:val="005F4D4D"/>
    <w:rsid w:val="005F5420"/>
    <w:rsid w:val="00604E54"/>
    <w:rsid w:val="00616A0F"/>
    <w:rsid w:val="006176AA"/>
    <w:rsid w:val="006247F7"/>
    <w:rsid w:val="00626B30"/>
    <w:rsid w:val="00655FA9"/>
    <w:rsid w:val="006656BA"/>
    <w:rsid w:val="00667C85"/>
    <w:rsid w:val="00671153"/>
    <w:rsid w:val="00680EFB"/>
    <w:rsid w:val="006A5F5C"/>
    <w:rsid w:val="006B6CAB"/>
    <w:rsid w:val="006D37ED"/>
    <w:rsid w:val="006D4FC0"/>
    <w:rsid w:val="006E2E2E"/>
    <w:rsid w:val="007078E0"/>
    <w:rsid w:val="00715F9D"/>
    <w:rsid w:val="007419C0"/>
    <w:rsid w:val="00747520"/>
    <w:rsid w:val="0075002B"/>
    <w:rsid w:val="0075196D"/>
    <w:rsid w:val="00761403"/>
    <w:rsid w:val="00792AB2"/>
    <w:rsid w:val="00796158"/>
    <w:rsid w:val="007962CA"/>
    <w:rsid w:val="007A1107"/>
    <w:rsid w:val="007A15FA"/>
    <w:rsid w:val="007A513F"/>
    <w:rsid w:val="007A5AA6"/>
    <w:rsid w:val="007B1AFA"/>
    <w:rsid w:val="007B5222"/>
    <w:rsid w:val="007B6993"/>
    <w:rsid w:val="007C031C"/>
    <w:rsid w:val="007C3170"/>
    <w:rsid w:val="007C4BA4"/>
    <w:rsid w:val="007C5D7D"/>
    <w:rsid w:val="007C68DC"/>
    <w:rsid w:val="007D262A"/>
    <w:rsid w:val="007D69A1"/>
    <w:rsid w:val="007E108E"/>
    <w:rsid w:val="007E2BA6"/>
    <w:rsid w:val="007E2C73"/>
    <w:rsid w:val="007E348E"/>
    <w:rsid w:val="007E44C1"/>
    <w:rsid w:val="007F1B8C"/>
    <w:rsid w:val="007F652C"/>
    <w:rsid w:val="00800706"/>
    <w:rsid w:val="00805ED5"/>
    <w:rsid w:val="0080605C"/>
    <w:rsid w:val="008129CA"/>
    <w:rsid w:val="00816558"/>
    <w:rsid w:val="0081663B"/>
    <w:rsid w:val="00817C6D"/>
    <w:rsid w:val="008512DB"/>
    <w:rsid w:val="00852DF8"/>
    <w:rsid w:val="00867535"/>
    <w:rsid w:val="008833DC"/>
    <w:rsid w:val="00895CB6"/>
    <w:rsid w:val="00895EF0"/>
    <w:rsid w:val="008A0E01"/>
    <w:rsid w:val="008A6811"/>
    <w:rsid w:val="008A7AE7"/>
    <w:rsid w:val="008C024A"/>
    <w:rsid w:val="008C0420"/>
    <w:rsid w:val="008C4BCC"/>
    <w:rsid w:val="008D07F2"/>
    <w:rsid w:val="008D278C"/>
    <w:rsid w:val="008D4F84"/>
    <w:rsid w:val="008E1206"/>
    <w:rsid w:val="008E5DFE"/>
    <w:rsid w:val="008F46C1"/>
    <w:rsid w:val="008F60FE"/>
    <w:rsid w:val="00906691"/>
    <w:rsid w:val="00916A50"/>
    <w:rsid w:val="009222F0"/>
    <w:rsid w:val="00925931"/>
    <w:rsid w:val="00931DDB"/>
    <w:rsid w:val="00937973"/>
    <w:rsid w:val="00953C63"/>
    <w:rsid w:val="0095747D"/>
    <w:rsid w:val="00973993"/>
    <w:rsid w:val="00973E1A"/>
    <w:rsid w:val="009836C5"/>
    <w:rsid w:val="00995581"/>
    <w:rsid w:val="00996023"/>
    <w:rsid w:val="009A1093"/>
    <w:rsid w:val="009B01A7"/>
    <w:rsid w:val="009B3943"/>
    <w:rsid w:val="009C66BB"/>
    <w:rsid w:val="009D09AC"/>
    <w:rsid w:val="009D7EA7"/>
    <w:rsid w:val="009E5739"/>
    <w:rsid w:val="00A05112"/>
    <w:rsid w:val="00A10F0C"/>
    <w:rsid w:val="00A1225E"/>
    <w:rsid w:val="00A13476"/>
    <w:rsid w:val="00A14DF2"/>
    <w:rsid w:val="00A45A3D"/>
    <w:rsid w:val="00A54A8E"/>
    <w:rsid w:val="00A54B52"/>
    <w:rsid w:val="00A71EAE"/>
    <w:rsid w:val="00A866EC"/>
    <w:rsid w:val="00A90D6D"/>
    <w:rsid w:val="00A90FC8"/>
    <w:rsid w:val="00A91D49"/>
    <w:rsid w:val="00AB060D"/>
    <w:rsid w:val="00AB7588"/>
    <w:rsid w:val="00AB762B"/>
    <w:rsid w:val="00AC7610"/>
    <w:rsid w:val="00AD1193"/>
    <w:rsid w:val="00AD23A3"/>
    <w:rsid w:val="00AE574A"/>
    <w:rsid w:val="00AF0671"/>
    <w:rsid w:val="00AF2414"/>
    <w:rsid w:val="00B057F1"/>
    <w:rsid w:val="00B1602E"/>
    <w:rsid w:val="00B254DB"/>
    <w:rsid w:val="00B262C1"/>
    <w:rsid w:val="00B46E7C"/>
    <w:rsid w:val="00B47582"/>
    <w:rsid w:val="00B54288"/>
    <w:rsid w:val="00B5540C"/>
    <w:rsid w:val="00B5587F"/>
    <w:rsid w:val="00B62889"/>
    <w:rsid w:val="00B63D45"/>
    <w:rsid w:val="00B648F3"/>
    <w:rsid w:val="00B6616C"/>
    <w:rsid w:val="00B71934"/>
    <w:rsid w:val="00B71C53"/>
    <w:rsid w:val="00B764CF"/>
    <w:rsid w:val="00B7682F"/>
    <w:rsid w:val="00B82CB7"/>
    <w:rsid w:val="00B928DA"/>
    <w:rsid w:val="00BA25D1"/>
    <w:rsid w:val="00BA2F96"/>
    <w:rsid w:val="00BB38B3"/>
    <w:rsid w:val="00BB493B"/>
    <w:rsid w:val="00BB6A0E"/>
    <w:rsid w:val="00BC3360"/>
    <w:rsid w:val="00BC558C"/>
    <w:rsid w:val="00BD57A4"/>
    <w:rsid w:val="00BE6763"/>
    <w:rsid w:val="00BF20A3"/>
    <w:rsid w:val="00BF237B"/>
    <w:rsid w:val="00BF39E0"/>
    <w:rsid w:val="00BF523C"/>
    <w:rsid w:val="00C01700"/>
    <w:rsid w:val="00C061D1"/>
    <w:rsid w:val="00C117A9"/>
    <w:rsid w:val="00C1399B"/>
    <w:rsid w:val="00C160F7"/>
    <w:rsid w:val="00C16D2E"/>
    <w:rsid w:val="00C308BC"/>
    <w:rsid w:val="00C40DC8"/>
    <w:rsid w:val="00C571EC"/>
    <w:rsid w:val="00C71DBF"/>
    <w:rsid w:val="00C82EB5"/>
    <w:rsid w:val="00C835AD"/>
    <w:rsid w:val="00C9021F"/>
    <w:rsid w:val="00C94D57"/>
    <w:rsid w:val="00CA032E"/>
    <w:rsid w:val="00CA1DDF"/>
    <w:rsid w:val="00CB6027"/>
    <w:rsid w:val="00CC69DA"/>
    <w:rsid w:val="00CD3036"/>
    <w:rsid w:val="00CD409A"/>
    <w:rsid w:val="00CE590F"/>
    <w:rsid w:val="00D068E5"/>
    <w:rsid w:val="00D17732"/>
    <w:rsid w:val="00D24A70"/>
    <w:rsid w:val="00D24E00"/>
    <w:rsid w:val="00D2732C"/>
    <w:rsid w:val="00D341FB"/>
    <w:rsid w:val="00D500BB"/>
    <w:rsid w:val="00D5176B"/>
    <w:rsid w:val="00D55CF3"/>
    <w:rsid w:val="00D56A6F"/>
    <w:rsid w:val="00D56DBD"/>
    <w:rsid w:val="00D63010"/>
    <w:rsid w:val="00D64EE2"/>
    <w:rsid w:val="00D65331"/>
    <w:rsid w:val="00D738A1"/>
    <w:rsid w:val="00D762D4"/>
    <w:rsid w:val="00D76715"/>
    <w:rsid w:val="00DB3297"/>
    <w:rsid w:val="00DB7D8F"/>
    <w:rsid w:val="00DE34D0"/>
    <w:rsid w:val="00DF0BB7"/>
    <w:rsid w:val="00E00CC0"/>
    <w:rsid w:val="00E132E9"/>
    <w:rsid w:val="00E15659"/>
    <w:rsid w:val="00E35440"/>
    <w:rsid w:val="00E43598"/>
    <w:rsid w:val="00E5033B"/>
    <w:rsid w:val="00E509A5"/>
    <w:rsid w:val="00E54E5E"/>
    <w:rsid w:val="00E557C1"/>
    <w:rsid w:val="00E65115"/>
    <w:rsid w:val="00E725A1"/>
    <w:rsid w:val="00E74E90"/>
    <w:rsid w:val="00EA6987"/>
    <w:rsid w:val="00EA74CC"/>
    <w:rsid w:val="00EB27B1"/>
    <w:rsid w:val="00EC129D"/>
    <w:rsid w:val="00ED1D72"/>
    <w:rsid w:val="00EE2CB1"/>
    <w:rsid w:val="00EE4676"/>
    <w:rsid w:val="00EF60DB"/>
    <w:rsid w:val="00F033EC"/>
    <w:rsid w:val="00F25456"/>
    <w:rsid w:val="00F26218"/>
    <w:rsid w:val="00F331B4"/>
    <w:rsid w:val="00F34420"/>
    <w:rsid w:val="00F34483"/>
    <w:rsid w:val="00F347E3"/>
    <w:rsid w:val="00F349FA"/>
    <w:rsid w:val="00F540E4"/>
    <w:rsid w:val="00F54836"/>
    <w:rsid w:val="00F57001"/>
    <w:rsid w:val="00F578E8"/>
    <w:rsid w:val="00F57900"/>
    <w:rsid w:val="00F668A4"/>
    <w:rsid w:val="00F77171"/>
    <w:rsid w:val="00F80E8A"/>
    <w:rsid w:val="00FA2346"/>
    <w:rsid w:val="00FA2810"/>
    <w:rsid w:val="00FA75F5"/>
    <w:rsid w:val="00FB277E"/>
    <w:rsid w:val="00FB5963"/>
    <w:rsid w:val="00FC07E0"/>
    <w:rsid w:val="00FC3699"/>
    <w:rsid w:val="00FD049B"/>
    <w:rsid w:val="00FD2972"/>
    <w:rsid w:val="00FD3BC4"/>
    <w:rsid w:val="00FE00CD"/>
    <w:rsid w:val="00FF01D6"/>
    <w:rsid w:val="00FF322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65FFAE"/>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B30"/>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8453958">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9767331">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237135009">
      <w:bodyDiv w:val="1"/>
      <w:marLeft w:val="0"/>
      <w:marRight w:val="0"/>
      <w:marTop w:val="0"/>
      <w:marBottom w:val="0"/>
      <w:divBdr>
        <w:top w:val="none" w:sz="0" w:space="0" w:color="auto"/>
        <w:left w:val="none" w:sz="0" w:space="0" w:color="auto"/>
        <w:bottom w:val="none" w:sz="0" w:space="0" w:color="auto"/>
        <w:right w:val="none" w:sz="0" w:space="0" w:color="auto"/>
      </w:divBdr>
    </w:div>
    <w:div w:id="1253589664">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nurnberg.com.cn/video/video.aspx"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nurnberg.com.cn/book/book.asp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booklist_zh/list.aspx" TargetMode="External"/><Relationship Id="rId5" Type="http://schemas.openxmlformats.org/officeDocument/2006/relationships/footnotes" Target="footnotes.xml"/><Relationship Id="rId15" Type="http://schemas.openxmlformats.org/officeDocument/2006/relationships/hyperlink" Target="https://weibo.com/1877653117/profile?topnav=1&amp;wvr=6" TargetMode="External"/><Relationship Id="rId10" Type="http://schemas.openxmlformats.org/officeDocument/2006/relationships/hyperlink" Target="http://www.nurnberg.com.c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ights@nurnberg.com.cn" TargetMode="External"/><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313</Words>
  <Characters>1786</Characters>
  <Application>Microsoft Office Word</Application>
  <DocSecurity>0</DocSecurity>
  <Lines>14</Lines>
  <Paragraphs>4</Paragraphs>
  <ScaleCrop>false</ScaleCrop>
  <Company>2ndSpAcE</Company>
  <LinksUpToDate>false</LinksUpToDate>
  <CharactersWithSpaces>2095</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Lenovo</cp:lastModifiedBy>
  <cp:revision>5</cp:revision>
  <cp:lastPrinted>2005-06-10T06:33:00Z</cp:lastPrinted>
  <dcterms:created xsi:type="dcterms:W3CDTF">2023-12-29T06:03:00Z</dcterms:created>
  <dcterms:modified xsi:type="dcterms:W3CDTF">2023-12-29T07:30:00Z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