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74A" w:rsidRDefault="00AE574A">
      <w:pPr>
        <w:jc w:val="center"/>
        <w:rPr>
          <w:rFonts w:hint="eastAsia"/>
          <w:b/>
          <w:bCs/>
          <w:color w:val="000000"/>
          <w:sz w:val="18"/>
          <w:szCs w:val="18"/>
          <w:shd w:val="pct10" w:color="auto" w:fill="FFFFFF"/>
        </w:rPr>
      </w:pPr>
    </w:p>
    <w:p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:rsidR="00AE574A" w:rsidRDefault="00AE574A">
      <w:pPr>
        <w:rPr>
          <w:b/>
          <w:color w:val="000000"/>
          <w:szCs w:val="21"/>
        </w:rPr>
      </w:pPr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noProof/>
        </w:rPr>
        <w:drawing>
          <wp:anchor distT="0" distB="0" distL="114300" distR="114300" simplePos="0" relativeHeight="251697152" behindDoc="0" locked="0" layoutInCell="1" allowOverlap="1" wp14:anchorId="13CB21CA" wp14:editId="72DC084A">
            <wp:simplePos x="0" y="0"/>
            <wp:positionH relativeFrom="margin">
              <wp:align>right</wp:align>
            </wp:positionH>
            <wp:positionV relativeFrom="paragraph">
              <wp:posOffset>12065</wp:posOffset>
            </wp:positionV>
            <wp:extent cx="1441450" cy="2162175"/>
            <wp:effectExtent l="0" t="0" r="6350" b="9525"/>
            <wp:wrapSquare wrapText="bothSides"/>
            <wp:docPr id="5" name="图片 5" descr="https://m.media-amazon.com/images/I/71jf9CqbXOL._SL136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jf9CqbXOL._SL136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61895">
        <w:rPr>
          <w:b/>
          <w:color w:val="000000"/>
          <w:szCs w:val="21"/>
        </w:rPr>
        <w:t>中文书名：《难以忘怀：创造难忘体验的艺术与科学》</w:t>
      </w:r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b/>
          <w:color w:val="000000"/>
          <w:szCs w:val="21"/>
        </w:rPr>
        <w:t>英文书名：</w:t>
      </w:r>
      <w:r w:rsidRPr="00761895">
        <w:rPr>
          <w:b/>
          <w:color w:val="000000"/>
          <w:szCs w:val="21"/>
        </w:rPr>
        <w:t>UNFORGETTABLE: The Art and Science of Creating Memorable Experiences</w:t>
      </w:r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b/>
          <w:color w:val="000000"/>
          <w:szCs w:val="21"/>
        </w:rPr>
        <w:t>作</w:t>
      </w:r>
      <w:r w:rsidRPr="00761895">
        <w:rPr>
          <w:b/>
          <w:color w:val="000000"/>
          <w:szCs w:val="21"/>
        </w:rPr>
        <w:t xml:space="preserve">    </w:t>
      </w:r>
      <w:r w:rsidRPr="00761895">
        <w:rPr>
          <w:b/>
          <w:color w:val="000000"/>
          <w:szCs w:val="21"/>
        </w:rPr>
        <w:t>者：</w:t>
      </w:r>
      <w:r w:rsidRPr="00761895">
        <w:rPr>
          <w:b/>
          <w:color w:val="000000"/>
          <w:szCs w:val="21"/>
        </w:rPr>
        <w:t xml:space="preserve">Phil </w:t>
      </w:r>
      <w:proofErr w:type="spellStart"/>
      <w:r w:rsidRPr="00761895">
        <w:rPr>
          <w:b/>
          <w:color w:val="000000"/>
          <w:szCs w:val="21"/>
        </w:rPr>
        <w:t>Mershon</w:t>
      </w:r>
      <w:proofErr w:type="spellEnd"/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b/>
          <w:color w:val="000000"/>
          <w:szCs w:val="21"/>
        </w:rPr>
        <w:t>出</w:t>
      </w:r>
      <w:r w:rsidRPr="00761895">
        <w:rPr>
          <w:b/>
          <w:color w:val="000000"/>
          <w:szCs w:val="21"/>
        </w:rPr>
        <w:t xml:space="preserve"> </w:t>
      </w:r>
      <w:r w:rsidRPr="00761895">
        <w:rPr>
          <w:b/>
          <w:color w:val="000000"/>
          <w:szCs w:val="21"/>
        </w:rPr>
        <w:t>版</w:t>
      </w:r>
      <w:r w:rsidRPr="00761895">
        <w:rPr>
          <w:b/>
          <w:color w:val="000000"/>
          <w:szCs w:val="21"/>
        </w:rPr>
        <w:t xml:space="preserve"> </w:t>
      </w:r>
      <w:r w:rsidRPr="00761895">
        <w:rPr>
          <w:b/>
          <w:color w:val="000000"/>
          <w:szCs w:val="21"/>
        </w:rPr>
        <w:t>社：</w:t>
      </w:r>
      <w:r w:rsidRPr="00761895">
        <w:rPr>
          <w:b/>
          <w:color w:val="000000"/>
          <w:szCs w:val="21"/>
        </w:rPr>
        <w:t>48 Days Press</w:t>
      </w:r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b/>
          <w:color w:val="000000"/>
          <w:szCs w:val="21"/>
        </w:rPr>
        <w:t>代理公司：</w:t>
      </w:r>
      <w:r w:rsidRPr="00761895">
        <w:rPr>
          <w:b/>
          <w:color w:val="000000"/>
          <w:szCs w:val="21"/>
        </w:rPr>
        <w:t>Waterside/ANA/Jessica</w:t>
      </w:r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b/>
          <w:color w:val="000000"/>
          <w:szCs w:val="21"/>
        </w:rPr>
        <w:t>页</w:t>
      </w:r>
      <w:r w:rsidRPr="00761895">
        <w:rPr>
          <w:b/>
          <w:color w:val="000000"/>
          <w:szCs w:val="21"/>
        </w:rPr>
        <w:t xml:space="preserve">    </w:t>
      </w:r>
      <w:r w:rsidRPr="00761895">
        <w:rPr>
          <w:b/>
          <w:color w:val="000000"/>
          <w:szCs w:val="21"/>
        </w:rPr>
        <w:t>数：</w:t>
      </w:r>
      <w:r w:rsidRPr="00761895">
        <w:rPr>
          <w:b/>
          <w:color w:val="000000"/>
          <w:szCs w:val="21"/>
        </w:rPr>
        <w:t>256</w:t>
      </w:r>
      <w:r w:rsidRPr="00761895">
        <w:rPr>
          <w:b/>
          <w:color w:val="000000"/>
          <w:szCs w:val="21"/>
        </w:rPr>
        <w:t>页</w:t>
      </w:r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b/>
          <w:color w:val="000000"/>
          <w:szCs w:val="21"/>
        </w:rPr>
        <w:t>出版时间：</w:t>
      </w:r>
      <w:r w:rsidRPr="00761895">
        <w:rPr>
          <w:b/>
          <w:color w:val="000000"/>
          <w:szCs w:val="21"/>
        </w:rPr>
        <w:t>2023</w:t>
      </w:r>
      <w:r w:rsidRPr="00761895">
        <w:rPr>
          <w:b/>
          <w:color w:val="000000"/>
          <w:szCs w:val="21"/>
        </w:rPr>
        <w:t>年</w:t>
      </w:r>
      <w:r w:rsidRPr="00761895">
        <w:rPr>
          <w:b/>
          <w:color w:val="000000"/>
          <w:szCs w:val="21"/>
        </w:rPr>
        <w:t>9</w:t>
      </w:r>
      <w:r w:rsidRPr="00761895">
        <w:rPr>
          <w:b/>
          <w:color w:val="000000"/>
          <w:szCs w:val="21"/>
        </w:rPr>
        <w:t>月</w:t>
      </w:r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b/>
          <w:color w:val="000000"/>
          <w:szCs w:val="21"/>
        </w:rPr>
        <w:t>代理地区：中国大陆</w:t>
      </w:r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b/>
          <w:color w:val="000000"/>
          <w:szCs w:val="21"/>
        </w:rPr>
        <w:t>审读资料：电子稿</w:t>
      </w:r>
      <w:bookmarkStart w:id="0" w:name="_GoBack"/>
      <w:bookmarkEnd w:id="0"/>
    </w:p>
    <w:p w:rsidR="004C1C08" w:rsidRPr="00761895" w:rsidRDefault="004C1C08" w:rsidP="004C1C08">
      <w:pPr>
        <w:rPr>
          <w:b/>
          <w:color w:val="000000"/>
          <w:szCs w:val="21"/>
        </w:rPr>
      </w:pPr>
      <w:r w:rsidRPr="00761895">
        <w:rPr>
          <w:b/>
          <w:color w:val="000000"/>
          <w:szCs w:val="21"/>
        </w:rPr>
        <w:t>类</w:t>
      </w:r>
      <w:r w:rsidRPr="00761895">
        <w:rPr>
          <w:b/>
          <w:color w:val="000000"/>
          <w:szCs w:val="21"/>
        </w:rPr>
        <w:t xml:space="preserve">    </w:t>
      </w:r>
      <w:r w:rsidRPr="00761895">
        <w:rPr>
          <w:b/>
          <w:color w:val="000000"/>
          <w:szCs w:val="21"/>
        </w:rPr>
        <w:t>型：</w:t>
      </w:r>
      <w:r w:rsidR="00EB1050">
        <w:rPr>
          <w:b/>
          <w:color w:val="000000"/>
          <w:szCs w:val="21"/>
        </w:rPr>
        <w:t>经管</w:t>
      </w:r>
    </w:p>
    <w:p w:rsidR="00C71EBA" w:rsidRDefault="00C71EBA" w:rsidP="004C1C08">
      <w:pPr>
        <w:rPr>
          <w:rFonts w:hint="eastAsia"/>
          <w:b/>
          <w:color w:val="FF0000"/>
          <w:szCs w:val="21"/>
        </w:rPr>
      </w:pPr>
      <w:r>
        <w:rPr>
          <w:b/>
          <w:color w:val="FF0000"/>
          <w:szCs w:val="21"/>
        </w:rPr>
        <w:t>中文繁体版权已授</w:t>
      </w:r>
    </w:p>
    <w:p w:rsidR="004C1C08" w:rsidRPr="00761895" w:rsidRDefault="004C1C08" w:rsidP="004C1C08">
      <w:pPr>
        <w:rPr>
          <w:b/>
          <w:color w:val="FF0000"/>
          <w:szCs w:val="21"/>
        </w:rPr>
      </w:pPr>
      <w:r w:rsidRPr="00761895">
        <w:rPr>
          <w:b/>
          <w:color w:val="FF0000"/>
          <w:szCs w:val="21"/>
        </w:rPr>
        <w:t>亚马逊畅销书排名：</w:t>
      </w:r>
    </w:p>
    <w:p w:rsidR="004C1C08" w:rsidRPr="00761895" w:rsidRDefault="004C1C08" w:rsidP="004C1C08">
      <w:pPr>
        <w:rPr>
          <w:b/>
          <w:color w:val="FF0000"/>
          <w:szCs w:val="21"/>
        </w:rPr>
      </w:pPr>
      <w:r w:rsidRPr="00761895">
        <w:rPr>
          <w:b/>
          <w:color w:val="FF0000"/>
          <w:szCs w:val="21"/>
        </w:rPr>
        <w:t>#105 in Direct Marketing (Books)</w:t>
      </w:r>
    </w:p>
    <w:p w:rsidR="004C1C08" w:rsidRPr="00761895" w:rsidRDefault="004C1C08" w:rsidP="004C1C08">
      <w:pPr>
        <w:rPr>
          <w:b/>
          <w:color w:val="FF0000"/>
          <w:szCs w:val="21"/>
        </w:rPr>
      </w:pPr>
      <w:r w:rsidRPr="00761895">
        <w:rPr>
          <w:b/>
          <w:color w:val="FF0000"/>
          <w:szCs w:val="21"/>
        </w:rPr>
        <w:t>#107 in Leadership Training</w:t>
      </w:r>
    </w:p>
    <w:p w:rsidR="004C1C08" w:rsidRPr="00761895" w:rsidRDefault="004C1C08" w:rsidP="004C1C08">
      <w:pPr>
        <w:rPr>
          <w:b/>
          <w:color w:val="FF0000"/>
          <w:szCs w:val="21"/>
        </w:rPr>
      </w:pPr>
      <w:r w:rsidRPr="00761895">
        <w:rPr>
          <w:b/>
          <w:color w:val="FF0000"/>
          <w:szCs w:val="21"/>
        </w:rPr>
        <w:t>#109 in Customer Relations (Books)</w:t>
      </w:r>
    </w:p>
    <w:p w:rsidR="00CE590F" w:rsidRPr="00B7181F" w:rsidRDefault="00CE590F">
      <w:pPr>
        <w:rPr>
          <w:b/>
          <w:bCs/>
          <w:color w:val="000000"/>
          <w:szCs w:val="21"/>
        </w:rPr>
      </w:pPr>
    </w:p>
    <w:p w:rsidR="00F347E3" w:rsidRPr="00626B30" w:rsidRDefault="00F347E3">
      <w:pPr>
        <w:rPr>
          <w:b/>
          <w:bCs/>
          <w:color w:val="000000"/>
          <w:szCs w:val="21"/>
        </w:rPr>
      </w:pPr>
    </w:p>
    <w:p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:rsidR="00AE574A" w:rsidRPr="00626B30" w:rsidRDefault="00AE574A">
      <w:pPr>
        <w:rPr>
          <w:color w:val="000000"/>
          <w:szCs w:val="21"/>
        </w:rPr>
      </w:pPr>
    </w:p>
    <w:p w:rsidR="006F1C5B" w:rsidRPr="006F1C5B" w:rsidRDefault="006F1C5B" w:rsidP="006F1C5B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你</w:t>
      </w:r>
      <w:r w:rsidRPr="006F1C5B">
        <w:rPr>
          <w:rFonts w:hint="eastAsia"/>
          <w:b/>
          <w:szCs w:val="21"/>
        </w:rPr>
        <w:t>是否正在努力为客户创造</w:t>
      </w:r>
      <w:r w:rsidR="00D80297">
        <w:rPr>
          <w:rFonts w:hint="eastAsia"/>
          <w:b/>
          <w:szCs w:val="21"/>
        </w:rPr>
        <w:t>出</w:t>
      </w:r>
      <w:r w:rsidR="00830714" w:rsidRPr="00830714">
        <w:rPr>
          <w:rFonts w:hint="eastAsia"/>
          <w:b/>
          <w:szCs w:val="21"/>
        </w:rPr>
        <w:t>令人难忘且富有价值的体验</w:t>
      </w:r>
      <w:r w:rsidRPr="006F1C5B">
        <w:rPr>
          <w:rFonts w:hint="eastAsia"/>
          <w:b/>
          <w:szCs w:val="21"/>
        </w:rPr>
        <w:t>？</w:t>
      </w:r>
    </w:p>
    <w:p w:rsidR="006F1C5B" w:rsidRPr="006F1C5B" w:rsidRDefault="006F1C5B" w:rsidP="006F1C5B">
      <w:pPr>
        <w:ind w:firstLineChars="200" w:firstLine="422"/>
        <w:rPr>
          <w:b/>
          <w:szCs w:val="21"/>
        </w:rPr>
      </w:pPr>
    </w:p>
    <w:p w:rsidR="006F1C5B" w:rsidRPr="006F1C5B" w:rsidRDefault="006F1C5B" w:rsidP="006F1C5B">
      <w:pPr>
        <w:ind w:firstLineChars="200" w:firstLine="420"/>
        <w:rPr>
          <w:szCs w:val="21"/>
        </w:rPr>
      </w:pPr>
      <w:r w:rsidRPr="006F1C5B">
        <w:rPr>
          <w:rFonts w:hint="eastAsia"/>
          <w:szCs w:val="21"/>
        </w:rPr>
        <w:t>菲尔</w:t>
      </w:r>
      <w:r w:rsidR="005B1CBC">
        <w:rPr>
          <w:rFonts w:hint="eastAsia"/>
          <w:szCs w:val="21"/>
        </w:rPr>
        <w:t>·</w:t>
      </w:r>
      <w:r w:rsidRPr="006F1C5B">
        <w:rPr>
          <w:rFonts w:hint="eastAsia"/>
          <w:szCs w:val="21"/>
        </w:rPr>
        <w:t>默申</w:t>
      </w:r>
      <w:r w:rsidR="005B1CBC">
        <w:rPr>
          <w:rFonts w:hint="eastAsia"/>
          <w:szCs w:val="21"/>
        </w:rPr>
        <w:t>（</w:t>
      </w:r>
      <w:r w:rsidR="005B1CBC" w:rsidRPr="005B1CBC">
        <w:rPr>
          <w:szCs w:val="21"/>
        </w:rPr>
        <w:t xml:space="preserve">Phil </w:t>
      </w:r>
      <w:proofErr w:type="spellStart"/>
      <w:r w:rsidR="005B1CBC" w:rsidRPr="005B1CBC">
        <w:rPr>
          <w:szCs w:val="21"/>
        </w:rPr>
        <w:t>Mershon</w:t>
      </w:r>
      <w:proofErr w:type="spellEnd"/>
      <w:r w:rsidR="005B1CBC">
        <w:rPr>
          <w:rFonts w:hint="eastAsia"/>
          <w:szCs w:val="21"/>
        </w:rPr>
        <w:t>）</w:t>
      </w:r>
      <w:r w:rsidRPr="006F1C5B">
        <w:rPr>
          <w:rFonts w:hint="eastAsia"/>
          <w:szCs w:val="21"/>
        </w:rPr>
        <w:t>所著的</w:t>
      </w:r>
      <w:r w:rsidR="005B1CBC" w:rsidRPr="005B1CBC">
        <w:rPr>
          <w:rFonts w:hint="eastAsia"/>
          <w:szCs w:val="21"/>
        </w:rPr>
        <w:t>《难以忘怀：创造难忘体验的艺术与科学》</w:t>
      </w:r>
      <w:r w:rsidR="005B1CBC">
        <w:rPr>
          <w:rFonts w:hint="eastAsia"/>
          <w:szCs w:val="21"/>
        </w:rPr>
        <w:t>就是你阅读的最佳选择</w:t>
      </w:r>
      <w:r w:rsidRPr="006F1C5B">
        <w:rPr>
          <w:rFonts w:hint="eastAsia"/>
          <w:szCs w:val="21"/>
        </w:rPr>
        <w:t>。</w:t>
      </w:r>
    </w:p>
    <w:p w:rsidR="006F1C5B" w:rsidRPr="006F1C5B" w:rsidRDefault="006F1C5B" w:rsidP="006F1C5B">
      <w:pPr>
        <w:ind w:firstLineChars="200" w:firstLine="420"/>
        <w:rPr>
          <w:szCs w:val="21"/>
        </w:rPr>
      </w:pPr>
    </w:p>
    <w:p w:rsidR="006F1C5B" w:rsidRPr="006F1C5B" w:rsidRDefault="006F1C5B" w:rsidP="006F1C5B">
      <w:pPr>
        <w:ind w:firstLineChars="200" w:firstLine="420"/>
        <w:rPr>
          <w:szCs w:val="21"/>
        </w:rPr>
      </w:pPr>
      <w:r w:rsidRPr="006F1C5B">
        <w:rPr>
          <w:rFonts w:hint="eastAsia"/>
          <w:szCs w:val="21"/>
        </w:rPr>
        <w:t>在当今的注意力经济时代，活动组织者面临的挑战是如何让</w:t>
      </w:r>
      <w:r w:rsidR="005B1CBC">
        <w:rPr>
          <w:rFonts w:hint="eastAsia"/>
          <w:szCs w:val="21"/>
        </w:rPr>
        <w:t>参与者</w:t>
      </w:r>
      <w:r w:rsidRPr="006F1C5B">
        <w:rPr>
          <w:rFonts w:hint="eastAsia"/>
          <w:szCs w:val="21"/>
        </w:rPr>
        <w:t>在众多干扰中保持</w:t>
      </w:r>
      <w:r w:rsidR="005B1CBC">
        <w:rPr>
          <w:rFonts w:hint="eastAsia"/>
          <w:szCs w:val="21"/>
        </w:rPr>
        <w:t>活跃</w:t>
      </w:r>
      <w:r w:rsidRPr="006F1C5B">
        <w:rPr>
          <w:rFonts w:hint="eastAsia"/>
          <w:szCs w:val="21"/>
        </w:rPr>
        <w:t>。许多活动让</w:t>
      </w:r>
      <w:r w:rsidR="005B1CBC">
        <w:rPr>
          <w:rFonts w:hint="eastAsia"/>
          <w:szCs w:val="21"/>
        </w:rPr>
        <w:t>参与</w:t>
      </w:r>
      <w:r w:rsidRPr="006F1C5B">
        <w:rPr>
          <w:rFonts w:hint="eastAsia"/>
          <w:szCs w:val="21"/>
        </w:rPr>
        <w:t>者感到无聊、</w:t>
      </w:r>
      <w:r w:rsidR="005B1CBC">
        <w:rPr>
          <w:rFonts w:hint="eastAsia"/>
          <w:szCs w:val="21"/>
        </w:rPr>
        <w:t>乏味</w:t>
      </w:r>
      <w:r w:rsidRPr="006F1C5B">
        <w:rPr>
          <w:rFonts w:hint="eastAsia"/>
          <w:szCs w:val="21"/>
        </w:rPr>
        <w:t>，甚至对他们的体验</w:t>
      </w:r>
      <w:r w:rsidR="005B1CBC">
        <w:rPr>
          <w:rFonts w:hint="eastAsia"/>
          <w:szCs w:val="21"/>
        </w:rPr>
        <w:t>做出负面评价</w:t>
      </w:r>
      <w:r w:rsidRPr="006F1C5B">
        <w:rPr>
          <w:rFonts w:hint="eastAsia"/>
          <w:szCs w:val="21"/>
        </w:rPr>
        <w:t>。</w:t>
      </w:r>
    </w:p>
    <w:p w:rsidR="006F1C5B" w:rsidRPr="006F1C5B" w:rsidRDefault="006F1C5B" w:rsidP="006F1C5B">
      <w:pPr>
        <w:ind w:firstLineChars="200" w:firstLine="420"/>
        <w:rPr>
          <w:szCs w:val="21"/>
        </w:rPr>
      </w:pPr>
    </w:p>
    <w:p w:rsidR="006F1C5B" w:rsidRPr="006F1C5B" w:rsidRDefault="006F1C5B" w:rsidP="006F1C5B">
      <w:pPr>
        <w:ind w:firstLineChars="200" w:firstLine="420"/>
        <w:rPr>
          <w:szCs w:val="21"/>
        </w:rPr>
      </w:pPr>
      <w:r w:rsidRPr="006F1C5B">
        <w:rPr>
          <w:rFonts w:hint="eastAsia"/>
          <w:szCs w:val="21"/>
        </w:rPr>
        <w:t>在本书中，</w:t>
      </w:r>
      <w:r w:rsidR="005B1CBC">
        <w:rPr>
          <w:rFonts w:hint="eastAsia"/>
          <w:szCs w:val="21"/>
        </w:rPr>
        <w:t>你</w:t>
      </w:r>
      <w:r w:rsidRPr="006F1C5B">
        <w:rPr>
          <w:rFonts w:hint="eastAsia"/>
          <w:szCs w:val="21"/>
        </w:rPr>
        <w:t>将</w:t>
      </w:r>
      <w:r w:rsidR="005B1CBC">
        <w:rPr>
          <w:rFonts w:hint="eastAsia"/>
          <w:szCs w:val="21"/>
        </w:rPr>
        <w:t>：</w:t>
      </w:r>
    </w:p>
    <w:p w:rsidR="006F1C5B" w:rsidRPr="005B1CBC" w:rsidRDefault="005B1CBC" w:rsidP="005B1CBC">
      <w:pPr>
        <w:pStyle w:val="ac"/>
        <w:numPr>
          <w:ilvl w:val="0"/>
          <w:numId w:val="4"/>
        </w:numPr>
        <w:ind w:firstLineChars="0"/>
        <w:rPr>
          <w:szCs w:val="21"/>
        </w:rPr>
      </w:pPr>
      <w:r>
        <w:rPr>
          <w:rFonts w:hint="eastAsia"/>
          <w:szCs w:val="21"/>
        </w:rPr>
        <w:t>了解如何创造改变生活的体验，为参与者带来</w:t>
      </w:r>
      <w:r w:rsidR="00830714">
        <w:rPr>
          <w:rFonts w:hint="eastAsia"/>
          <w:szCs w:val="21"/>
        </w:rPr>
        <w:t>持久的</w:t>
      </w:r>
      <w:r>
        <w:rPr>
          <w:rFonts w:hint="eastAsia"/>
          <w:szCs w:val="21"/>
        </w:rPr>
        <w:t>影响。</w:t>
      </w:r>
    </w:p>
    <w:p w:rsidR="006F1C5B" w:rsidRPr="005B1CBC" w:rsidRDefault="006F1C5B" w:rsidP="005B1CBC">
      <w:pPr>
        <w:pStyle w:val="ac"/>
        <w:numPr>
          <w:ilvl w:val="0"/>
          <w:numId w:val="4"/>
        </w:numPr>
        <w:ind w:firstLineChars="0"/>
        <w:rPr>
          <w:szCs w:val="21"/>
        </w:rPr>
      </w:pPr>
      <w:r w:rsidRPr="005B1CBC">
        <w:rPr>
          <w:rFonts w:hint="eastAsia"/>
          <w:szCs w:val="21"/>
        </w:rPr>
        <w:t>了解如何最大限度地减少</w:t>
      </w:r>
      <w:r w:rsidR="00830714" w:rsidRPr="005B1CBC">
        <w:rPr>
          <w:rFonts w:hint="eastAsia"/>
          <w:szCs w:val="21"/>
        </w:rPr>
        <w:t>五种</w:t>
      </w:r>
      <w:r w:rsidRPr="005B1CBC">
        <w:rPr>
          <w:rFonts w:hint="eastAsia"/>
          <w:szCs w:val="21"/>
        </w:rPr>
        <w:t>可能影响活动</w:t>
      </w:r>
      <w:r w:rsidR="005B1CBC">
        <w:rPr>
          <w:rFonts w:hint="eastAsia"/>
          <w:szCs w:val="21"/>
        </w:rPr>
        <w:t>效果</w:t>
      </w:r>
      <w:r w:rsidRPr="005B1CBC">
        <w:rPr>
          <w:rFonts w:hint="eastAsia"/>
          <w:szCs w:val="21"/>
        </w:rPr>
        <w:t>的常见负面因素。</w:t>
      </w:r>
    </w:p>
    <w:p w:rsidR="006F1C5B" w:rsidRPr="005B1CBC" w:rsidRDefault="006F1C5B" w:rsidP="005B1CBC">
      <w:pPr>
        <w:pStyle w:val="ac"/>
        <w:numPr>
          <w:ilvl w:val="0"/>
          <w:numId w:val="4"/>
        </w:numPr>
        <w:ind w:firstLineChars="0"/>
        <w:rPr>
          <w:szCs w:val="21"/>
        </w:rPr>
      </w:pPr>
      <w:r w:rsidRPr="005B1CBC">
        <w:rPr>
          <w:rFonts w:hint="eastAsia"/>
          <w:szCs w:val="21"/>
        </w:rPr>
        <w:t>了解如何为目标</w:t>
      </w:r>
      <w:proofErr w:type="gramStart"/>
      <w:r w:rsidRPr="005B1CBC">
        <w:rPr>
          <w:rFonts w:hint="eastAsia"/>
          <w:szCs w:val="21"/>
        </w:rPr>
        <w:t>受众量身</w:t>
      </w:r>
      <w:proofErr w:type="gramEnd"/>
      <w:r w:rsidRPr="005B1CBC">
        <w:rPr>
          <w:rFonts w:hint="eastAsia"/>
          <w:szCs w:val="21"/>
        </w:rPr>
        <w:t>打造有意义的时刻。</w:t>
      </w:r>
    </w:p>
    <w:p w:rsidR="006F1C5B" w:rsidRPr="005B1CBC" w:rsidRDefault="006F1C5B" w:rsidP="005B1CBC">
      <w:pPr>
        <w:pStyle w:val="ac"/>
        <w:numPr>
          <w:ilvl w:val="0"/>
          <w:numId w:val="4"/>
        </w:numPr>
        <w:ind w:firstLineChars="0"/>
        <w:rPr>
          <w:szCs w:val="21"/>
        </w:rPr>
      </w:pPr>
      <w:r w:rsidRPr="005B1CBC">
        <w:rPr>
          <w:rFonts w:hint="eastAsia"/>
          <w:szCs w:val="21"/>
        </w:rPr>
        <w:t>掌握能够产生最大影响的活动策划</w:t>
      </w:r>
      <w:r w:rsidR="005B1CBC">
        <w:rPr>
          <w:rFonts w:hint="eastAsia"/>
          <w:szCs w:val="21"/>
        </w:rPr>
        <w:t>方式及</w:t>
      </w:r>
      <w:r w:rsidR="005B1CBC" w:rsidRPr="005B1CBC">
        <w:rPr>
          <w:rFonts w:hint="eastAsia"/>
          <w:szCs w:val="21"/>
        </w:rPr>
        <w:t>策略</w:t>
      </w:r>
      <w:r w:rsidRPr="005B1CBC">
        <w:rPr>
          <w:rFonts w:hint="eastAsia"/>
          <w:szCs w:val="21"/>
        </w:rPr>
        <w:t>。</w:t>
      </w:r>
    </w:p>
    <w:p w:rsidR="006F1C5B" w:rsidRPr="005B1CBC" w:rsidRDefault="006F1C5B" w:rsidP="005B1CBC">
      <w:pPr>
        <w:pStyle w:val="ac"/>
        <w:numPr>
          <w:ilvl w:val="0"/>
          <w:numId w:val="4"/>
        </w:numPr>
        <w:ind w:firstLineChars="0"/>
        <w:rPr>
          <w:szCs w:val="21"/>
        </w:rPr>
      </w:pPr>
      <w:r w:rsidRPr="005B1CBC">
        <w:rPr>
          <w:rFonts w:hint="eastAsia"/>
          <w:szCs w:val="21"/>
        </w:rPr>
        <w:t>为客户设计难忘而有价值的体验，同时避免</w:t>
      </w:r>
      <w:r w:rsidR="005B1CBC">
        <w:rPr>
          <w:rFonts w:hint="eastAsia"/>
          <w:szCs w:val="21"/>
        </w:rPr>
        <w:t>举办</w:t>
      </w:r>
      <w:r w:rsidRPr="005B1CBC">
        <w:rPr>
          <w:rFonts w:hint="eastAsia"/>
          <w:szCs w:val="21"/>
        </w:rPr>
        <w:t>让受</w:t>
      </w:r>
      <w:proofErr w:type="gramStart"/>
      <w:r w:rsidRPr="005B1CBC">
        <w:rPr>
          <w:rFonts w:hint="eastAsia"/>
          <w:szCs w:val="21"/>
        </w:rPr>
        <w:t>众感到</w:t>
      </w:r>
      <w:proofErr w:type="gramEnd"/>
      <w:r w:rsidRPr="005B1CBC">
        <w:rPr>
          <w:rFonts w:hint="eastAsia"/>
          <w:szCs w:val="21"/>
        </w:rPr>
        <w:t>无聊和</w:t>
      </w:r>
      <w:r w:rsidR="005B1CBC">
        <w:rPr>
          <w:rFonts w:hint="eastAsia"/>
          <w:szCs w:val="21"/>
        </w:rPr>
        <w:t>乏味</w:t>
      </w:r>
      <w:r w:rsidRPr="005B1CBC">
        <w:rPr>
          <w:rFonts w:hint="eastAsia"/>
          <w:szCs w:val="21"/>
        </w:rPr>
        <w:t>的普通活动。</w:t>
      </w:r>
    </w:p>
    <w:p w:rsidR="006F1C5B" w:rsidRPr="006F1C5B" w:rsidRDefault="006F1C5B" w:rsidP="006F1C5B">
      <w:pPr>
        <w:ind w:firstLineChars="200" w:firstLine="420"/>
        <w:rPr>
          <w:szCs w:val="21"/>
        </w:rPr>
      </w:pPr>
    </w:p>
    <w:p w:rsidR="005B1CBC" w:rsidRPr="005B1CBC" w:rsidRDefault="00830714" w:rsidP="005B1CBC">
      <w:pPr>
        <w:ind w:firstLineChars="200" w:firstLine="420"/>
        <w:rPr>
          <w:szCs w:val="21"/>
        </w:rPr>
      </w:pPr>
      <w:r w:rsidRPr="00830714">
        <w:rPr>
          <w:rFonts w:hint="eastAsia"/>
          <w:szCs w:val="21"/>
        </w:rPr>
        <w:t>此外，</w:t>
      </w:r>
      <w:r w:rsidR="005B1CBC" w:rsidRPr="006F1C5B">
        <w:rPr>
          <w:rFonts w:hint="eastAsia"/>
          <w:szCs w:val="21"/>
        </w:rPr>
        <w:t>菲尔</w:t>
      </w:r>
      <w:r w:rsidR="005B1CBC">
        <w:rPr>
          <w:rFonts w:hint="eastAsia"/>
          <w:szCs w:val="21"/>
        </w:rPr>
        <w:t>·</w:t>
      </w:r>
      <w:r w:rsidR="005B1CBC" w:rsidRPr="006F1C5B">
        <w:rPr>
          <w:rFonts w:hint="eastAsia"/>
          <w:szCs w:val="21"/>
        </w:rPr>
        <w:t>默申</w:t>
      </w:r>
      <w:r>
        <w:rPr>
          <w:rFonts w:hint="eastAsia"/>
          <w:szCs w:val="21"/>
        </w:rPr>
        <w:t>还将</w:t>
      </w:r>
      <w:r w:rsidR="005B1CBC" w:rsidRPr="005B1CBC">
        <w:rPr>
          <w:rFonts w:hint="eastAsia"/>
          <w:szCs w:val="21"/>
        </w:rPr>
        <w:t>利用他与教会、公司和非营利组织</w:t>
      </w:r>
      <w:r w:rsidR="005B1CBC">
        <w:rPr>
          <w:rFonts w:hint="eastAsia"/>
          <w:szCs w:val="21"/>
        </w:rPr>
        <w:t>，</w:t>
      </w:r>
      <w:r w:rsidR="005B1CBC" w:rsidRPr="005B1CBC">
        <w:rPr>
          <w:rFonts w:hint="eastAsia"/>
          <w:szCs w:val="21"/>
        </w:rPr>
        <w:t>以及最近与</w:t>
      </w:r>
      <w:r w:rsidR="005B1CBC" w:rsidRPr="005B1CBC">
        <w:rPr>
          <w:rFonts w:hint="eastAsia"/>
          <w:szCs w:val="21"/>
        </w:rPr>
        <w:t>Social Media Examiner</w:t>
      </w:r>
      <w:r w:rsidR="005B1CBC" w:rsidRPr="005B1CBC">
        <w:rPr>
          <w:rFonts w:hint="eastAsia"/>
          <w:szCs w:val="21"/>
        </w:rPr>
        <w:t>的</w:t>
      </w:r>
      <w:r w:rsidR="005B1CBC">
        <w:rPr>
          <w:rFonts w:hint="eastAsia"/>
          <w:szCs w:val="21"/>
        </w:rPr>
        <w:t>合作</w:t>
      </w:r>
      <w:r w:rsidR="005B1CBC" w:rsidRPr="005B1CBC">
        <w:rPr>
          <w:rFonts w:hint="eastAsia"/>
          <w:szCs w:val="21"/>
        </w:rPr>
        <w:t>经验，</w:t>
      </w:r>
      <w:r>
        <w:rPr>
          <w:rFonts w:hint="eastAsia"/>
          <w:szCs w:val="21"/>
        </w:rPr>
        <w:t>分享</w:t>
      </w:r>
      <w:r w:rsidR="005B1CBC" w:rsidRPr="005B1CBC">
        <w:rPr>
          <w:rFonts w:hint="eastAsia"/>
          <w:szCs w:val="21"/>
        </w:rPr>
        <w:t>一</w:t>
      </w:r>
      <w:r w:rsidR="005B1CBC">
        <w:rPr>
          <w:rFonts w:hint="eastAsia"/>
          <w:szCs w:val="21"/>
        </w:rPr>
        <w:t>种</w:t>
      </w:r>
      <w:r w:rsidR="005B1CBC" w:rsidRPr="005B1CBC">
        <w:rPr>
          <w:rFonts w:hint="eastAsia"/>
          <w:szCs w:val="21"/>
        </w:rPr>
        <w:t>鼓舞人心的模式，揭示如何最大限度地减少五种常见的负面影响，并为</w:t>
      </w:r>
      <w:r w:rsidR="005B1CBC" w:rsidRPr="005B1CBC">
        <w:rPr>
          <w:rFonts w:hint="eastAsia"/>
          <w:szCs w:val="21"/>
        </w:rPr>
        <w:lastRenderedPageBreak/>
        <w:t>每一位受</w:t>
      </w:r>
      <w:proofErr w:type="gramStart"/>
      <w:r w:rsidR="005B1CBC" w:rsidRPr="005B1CBC">
        <w:rPr>
          <w:rFonts w:hint="eastAsia"/>
          <w:szCs w:val="21"/>
        </w:rPr>
        <w:t>众创造</w:t>
      </w:r>
      <w:proofErr w:type="gramEnd"/>
      <w:r w:rsidR="005B1CBC" w:rsidRPr="005B1CBC">
        <w:rPr>
          <w:rFonts w:hint="eastAsia"/>
          <w:szCs w:val="21"/>
        </w:rPr>
        <w:t>独特</w:t>
      </w:r>
      <w:r w:rsidR="005B1CBC">
        <w:rPr>
          <w:rFonts w:hint="eastAsia"/>
          <w:szCs w:val="21"/>
        </w:rPr>
        <w:t>且具</w:t>
      </w:r>
      <w:r w:rsidR="005B1CBC" w:rsidRPr="005B1CBC">
        <w:rPr>
          <w:rFonts w:hint="eastAsia"/>
          <w:szCs w:val="21"/>
        </w:rPr>
        <w:t>有意义的时刻。</w:t>
      </w:r>
    </w:p>
    <w:p w:rsidR="005B1CBC" w:rsidRPr="005B1CBC" w:rsidRDefault="005B1CBC" w:rsidP="005B1CBC">
      <w:pPr>
        <w:ind w:firstLineChars="200" w:firstLine="420"/>
        <w:rPr>
          <w:szCs w:val="21"/>
        </w:rPr>
      </w:pPr>
    </w:p>
    <w:p w:rsidR="005B1CBC" w:rsidRPr="005B1CBC" w:rsidRDefault="00830714" w:rsidP="005B1CBC">
      <w:pPr>
        <w:ind w:firstLineChars="200" w:firstLine="420"/>
        <w:rPr>
          <w:szCs w:val="21"/>
        </w:rPr>
      </w:pPr>
      <w:r w:rsidRPr="00830714">
        <w:rPr>
          <w:rFonts w:hint="eastAsia"/>
          <w:szCs w:val="21"/>
        </w:rPr>
        <w:t>为了让你更加直观地理解这些理念和方法，</w:t>
      </w:r>
      <w:r w:rsidR="005B1CBC" w:rsidRPr="005B1CBC">
        <w:rPr>
          <w:rFonts w:hint="eastAsia"/>
          <w:szCs w:val="21"/>
        </w:rPr>
        <w:t>菲尔以烘焙面包为比喻，向活动策划者和</w:t>
      </w:r>
      <w:r w:rsidR="005B1CBC">
        <w:rPr>
          <w:rFonts w:hint="eastAsia"/>
          <w:szCs w:val="21"/>
        </w:rPr>
        <w:t>主办者</w:t>
      </w:r>
      <w:r w:rsidR="005B1CBC" w:rsidRPr="005B1CBC">
        <w:rPr>
          <w:rFonts w:hint="eastAsia"/>
          <w:szCs w:val="21"/>
        </w:rPr>
        <w:t>展示了如何以不同的方式组合</w:t>
      </w:r>
      <w:r w:rsidR="005B1CBC">
        <w:rPr>
          <w:rFonts w:hint="eastAsia"/>
          <w:szCs w:val="21"/>
        </w:rPr>
        <w:t>各类</w:t>
      </w:r>
      <w:r w:rsidR="005B1CBC" w:rsidRPr="005B1CBC">
        <w:rPr>
          <w:rFonts w:hint="eastAsia"/>
          <w:szCs w:val="21"/>
        </w:rPr>
        <w:t>活动的</w:t>
      </w:r>
      <w:r w:rsidR="005B1CBC">
        <w:rPr>
          <w:rFonts w:hint="eastAsia"/>
          <w:szCs w:val="21"/>
        </w:rPr>
        <w:t>主要项目</w:t>
      </w:r>
      <w:r w:rsidR="005B1CBC" w:rsidRPr="005B1CBC">
        <w:rPr>
          <w:rFonts w:hint="eastAsia"/>
          <w:szCs w:val="21"/>
        </w:rPr>
        <w:t>，</w:t>
      </w:r>
      <w:r w:rsidR="00D80297">
        <w:rPr>
          <w:rFonts w:hint="eastAsia"/>
          <w:szCs w:val="21"/>
        </w:rPr>
        <w:t>不同的组合方式可以使活动</w:t>
      </w:r>
      <w:r w:rsidR="005B1CBC" w:rsidRPr="005B1CBC">
        <w:rPr>
          <w:rFonts w:hint="eastAsia"/>
          <w:szCs w:val="21"/>
        </w:rPr>
        <w:t>变得普通、乏味</w:t>
      </w:r>
      <w:r w:rsidR="00D80297">
        <w:rPr>
          <w:rFonts w:hint="eastAsia"/>
          <w:szCs w:val="21"/>
        </w:rPr>
        <w:t>，也同样能使其</w:t>
      </w:r>
      <w:r w:rsidR="005B1CBC" w:rsidRPr="005B1CBC">
        <w:rPr>
          <w:rFonts w:hint="eastAsia"/>
          <w:szCs w:val="21"/>
        </w:rPr>
        <w:t>令人难忘。</w:t>
      </w:r>
    </w:p>
    <w:p w:rsidR="005B1CBC" w:rsidRPr="005B1CBC" w:rsidRDefault="005B1CBC" w:rsidP="005B1CBC">
      <w:pPr>
        <w:ind w:firstLineChars="200" w:firstLine="420"/>
        <w:rPr>
          <w:szCs w:val="21"/>
        </w:rPr>
      </w:pPr>
    </w:p>
    <w:p w:rsidR="005B1CBC" w:rsidRPr="005B1CBC" w:rsidRDefault="00D80297" w:rsidP="005B1CBC">
      <w:pPr>
        <w:ind w:firstLineChars="200" w:firstLine="420"/>
        <w:rPr>
          <w:szCs w:val="21"/>
        </w:rPr>
      </w:pPr>
      <w:r w:rsidRPr="005B1CBC">
        <w:rPr>
          <w:rFonts w:hint="eastAsia"/>
          <w:szCs w:val="21"/>
        </w:rPr>
        <w:t>《难以忘怀</w:t>
      </w:r>
      <w:r w:rsidR="005B1CBC" w:rsidRPr="005B1CBC">
        <w:rPr>
          <w:rFonts w:hint="eastAsia"/>
          <w:szCs w:val="21"/>
        </w:rPr>
        <w:t>》特别关注能产生最大影响的活动</w:t>
      </w:r>
      <w:r>
        <w:rPr>
          <w:rFonts w:hint="eastAsia"/>
          <w:szCs w:val="21"/>
        </w:rPr>
        <w:t>配方</w:t>
      </w:r>
      <w:r w:rsidR="005B1CBC" w:rsidRPr="005B1CBC">
        <w:rPr>
          <w:rFonts w:hint="eastAsia"/>
          <w:szCs w:val="21"/>
        </w:rPr>
        <w:t>，如内容</w:t>
      </w:r>
      <w:r>
        <w:rPr>
          <w:rFonts w:hint="eastAsia"/>
          <w:szCs w:val="21"/>
        </w:rPr>
        <w:t>与联系，以及活动组织者可能认为理所当然的一些隐藏选项</w:t>
      </w:r>
      <w:r w:rsidR="005B1CBC" w:rsidRPr="005B1CBC">
        <w:rPr>
          <w:rFonts w:hint="eastAsia"/>
          <w:szCs w:val="21"/>
        </w:rPr>
        <w:t>。</w:t>
      </w:r>
    </w:p>
    <w:p w:rsidR="005B1CBC" w:rsidRPr="005B1CBC" w:rsidRDefault="005B1CBC" w:rsidP="005B1CBC">
      <w:pPr>
        <w:ind w:firstLineChars="200" w:firstLine="420"/>
        <w:rPr>
          <w:szCs w:val="21"/>
        </w:rPr>
      </w:pPr>
    </w:p>
    <w:p w:rsidR="00AE574A" w:rsidRPr="006F1C5B" w:rsidRDefault="00D80297" w:rsidP="00D80297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只要掌握</w:t>
      </w:r>
      <w:r w:rsidR="005B1CBC" w:rsidRPr="005B1CBC">
        <w:rPr>
          <w:rFonts w:hint="eastAsia"/>
          <w:szCs w:val="21"/>
        </w:rPr>
        <w:t>了</w:t>
      </w:r>
      <w:r w:rsidRPr="005B1CBC">
        <w:rPr>
          <w:rFonts w:hint="eastAsia"/>
          <w:szCs w:val="21"/>
        </w:rPr>
        <w:t>《难以忘怀：创造难忘体验的艺术与科学》</w:t>
      </w:r>
      <w:r w:rsidR="005B1CBC" w:rsidRPr="005B1CBC">
        <w:rPr>
          <w:rFonts w:hint="eastAsia"/>
          <w:szCs w:val="21"/>
        </w:rPr>
        <w:t>中提供的活动管理工具和模型，任何人都</w:t>
      </w:r>
      <w:r w:rsidR="00830714" w:rsidRPr="00830714">
        <w:rPr>
          <w:rFonts w:hint="eastAsia"/>
          <w:szCs w:val="21"/>
        </w:rPr>
        <w:t>能够轻松为客户设计出难忘而有价值的体验。</w:t>
      </w:r>
      <w:r>
        <w:rPr>
          <w:rFonts w:hint="eastAsia"/>
          <w:szCs w:val="21"/>
        </w:rPr>
        <w:t>快来阅读这本书吧，就从现在开始</w:t>
      </w:r>
      <w:r w:rsidR="005B1CBC" w:rsidRPr="005B1CBC">
        <w:rPr>
          <w:rFonts w:hint="eastAsia"/>
          <w:szCs w:val="21"/>
        </w:rPr>
        <w:t>！</w:t>
      </w:r>
    </w:p>
    <w:p w:rsidR="00AE574A" w:rsidRPr="006F1C5B" w:rsidRDefault="00AE574A">
      <w:pPr>
        <w:rPr>
          <w:szCs w:val="21"/>
        </w:rPr>
      </w:pPr>
    </w:p>
    <w:p w:rsidR="00A7604E" w:rsidRPr="00626B30" w:rsidRDefault="00A7604E">
      <w:pPr>
        <w:rPr>
          <w:szCs w:val="21"/>
        </w:rPr>
      </w:pPr>
    </w:p>
    <w:p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:rsidR="00AE574A" w:rsidRDefault="00AE574A">
      <w:pPr>
        <w:rPr>
          <w:color w:val="000000"/>
          <w:szCs w:val="21"/>
        </w:rPr>
      </w:pPr>
    </w:p>
    <w:p w:rsidR="00AE574A" w:rsidRDefault="00830714" w:rsidP="00830714">
      <w:pPr>
        <w:ind w:firstLineChars="200" w:firstLine="420"/>
        <w:rPr>
          <w:noProof/>
        </w:rPr>
      </w:pPr>
      <w:r w:rsidRPr="00761895">
        <w:rPr>
          <w:noProof/>
        </w:rPr>
        <w:drawing>
          <wp:anchor distT="0" distB="0" distL="114300" distR="114300" simplePos="0" relativeHeight="251699200" behindDoc="1" locked="0" layoutInCell="1" allowOverlap="1" wp14:anchorId="060C990F" wp14:editId="2C58908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942975" cy="942975"/>
            <wp:effectExtent l="0" t="0" r="9525" b="9525"/>
            <wp:wrapTight wrapText="bothSides">
              <wp:wrapPolygon edited="0">
                <wp:start x="0" y="0"/>
                <wp:lineTo x="0" y="21382"/>
                <wp:lineTo x="21382" y="21382"/>
                <wp:lineTo x="21382" y="0"/>
                <wp:lineTo x="0" y="0"/>
              </wp:wrapPolygon>
            </wp:wrapTight>
            <wp:docPr id="3" name="图片 3" descr="https://m.media-amazon.com/images/S/amzn-author-media-prod/1n20jri2u6bgnol1f9lj4q2fr3._SY6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.media-amazon.com/images/S/amzn-author-media-prod/1n20jri2u6bgnol1f9lj4q2fr3._SY6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30714">
        <w:rPr>
          <w:rFonts w:hint="eastAsia"/>
          <w:b/>
          <w:noProof/>
        </w:rPr>
        <w:t>菲尔·默申（</w:t>
      </w:r>
      <w:r w:rsidRPr="00830714">
        <w:rPr>
          <w:rFonts w:hint="eastAsia"/>
          <w:b/>
          <w:noProof/>
        </w:rPr>
        <w:t>Phil Mershon</w:t>
      </w:r>
      <w:r w:rsidRPr="00830714">
        <w:rPr>
          <w:rFonts w:hint="eastAsia"/>
          <w:b/>
          <w:noProof/>
        </w:rPr>
        <w:t>）</w:t>
      </w:r>
      <w:r w:rsidRPr="00830714">
        <w:rPr>
          <w:rFonts w:hint="eastAsia"/>
          <w:noProof/>
        </w:rPr>
        <w:t>是</w:t>
      </w:r>
      <w:r>
        <w:rPr>
          <w:rFonts w:hint="eastAsia"/>
          <w:noProof/>
        </w:rPr>
        <w:t>Social Media Examiner</w:t>
      </w:r>
      <w:r w:rsidRPr="00830714">
        <w:rPr>
          <w:rFonts w:hint="eastAsia"/>
          <w:noProof/>
        </w:rPr>
        <w:t>的体验总监；</w:t>
      </w:r>
      <w:r>
        <w:rPr>
          <w:rFonts w:hint="eastAsia"/>
          <w:noProof/>
        </w:rPr>
        <w:t>12</w:t>
      </w:r>
      <w:r w:rsidRPr="00830714">
        <w:rPr>
          <w:rFonts w:hint="eastAsia"/>
          <w:noProof/>
        </w:rPr>
        <w:t>年来，他在</w:t>
      </w:r>
      <w:r w:rsidRPr="00830714">
        <w:rPr>
          <w:rFonts w:hint="eastAsia"/>
          <w:noProof/>
        </w:rPr>
        <w:t>Social Media Marketing World</w:t>
      </w:r>
      <w:r w:rsidRPr="00830714">
        <w:rPr>
          <w:rFonts w:hint="eastAsia"/>
          <w:noProof/>
        </w:rPr>
        <w:t>和</w:t>
      </w:r>
      <w:r>
        <w:rPr>
          <w:rFonts w:hint="eastAsia"/>
          <w:noProof/>
        </w:rPr>
        <w:t>Social Media Success Summit</w:t>
      </w:r>
      <w:r w:rsidRPr="00830714">
        <w:rPr>
          <w:rFonts w:hint="eastAsia"/>
          <w:noProof/>
        </w:rPr>
        <w:t>等活动中创造了令人惊叹的客户体验。在他</w:t>
      </w:r>
      <w:r>
        <w:rPr>
          <w:rFonts w:hint="eastAsia"/>
          <w:noProof/>
        </w:rPr>
        <w:t>30</w:t>
      </w:r>
      <w:r w:rsidRPr="00830714">
        <w:rPr>
          <w:rFonts w:hint="eastAsia"/>
          <w:noProof/>
        </w:rPr>
        <w:t>多年的职业生涯中，菲尔一直在为美国科氏工业集团</w:t>
      </w:r>
      <w:r>
        <w:rPr>
          <w:rFonts w:hint="eastAsia"/>
          <w:noProof/>
        </w:rPr>
        <w:t>（</w:t>
      </w:r>
      <w:r w:rsidRPr="00830714">
        <w:rPr>
          <w:noProof/>
        </w:rPr>
        <w:t>Koch Industries</w:t>
      </w:r>
      <w:r>
        <w:rPr>
          <w:rFonts w:hint="eastAsia"/>
          <w:noProof/>
        </w:rPr>
        <w:t>）</w:t>
      </w:r>
      <w:r w:rsidRPr="00830714">
        <w:rPr>
          <w:rFonts w:hint="eastAsia"/>
          <w:noProof/>
        </w:rPr>
        <w:t>等企业以及非营利组织、学校和</w:t>
      </w:r>
      <w:r>
        <w:rPr>
          <w:rFonts w:hint="eastAsia"/>
          <w:noProof/>
        </w:rPr>
        <w:t>教会</w:t>
      </w:r>
      <w:r w:rsidRPr="00830714">
        <w:rPr>
          <w:rFonts w:hint="eastAsia"/>
          <w:noProof/>
        </w:rPr>
        <w:t>创造令人难忘的体验。他还是爵士萨克斯风手、</w:t>
      </w:r>
      <w:r>
        <w:rPr>
          <w:rFonts w:hint="eastAsia"/>
          <w:noProof/>
        </w:rPr>
        <w:t>匹克球</w:t>
      </w:r>
      <w:r w:rsidRPr="00830714">
        <w:rPr>
          <w:rFonts w:hint="eastAsia"/>
          <w:noProof/>
        </w:rPr>
        <w:t>爱好者和词曲作者。菲尔与妻子奥黛丽</w:t>
      </w:r>
      <w:r>
        <w:rPr>
          <w:rFonts w:hint="eastAsia"/>
          <w:noProof/>
        </w:rPr>
        <w:t>（</w:t>
      </w:r>
      <w:r w:rsidRPr="00830714">
        <w:rPr>
          <w:noProof/>
        </w:rPr>
        <w:t>Audrey</w:t>
      </w:r>
      <w:r>
        <w:rPr>
          <w:rFonts w:hint="eastAsia"/>
          <w:noProof/>
        </w:rPr>
        <w:t>）</w:t>
      </w:r>
      <w:r w:rsidRPr="00830714">
        <w:rPr>
          <w:rFonts w:hint="eastAsia"/>
          <w:noProof/>
        </w:rPr>
        <w:t>、三个成年子女和他们的标准贵宾犬</w:t>
      </w:r>
      <w:r>
        <w:rPr>
          <w:rFonts w:hint="eastAsia"/>
          <w:noProof/>
        </w:rPr>
        <w:t>“</w:t>
      </w:r>
      <w:r w:rsidRPr="00830714">
        <w:rPr>
          <w:rFonts w:hint="eastAsia"/>
          <w:noProof/>
        </w:rPr>
        <w:t>治疗犬米莉</w:t>
      </w:r>
      <w:r>
        <w:rPr>
          <w:rFonts w:hint="eastAsia"/>
          <w:noProof/>
        </w:rPr>
        <w:t>”（</w:t>
      </w:r>
      <w:r w:rsidRPr="00830714">
        <w:rPr>
          <w:noProof/>
        </w:rPr>
        <w:t>Millie the Therapy Dog</w:t>
      </w:r>
      <w:r>
        <w:rPr>
          <w:rFonts w:hint="eastAsia"/>
          <w:noProof/>
        </w:rPr>
        <w:t>）</w:t>
      </w:r>
      <w:r w:rsidRPr="00830714">
        <w:rPr>
          <w:rFonts w:hint="eastAsia"/>
          <w:noProof/>
        </w:rPr>
        <w:t>居住在堪萨斯州威奇托市。</w:t>
      </w:r>
    </w:p>
    <w:p w:rsidR="00830714" w:rsidRDefault="00830714" w:rsidP="00830714">
      <w:pPr>
        <w:rPr>
          <w:noProof/>
        </w:rPr>
      </w:pPr>
    </w:p>
    <w:p w:rsidR="00830714" w:rsidRDefault="00830714" w:rsidP="00830714">
      <w:pPr>
        <w:rPr>
          <w:noProof/>
        </w:rPr>
      </w:pPr>
    </w:p>
    <w:p w:rsidR="00830714" w:rsidRPr="00830714" w:rsidRDefault="00830714" w:rsidP="00830714">
      <w:pPr>
        <w:rPr>
          <w:b/>
          <w:noProof/>
        </w:rPr>
      </w:pPr>
      <w:r>
        <w:rPr>
          <w:b/>
          <w:noProof/>
        </w:rPr>
        <w:t>媒体评价：</w:t>
      </w:r>
    </w:p>
    <w:p w:rsidR="00830714" w:rsidRDefault="00830714" w:rsidP="00830714">
      <w:pPr>
        <w:ind w:firstLineChars="200" w:firstLine="420"/>
        <w:rPr>
          <w:noProof/>
        </w:rPr>
      </w:pPr>
    </w:p>
    <w:p w:rsidR="00830714" w:rsidRDefault="00830714" w:rsidP="00830714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5B1CBC">
        <w:rPr>
          <w:rFonts w:hint="eastAsia"/>
          <w:szCs w:val="21"/>
        </w:rPr>
        <w:t>《难以忘怀》</w:t>
      </w:r>
      <w:r>
        <w:rPr>
          <w:rFonts w:hint="eastAsia"/>
          <w:noProof/>
        </w:rPr>
        <w:t>中有你没意识到自己需要的一切。无论你是想提升下一次见面会的档次，还是想策划一次为期多天的全球会议，菲尔的这本书都会带你走过活动策划的每一个重要步骤，让你</w:t>
      </w:r>
      <w:r w:rsidR="00E159AA">
        <w:rPr>
          <w:rFonts w:hint="eastAsia"/>
          <w:noProof/>
        </w:rPr>
        <w:t>不负盛名</w:t>
      </w:r>
      <w:r>
        <w:rPr>
          <w:rFonts w:hint="eastAsia"/>
          <w:noProof/>
        </w:rPr>
        <w:t>。”</w:t>
      </w:r>
    </w:p>
    <w:p w:rsidR="00830714" w:rsidRDefault="00830714" w:rsidP="00E159AA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----</w:t>
      </w:r>
      <w:r w:rsidR="00E159AA" w:rsidRPr="00E159AA">
        <w:rPr>
          <w:rFonts w:hint="eastAsia"/>
          <w:noProof/>
        </w:rPr>
        <w:t>米里</w:t>
      </w:r>
      <w:r w:rsidR="00E159AA">
        <w:rPr>
          <w:rFonts w:hint="eastAsia"/>
          <w:noProof/>
        </w:rPr>
        <w:t>·</w:t>
      </w:r>
      <w:r w:rsidR="00E159AA" w:rsidRPr="00E159AA">
        <w:rPr>
          <w:rFonts w:hint="eastAsia"/>
          <w:noProof/>
        </w:rPr>
        <w:t>罗德里格斯</w:t>
      </w:r>
      <w:r w:rsidR="00E159AA">
        <w:rPr>
          <w:rFonts w:hint="eastAsia"/>
          <w:noProof/>
        </w:rPr>
        <w:t>（</w:t>
      </w:r>
      <w:r>
        <w:rPr>
          <w:rFonts w:hint="eastAsia"/>
          <w:noProof/>
        </w:rPr>
        <w:t>Miri Rodriguez</w:t>
      </w:r>
      <w:r w:rsidR="00E159AA">
        <w:rPr>
          <w:rFonts w:hint="eastAsia"/>
          <w:noProof/>
        </w:rPr>
        <w:t>）</w:t>
      </w:r>
      <w:r>
        <w:rPr>
          <w:rFonts w:hint="eastAsia"/>
          <w:noProof/>
        </w:rPr>
        <w:t>，微软公司资深故事讲述</w:t>
      </w:r>
      <w:r w:rsidR="00E159AA">
        <w:rPr>
          <w:rFonts w:hint="eastAsia"/>
          <w:noProof/>
        </w:rPr>
        <w:t>者</w:t>
      </w:r>
    </w:p>
    <w:p w:rsidR="00830714" w:rsidRDefault="00830714" w:rsidP="00830714">
      <w:pPr>
        <w:ind w:firstLineChars="200" w:firstLine="420"/>
        <w:rPr>
          <w:noProof/>
        </w:rPr>
      </w:pPr>
    </w:p>
    <w:p w:rsidR="00830714" w:rsidRDefault="00E159AA" w:rsidP="00830714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830714">
        <w:rPr>
          <w:rFonts w:hint="eastAsia"/>
          <w:noProof/>
        </w:rPr>
        <w:t>这是我期待已久的一本书！</w:t>
      </w:r>
      <w:r w:rsidRPr="006F1C5B">
        <w:rPr>
          <w:rFonts w:hint="eastAsia"/>
          <w:szCs w:val="21"/>
        </w:rPr>
        <w:t>菲尔</w:t>
      </w:r>
      <w:r>
        <w:rPr>
          <w:rFonts w:hint="eastAsia"/>
          <w:szCs w:val="21"/>
        </w:rPr>
        <w:t>·</w:t>
      </w:r>
      <w:r w:rsidRPr="006F1C5B">
        <w:rPr>
          <w:rFonts w:hint="eastAsia"/>
          <w:szCs w:val="21"/>
        </w:rPr>
        <w:t>默申</w:t>
      </w:r>
      <w:r w:rsidR="00830714">
        <w:rPr>
          <w:rFonts w:hint="eastAsia"/>
          <w:noProof/>
        </w:rPr>
        <w:t>终于用有趣的故事和比喻将他的天才见解装进了</w:t>
      </w:r>
      <w:r>
        <w:rPr>
          <w:rFonts w:hint="eastAsia"/>
          <w:noProof/>
        </w:rPr>
        <w:t>这本书</w:t>
      </w:r>
      <w:r w:rsidR="00830714">
        <w:rPr>
          <w:rFonts w:hint="eastAsia"/>
          <w:noProof/>
        </w:rPr>
        <w:t>。</w:t>
      </w:r>
      <w:r>
        <w:rPr>
          <w:rFonts w:hint="eastAsia"/>
          <w:noProof/>
        </w:rPr>
        <w:t>它</w:t>
      </w:r>
      <w:r w:rsidR="00830714">
        <w:rPr>
          <w:rFonts w:hint="eastAsia"/>
          <w:noProof/>
        </w:rPr>
        <w:t>真是天赐之物</w:t>
      </w:r>
      <w:r>
        <w:rPr>
          <w:rFonts w:hint="eastAsia"/>
          <w:noProof/>
        </w:rPr>
        <w:t>，</w:t>
      </w:r>
      <w:r w:rsidR="00830714">
        <w:rPr>
          <w:rFonts w:hint="eastAsia"/>
          <w:noProof/>
        </w:rPr>
        <w:t>正是我计划下一次难忘经历</w:t>
      </w:r>
      <w:r>
        <w:rPr>
          <w:rFonts w:hint="eastAsia"/>
          <w:noProof/>
        </w:rPr>
        <w:t>时</w:t>
      </w:r>
      <w:r w:rsidR="00830714">
        <w:rPr>
          <w:rFonts w:hint="eastAsia"/>
          <w:noProof/>
        </w:rPr>
        <w:t>所需要的。</w:t>
      </w:r>
      <w:r>
        <w:rPr>
          <w:rFonts w:hint="eastAsia"/>
          <w:noProof/>
        </w:rPr>
        <w:t>”</w:t>
      </w:r>
    </w:p>
    <w:p w:rsidR="00830714" w:rsidRDefault="00830714" w:rsidP="00E159AA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----</w:t>
      </w:r>
      <w:r w:rsidR="00E159AA" w:rsidRPr="00E159AA">
        <w:rPr>
          <w:rFonts w:hint="eastAsia"/>
          <w:noProof/>
        </w:rPr>
        <w:t>西格伦</w:t>
      </w:r>
      <w:r w:rsidR="00E159AA">
        <w:rPr>
          <w:rFonts w:hint="eastAsia"/>
          <w:noProof/>
        </w:rPr>
        <w:t>·</w:t>
      </w:r>
      <w:r w:rsidR="00E159AA" w:rsidRPr="00E159AA">
        <w:rPr>
          <w:rFonts w:hint="eastAsia"/>
          <w:noProof/>
        </w:rPr>
        <w:t>古琼斯多蒂尔</w:t>
      </w:r>
      <w:r w:rsidR="00E159AA">
        <w:rPr>
          <w:rFonts w:hint="eastAsia"/>
          <w:noProof/>
        </w:rPr>
        <w:t>（</w:t>
      </w:r>
      <w:r>
        <w:rPr>
          <w:rFonts w:hint="eastAsia"/>
          <w:noProof/>
        </w:rPr>
        <w:t>Sigrun Gudjonsdottir</w:t>
      </w:r>
      <w:r w:rsidR="00E159AA">
        <w:rPr>
          <w:rFonts w:hint="eastAsia"/>
          <w:noProof/>
        </w:rPr>
        <w:t>）</w:t>
      </w:r>
      <w:r>
        <w:rPr>
          <w:rFonts w:hint="eastAsia"/>
          <w:noProof/>
        </w:rPr>
        <w:t>，</w:t>
      </w:r>
      <w:r w:rsidR="00E159AA">
        <w:rPr>
          <w:rFonts w:hint="eastAsia"/>
          <w:noProof/>
        </w:rPr>
        <w:t>商业教练、</w:t>
      </w:r>
      <w:r w:rsidR="00E159AA">
        <w:rPr>
          <w:rFonts w:hint="eastAsia"/>
          <w:noProof/>
        </w:rPr>
        <w:t>TEDx</w:t>
      </w:r>
      <w:r w:rsidR="00E159AA">
        <w:rPr>
          <w:rFonts w:hint="eastAsia"/>
          <w:noProof/>
        </w:rPr>
        <w:t>演讲者、畅销书</w:t>
      </w:r>
      <w:r>
        <w:rPr>
          <w:rFonts w:hint="eastAsia"/>
          <w:noProof/>
        </w:rPr>
        <w:t>《</w:t>
      </w:r>
      <w:r w:rsidR="00E159AA">
        <w:rPr>
          <w:rFonts w:hint="eastAsia"/>
          <w:noProof/>
        </w:rPr>
        <w:t>启动你</w:t>
      </w:r>
      <w:r w:rsidR="00E159AA" w:rsidRPr="00E159AA">
        <w:rPr>
          <w:rFonts w:hint="eastAsia"/>
          <w:noProof/>
        </w:rPr>
        <w:t>的在线业务</w:t>
      </w:r>
      <w:r>
        <w:rPr>
          <w:rFonts w:hint="eastAsia"/>
          <w:noProof/>
        </w:rPr>
        <w:t>》</w:t>
      </w:r>
      <w:r w:rsidR="00E159AA">
        <w:rPr>
          <w:rFonts w:hint="eastAsia"/>
          <w:noProof/>
        </w:rPr>
        <w:t>（</w:t>
      </w:r>
      <w:r w:rsidR="00E159AA" w:rsidRPr="00E159AA">
        <w:rPr>
          <w:i/>
          <w:noProof/>
        </w:rPr>
        <w:t>Kickstart Your Online Business</w:t>
      </w:r>
      <w:r w:rsidR="00E159AA">
        <w:rPr>
          <w:rFonts w:hint="eastAsia"/>
          <w:noProof/>
        </w:rPr>
        <w:t>）的作者</w:t>
      </w:r>
    </w:p>
    <w:p w:rsidR="00830714" w:rsidRDefault="00830714" w:rsidP="00830714">
      <w:pPr>
        <w:ind w:firstLineChars="200" w:firstLine="420"/>
        <w:rPr>
          <w:noProof/>
        </w:rPr>
      </w:pPr>
    </w:p>
    <w:p w:rsidR="00830714" w:rsidRDefault="00E159AA" w:rsidP="00830714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="00830714">
        <w:rPr>
          <w:rFonts w:hint="eastAsia"/>
          <w:noProof/>
        </w:rPr>
        <w:t>任何人都可以举办活动，但只有伟大的人知道如何创造令人难忘的体验。在</w:t>
      </w:r>
      <w:r w:rsidRPr="005B1CBC">
        <w:rPr>
          <w:rFonts w:hint="eastAsia"/>
          <w:szCs w:val="21"/>
        </w:rPr>
        <w:t>《难以忘怀》</w:t>
      </w:r>
      <w:r w:rsidR="00830714">
        <w:rPr>
          <w:rFonts w:hint="eastAsia"/>
          <w:noProof/>
        </w:rPr>
        <w:t>一书中，</w:t>
      </w:r>
      <w:r w:rsidRPr="006F1C5B">
        <w:rPr>
          <w:rFonts w:hint="eastAsia"/>
          <w:szCs w:val="21"/>
        </w:rPr>
        <w:t>菲尔</w:t>
      </w:r>
      <w:r>
        <w:rPr>
          <w:rFonts w:hint="eastAsia"/>
          <w:szCs w:val="21"/>
        </w:rPr>
        <w:t>·</w:t>
      </w:r>
      <w:r w:rsidRPr="006F1C5B">
        <w:rPr>
          <w:rFonts w:hint="eastAsia"/>
          <w:szCs w:val="21"/>
        </w:rPr>
        <w:t>默申</w:t>
      </w:r>
      <w:r w:rsidR="00830714">
        <w:rPr>
          <w:rFonts w:hint="eastAsia"/>
          <w:noProof/>
        </w:rPr>
        <w:t>慷慨地分享了你需要知道的一切，告诉你如何创造改变人们的感觉、思维和行为的体验。这是我们期待已久的一本书。强烈推荐。</w:t>
      </w:r>
      <w:r>
        <w:rPr>
          <w:rFonts w:hint="eastAsia"/>
          <w:noProof/>
        </w:rPr>
        <w:t>”</w:t>
      </w:r>
    </w:p>
    <w:p w:rsidR="00830714" w:rsidRPr="00830714" w:rsidRDefault="00E159AA" w:rsidP="00E159AA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----</w:t>
      </w:r>
      <w:r w:rsidR="00830714">
        <w:rPr>
          <w:rFonts w:hint="eastAsia"/>
          <w:noProof/>
        </w:rPr>
        <w:t>迈克尔</w:t>
      </w:r>
      <w:r w:rsidRPr="00E159AA">
        <w:rPr>
          <w:rFonts w:ascii="宋体" w:hAnsi="宋体"/>
          <w:noProof/>
        </w:rPr>
        <w:t>·</w:t>
      </w:r>
      <w:r w:rsidR="00830714">
        <w:rPr>
          <w:rFonts w:hint="eastAsia"/>
          <w:noProof/>
        </w:rPr>
        <w:t>波特</w:t>
      </w:r>
      <w:r>
        <w:rPr>
          <w:rFonts w:hint="eastAsia"/>
          <w:noProof/>
        </w:rPr>
        <w:t>（</w:t>
      </w:r>
      <w:r w:rsidRPr="00E159AA">
        <w:rPr>
          <w:noProof/>
        </w:rPr>
        <w:t>Michael Port</w:t>
      </w:r>
      <w:r>
        <w:rPr>
          <w:rFonts w:hint="eastAsia"/>
          <w:noProof/>
        </w:rPr>
        <w:t>）</w:t>
      </w:r>
      <w:r w:rsidR="00830714">
        <w:rPr>
          <w:rFonts w:hint="eastAsia"/>
          <w:noProof/>
        </w:rPr>
        <w:t>，《纽约时报》畅销书《抢</w:t>
      </w:r>
      <w:r>
        <w:rPr>
          <w:rFonts w:hint="eastAsia"/>
          <w:noProof/>
        </w:rPr>
        <w:t>尽</w:t>
      </w:r>
      <w:r w:rsidR="00830714">
        <w:rPr>
          <w:rFonts w:hint="eastAsia"/>
          <w:noProof/>
        </w:rPr>
        <w:t>风头》</w:t>
      </w:r>
      <w:r>
        <w:rPr>
          <w:rFonts w:hint="eastAsia"/>
          <w:noProof/>
        </w:rPr>
        <w:t>（</w:t>
      </w:r>
      <w:r w:rsidRPr="00E159AA">
        <w:rPr>
          <w:i/>
          <w:noProof/>
        </w:rPr>
        <w:t>Steal the Show</w:t>
      </w:r>
      <w:r>
        <w:rPr>
          <w:rFonts w:hint="eastAsia"/>
          <w:noProof/>
        </w:rPr>
        <w:t>）的</w:t>
      </w:r>
      <w:r w:rsidR="00830714">
        <w:rPr>
          <w:rFonts w:hint="eastAsia"/>
          <w:noProof/>
        </w:rPr>
        <w:t>作者</w:t>
      </w:r>
    </w:p>
    <w:p w:rsidR="00E74E90" w:rsidRPr="00830714" w:rsidRDefault="00E74E90" w:rsidP="00E74E90">
      <w:pPr>
        <w:rPr>
          <w:color w:val="000000"/>
          <w:szCs w:val="21"/>
        </w:rPr>
      </w:pPr>
    </w:p>
    <w:p w:rsidR="00E74E90" w:rsidRDefault="00E74E90" w:rsidP="00E74E90">
      <w:pPr>
        <w:rPr>
          <w:color w:val="000000"/>
          <w:szCs w:val="21"/>
        </w:rPr>
      </w:pPr>
    </w:p>
    <w:p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50E60ED" wp14:editId="1B7C7BA5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55AB" w:rsidRDefault="002455AB">
      <w:r>
        <w:separator/>
      </w:r>
    </w:p>
  </w:endnote>
  <w:endnote w:type="continuationSeparator" w:id="0">
    <w:p w:rsidR="002455AB" w:rsidRDefault="00245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55AB" w:rsidRDefault="002455AB">
      <w:r>
        <w:separator/>
      </w:r>
    </w:p>
  </w:footnote>
  <w:footnote w:type="continuationSeparator" w:id="0">
    <w:p w:rsidR="002455AB" w:rsidRDefault="002455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42D3E72" wp14:editId="282A65DC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D1F17"/>
    <w:multiLevelType w:val="hybridMultilevel"/>
    <w:tmpl w:val="D80E547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397"/>
    <w:rsid w:val="00132921"/>
    <w:rsid w:val="00134987"/>
    <w:rsid w:val="00146F1E"/>
    <w:rsid w:val="0015144D"/>
    <w:rsid w:val="00163F80"/>
    <w:rsid w:val="00167007"/>
    <w:rsid w:val="001726C7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455AB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6416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7236"/>
    <w:rsid w:val="00435906"/>
    <w:rsid w:val="004655CB"/>
    <w:rsid w:val="00476503"/>
    <w:rsid w:val="00477097"/>
    <w:rsid w:val="00485E2E"/>
    <w:rsid w:val="00486E31"/>
    <w:rsid w:val="004A1E2E"/>
    <w:rsid w:val="004B0B31"/>
    <w:rsid w:val="004C1C08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1409"/>
    <w:rsid w:val="00527595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4FD9"/>
    <w:rsid w:val="005661DF"/>
    <w:rsid w:val="005B1CBC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16A0F"/>
    <w:rsid w:val="006176AA"/>
    <w:rsid w:val="00624740"/>
    <w:rsid w:val="006247F7"/>
    <w:rsid w:val="00626B30"/>
    <w:rsid w:val="00641A9F"/>
    <w:rsid w:val="00655FA9"/>
    <w:rsid w:val="006656BA"/>
    <w:rsid w:val="00667C85"/>
    <w:rsid w:val="00680EFB"/>
    <w:rsid w:val="006A5F5C"/>
    <w:rsid w:val="006B6CAB"/>
    <w:rsid w:val="006D37ED"/>
    <w:rsid w:val="006D4FC0"/>
    <w:rsid w:val="006E2E2E"/>
    <w:rsid w:val="006F1C5B"/>
    <w:rsid w:val="007078E0"/>
    <w:rsid w:val="00715F9D"/>
    <w:rsid w:val="0072726F"/>
    <w:rsid w:val="007419C0"/>
    <w:rsid w:val="00747520"/>
    <w:rsid w:val="0075002B"/>
    <w:rsid w:val="0075196D"/>
    <w:rsid w:val="00761403"/>
    <w:rsid w:val="00771BAB"/>
    <w:rsid w:val="00781696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30714"/>
    <w:rsid w:val="00852DF8"/>
    <w:rsid w:val="00867535"/>
    <w:rsid w:val="008833DC"/>
    <w:rsid w:val="00895CB6"/>
    <w:rsid w:val="008A6811"/>
    <w:rsid w:val="008A7AE7"/>
    <w:rsid w:val="008B18DA"/>
    <w:rsid w:val="008C0420"/>
    <w:rsid w:val="008C4BCC"/>
    <w:rsid w:val="008D07F2"/>
    <w:rsid w:val="008D278C"/>
    <w:rsid w:val="008D4F84"/>
    <w:rsid w:val="008E1206"/>
    <w:rsid w:val="008E502B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4A8E"/>
    <w:rsid w:val="00A54B52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E574A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DBF"/>
    <w:rsid w:val="00C71EBA"/>
    <w:rsid w:val="00C835AD"/>
    <w:rsid w:val="00C9021F"/>
    <w:rsid w:val="00CA032E"/>
    <w:rsid w:val="00CA1DDF"/>
    <w:rsid w:val="00CB6027"/>
    <w:rsid w:val="00CC69DA"/>
    <w:rsid w:val="00CD3036"/>
    <w:rsid w:val="00CD409A"/>
    <w:rsid w:val="00CE590F"/>
    <w:rsid w:val="00D068E5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80297"/>
    <w:rsid w:val="00DA29AD"/>
    <w:rsid w:val="00DB3297"/>
    <w:rsid w:val="00DB7D8F"/>
    <w:rsid w:val="00DE34D0"/>
    <w:rsid w:val="00DE74B1"/>
    <w:rsid w:val="00DF0BB7"/>
    <w:rsid w:val="00E00CC0"/>
    <w:rsid w:val="00E132E9"/>
    <w:rsid w:val="00E13770"/>
    <w:rsid w:val="00E15659"/>
    <w:rsid w:val="00E159AA"/>
    <w:rsid w:val="00E35440"/>
    <w:rsid w:val="00E43598"/>
    <w:rsid w:val="00E509A5"/>
    <w:rsid w:val="00E54E5E"/>
    <w:rsid w:val="00E557C1"/>
    <w:rsid w:val="00E65115"/>
    <w:rsid w:val="00E725A1"/>
    <w:rsid w:val="00E74E90"/>
    <w:rsid w:val="00E81AB5"/>
    <w:rsid w:val="00EA6987"/>
    <w:rsid w:val="00EA74CC"/>
    <w:rsid w:val="00EB1050"/>
    <w:rsid w:val="00EB27B1"/>
    <w:rsid w:val="00EC129D"/>
    <w:rsid w:val="00ED1D72"/>
    <w:rsid w:val="00EE4676"/>
    <w:rsid w:val="00EF60DB"/>
    <w:rsid w:val="00F033EC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387</Words>
  <Characters>2208</Characters>
  <Application>Microsoft Office Word</Application>
  <DocSecurity>0</DocSecurity>
  <Lines>18</Lines>
  <Paragraphs>5</Paragraphs>
  <ScaleCrop>false</ScaleCrop>
  <Company>2ndSpAcE</Company>
  <LinksUpToDate>false</LinksUpToDate>
  <CharactersWithSpaces>2590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5</cp:revision>
  <cp:lastPrinted>2005-06-10T06:33:00Z</cp:lastPrinted>
  <dcterms:created xsi:type="dcterms:W3CDTF">2024-01-18T08:07:00Z</dcterms:created>
  <dcterms:modified xsi:type="dcterms:W3CDTF">2024-01-19T02:01:00Z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