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>
      <w:pPr>
        <w:rPr>
          <w:b/>
          <w:color w:val="000000"/>
          <w:szCs w:val="21"/>
        </w:rPr>
      </w:pPr>
    </w:p>
    <w:p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446530" cy="1799590"/>
            <wp:effectExtent l="0" t="0" r="1270" b="0"/>
            <wp:wrapSquare wrapText="bothSides"/>
            <wp:docPr id="3" name="图片 3" descr="https://m.media-amazon.com/images/I/91cPiWlLh-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s://m.media-amazon.com/images/I/91cPiWlLh-L._SL1500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</w:t>
      </w:r>
      <w:r>
        <w:rPr>
          <w:rFonts w:hint="eastAsia"/>
          <w:b/>
          <w:color w:val="000000"/>
          <w:szCs w:val="21"/>
        </w:rPr>
        <w:t>100种草药的种植：最佳烹饪及药用草药综合指南</w:t>
      </w:r>
      <w:r>
        <w:rPr>
          <w:b/>
          <w:color w:val="000000"/>
          <w:szCs w:val="21"/>
        </w:rPr>
        <w:t>》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bookmarkStart w:id="0" w:name="OLE_LINK1"/>
      <w:r>
        <w:rPr>
          <w:b/>
          <w:color w:val="000000"/>
          <w:szCs w:val="21"/>
        </w:rPr>
        <w:t>100 HERBS TO GROW</w:t>
      </w:r>
      <w:bookmarkEnd w:id="0"/>
      <w:r>
        <w:rPr>
          <w:rFonts w:hint="eastAsia"/>
          <w:b/>
          <w:color w:val="000000"/>
          <w:szCs w:val="21"/>
        </w:rPr>
        <w:t>:</w:t>
      </w:r>
      <w:r>
        <w:rPr>
          <w:b/>
          <w:color w:val="000000"/>
          <w:szCs w:val="21"/>
        </w:rPr>
        <w:t xml:space="preserve"> A Comprehensive Guide To </w:t>
      </w:r>
    </w:p>
    <w:p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  <w:lang w:val="en-US" w:eastAsia="zh-CN"/>
        </w:rPr>
        <w:t>t</w:t>
      </w:r>
      <w:r>
        <w:rPr>
          <w:b/>
          <w:color w:val="000000"/>
          <w:szCs w:val="21"/>
        </w:rPr>
        <w:t xml:space="preserve">he Best Culinary </w:t>
      </w:r>
      <w:r>
        <w:rPr>
          <w:rFonts w:hint="eastAsia"/>
          <w:b/>
          <w:color w:val="000000"/>
          <w:szCs w:val="21"/>
          <w:lang w:val="en-US" w:eastAsia="zh-CN"/>
        </w:rPr>
        <w:t>a</w:t>
      </w:r>
      <w:r>
        <w:rPr>
          <w:b/>
          <w:color w:val="000000"/>
          <w:szCs w:val="21"/>
        </w:rPr>
        <w:t>nd Medicinal Herbs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者：Jekka McVicar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社：Hardie Grant Publishing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代理公司：ANA/Jessica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数：288页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出版时间：2024年3月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>
      <w:pPr>
        <w:rPr>
          <w:rFonts w:hint="eastAsia" w:eastAsia="宋体"/>
          <w:b/>
          <w:color w:val="000000"/>
          <w:szCs w:val="21"/>
          <w:lang w:eastAsia="zh-CN"/>
        </w:rPr>
      </w:pPr>
      <w:r>
        <w:rPr>
          <w:b/>
          <w:color w:val="000000"/>
          <w:szCs w:val="21"/>
        </w:rPr>
        <w:t>类    型：</w:t>
      </w:r>
      <w:r>
        <w:rPr>
          <w:rFonts w:hint="eastAsia"/>
          <w:b/>
          <w:color w:val="000000"/>
          <w:szCs w:val="21"/>
          <w:lang w:val="en-US" w:eastAsia="zh-CN"/>
        </w:rPr>
        <w:t>生活时尚</w:t>
      </w:r>
    </w:p>
    <w:p>
      <w:pPr>
        <w:rPr>
          <w:b/>
          <w:bCs/>
          <w:color w:val="000000"/>
          <w:szCs w:val="21"/>
        </w:rPr>
      </w:pPr>
    </w:p>
    <w:p>
      <w:pPr>
        <w:rPr>
          <w:b/>
          <w:bCs/>
          <w:color w:val="000000"/>
          <w:szCs w:val="21"/>
        </w:rPr>
      </w:pPr>
    </w:p>
    <w:p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>
      <w:pPr>
        <w:rPr>
          <w:color w:val="000000"/>
          <w:szCs w:val="21"/>
        </w:rPr>
      </w:pPr>
    </w:p>
    <w:p>
      <w:pPr>
        <w:ind w:firstLine="420" w:firstLineChars="200"/>
      </w:pPr>
      <w:r>
        <w:rPr>
          <w:rFonts w:hint="eastAsia"/>
          <w:iCs/>
        </w:rPr>
        <w:t>《杰卡的前10</w:t>
      </w:r>
      <w:r>
        <w:rPr>
          <w:iCs/>
        </w:rPr>
        <w:t>0</w:t>
      </w:r>
      <w:r>
        <w:rPr>
          <w:rFonts w:hint="eastAsia"/>
          <w:iCs/>
        </w:rPr>
        <w:t>种</w:t>
      </w:r>
      <w:r>
        <w:rPr>
          <w:iCs/>
        </w:rPr>
        <w:t>草</w:t>
      </w:r>
      <w:r>
        <w:t>药</w:t>
      </w:r>
      <w:r>
        <w:rPr>
          <w:rFonts w:hint="eastAsia"/>
          <w:iCs/>
        </w:rPr>
        <w:t>》（</w:t>
      </w:r>
      <w:r>
        <w:rPr>
          <w:i/>
        </w:rPr>
        <w:t>Jekka's Top 100 Herbs</w:t>
      </w:r>
      <w:r>
        <w:rPr>
          <w:rFonts w:hint="eastAsia"/>
          <w:iCs/>
        </w:rPr>
        <w:t>）</w:t>
      </w:r>
      <w:r>
        <w:t>包括产量最高的草药</w:t>
      </w:r>
      <w:r>
        <w:rPr>
          <w:rFonts w:hint="eastAsia"/>
        </w:rPr>
        <w:t>——</w:t>
      </w:r>
      <w:r>
        <w:t>易于种植、味道鲜美且具有药用价值的草药。</w:t>
      </w:r>
    </w:p>
    <w:p>
      <w:pPr>
        <w:ind w:firstLine="420" w:firstLineChars="200"/>
      </w:pPr>
    </w:p>
    <w:p>
      <w:pPr>
        <w:ind w:firstLine="420" w:firstLineChars="200"/>
      </w:pPr>
      <w:r>
        <w:t>这是一本全面的园艺指南，因此杰卡</w:t>
      </w:r>
      <w:r>
        <w:rPr>
          <w:rFonts w:hint="eastAsia"/>
        </w:rPr>
        <w:t>详细介绍了如何在花园中种植，在容器中种植以及从种子开始种植</w:t>
      </w:r>
      <w:r>
        <w:t>，并指导您完成繁殖、分裂、扦插、收获和年度维护。因为她种植了500多种不同的草药，所以她知道每种草药中哪些物种和品种是最好的（包括她亲自种植并以她的名字命名的草药！</w:t>
      </w:r>
      <w:r>
        <w:rPr>
          <w:rFonts w:hint="eastAsia"/>
        </w:rPr>
        <w:t>）。</w:t>
      </w:r>
      <w:r>
        <w:t>在她成长的四十年里，她见证了气候的变化和影响草药的病虫害，因此她创建了一本最新且权威的草药手册。</w:t>
      </w:r>
      <w:r>
        <w:rPr>
          <w:rFonts w:hint="eastAsia"/>
        </w:rPr>
        <w:t xml:space="preserve"> </w:t>
      </w:r>
      <w:r>
        <w:t xml:space="preserve"> </w:t>
      </w:r>
    </w:p>
    <w:p>
      <w:pPr>
        <w:ind w:firstLine="420" w:firstLineChars="200"/>
      </w:pPr>
    </w:p>
    <w:p>
      <w:pPr>
        <w:ind w:firstLine="420" w:firstLineChars="200"/>
      </w:pPr>
      <w:r>
        <w:t>杰卡还提供历史知识和轶事以及烹饪和药用用途，因此您可以从成功种植的草药中获得回报。</w:t>
      </w:r>
    </w:p>
    <w:p>
      <w:pPr>
        <w:rPr>
          <w:color w:val="000000"/>
          <w:szCs w:val="21"/>
        </w:rPr>
      </w:pPr>
    </w:p>
    <w:p>
      <w:pPr>
        <w:rPr>
          <w:b/>
          <w:bCs/>
          <w:color w:val="000000"/>
          <w:szCs w:val="21"/>
        </w:rPr>
      </w:pPr>
      <w:bookmarkStart w:id="3" w:name="_GoBack"/>
      <w:bookmarkEnd w:id="3"/>
      <w:r>
        <w:rPr>
          <w:b/>
          <w:bCs/>
          <w:color w:val="000000"/>
          <w:szCs w:val="21"/>
        </w:rPr>
        <w:t>作者简介：</w:t>
      </w:r>
    </w:p>
    <w:p>
      <w:pPr>
        <w:rPr>
          <w:color w:val="000000"/>
          <w:szCs w:val="21"/>
        </w:rPr>
      </w:pPr>
    </w:p>
    <w:p>
      <w:pPr>
        <w:ind w:firstLine="420" w:firstLineChars="200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879475" cy="1122680"/>
            <wp:effectExtent l="0" t="0" r="0" b="1270"/>
            <wp:wrapTight wrapText="bothSides">
              <wp:wrapPolygon>
                <wp:start x="0" y="0"/>
                <wp:lineTo x="0" y="21258"/>
                <wp:lineTo x="21054" y="21258"/>
                <wp:lineTo x="21054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475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杰卡·麦克维卡尔</w:t>
      </w:r>
      <w:r>
        <w:rPr>
          <w:rFonts w:hint="eastAsia"/>
          <w:b/>
        </w:rPr>
        <w:t>（</w:t>
      </w:r>
      <w:r>
        <w:rPr>
          <w:b/>
        </w:rPr>
        <w:t>Jekka McVicar</w:t>
      </w:r>
      <w:r>
        <w:rPr>
          <w:rFonts w:hint="eastAsia"/>
          <w:b/>
        </w:rPr>
        <w:t>）</w:t>
      </w:r>
      <w:r>
        <w:t>是草药和园艺的有机种植者、作家、设计师、顾问、评委和主持人。她以其对草药的热情和知识而闻名，并在种植和设计可持续草药园方面享有国际声誉。她是皇家园艺学会（RHS）副主席兼健康与福祉大使，并拥有RHS最高荣誉维多利亚荣誉勋章。她是RHS水果、蔬菜和草药委员会的名誉成员，也是RHS花展的定期评委。2018年，她担任切尔西花展大馆评审团主席。她还被授予2012年园丁媒体协会终身成就奖，以表彰她在园艺、设计、教育和传播方面的服务，以及在有机草药种植领域的卓越表现。</w:t>
      </w:r>
    </w:p>
    <w:p/>
    <w:p/>
    <w:p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>
      <w:pPr>
        <w:rPr>
          <w:color w:val="000000"/>
          <w:szCs w:val="21"/>
        </w:rPr>
      </w:pPr>
    </w:p>
    <w:p>
      <w:pPr>
        <w:widowControl/>
        <w:shd w:val="clear" w:color="auto" w:fill="FFFFFF"/>
        <w:spacing w:line="330" w:lineRule="atLeast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</w:t>
      </w:r>
      <w:r>
        <w:rPr>
          <w:color w:val="000000"/>
          <w:szCs w:val="21"/>
        </w:rPr>
        <w:t>杰卡对草药的了解无人能及</w:t>
      </w:r>
      <w:r>
        <w:rPr>
          <w:rFonts w:hint="eastAsia"/>
          <w:color w:val="000000"/>
          <w:szCs w:val="21"/>
        </w:rPr>
        <w:t>——</w:t>
      </w:r>
      <w:r>
        <w:rPr>
          <w:color w:val="000000"/>
          <w:szCs w:val="21"/>
        </w:rPr>
        <w:t>让她帮你改造你的花园和烹饪吧！</w:t>
      </w:r>
      <w:r>
        <w:rPr>
          <w:rFonts w:hint="eastAsia"/>
          <w:color w:val="000000"/>
          <w:szCs w:val="21"/>
        </w:rPr>
        <w:t>”</w:t>
      </w:r>
    </w:p>
    <w:p>
      <w:pPr>
        <w:widowControl/>
        <w:shd w:val="clear" w:color="auto" w:fill="FFFFFF"/>
        <w:spacing w:line="330" w:lineRule="atLeast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</w:t>
      </w:r>
      <w:r>
        <w:rPr>
          <w:color w:val="000000"/>
          <w:szCs w:val="21"/>
        </w:rPr>
        <w:t>杰米·奥利弗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Jamie Oliver</w:t>
      </w:r>
      <w:r>
        <w:rPr>
          <w:rFonts w:hint="eastAsia"/>
          <w:color w:val="000000"/>
          <w:szCs w:val="21"/>
        </w:rPr>
        <w:t>）</w:t>
      </w:r>
    </w:p>
    <w:p>
      <w:pPr>
        <w:widowControl/>
        <w:shd w:val="clear" w:color="auto" w:fill="FFFFFF"/>
        <w:spacing w:line="330" w:lineRule="atLeast"/>
        <w:rPr>
          <w:color w:val="000000"/>
          <w:szCs w:val="21"/>
        </w:rPr>
      </w:pPr>
    </w:p>
    <w:p>
      <w:pPr>
        <w:widowControl/>
        <w:shd w:val="clear" w:color="auto" w:fill="FFFFFF"/>
        <w:spacing w:line="330" w:lineRule="atLeast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</w:t>
      </w:r>
      <w:r>
        <w:rPr>
          <w:color w:val="000000"/>
          <w:szCs w:val="21"/>
        </w:rPr>
        <w:t>如果你想种植最好的草药，</w:t>
      </w:r>
      <w:r>
        <w:rPr>
          <w:rFonts w:hint="eastAsia"/>
          <w:color w:val="000000"/>
          <w:szCs w:val="21"/>
        </w:rPr>
        <w:t>你就需要这本书</w:t>
      </w:r>
      <w:r>
        <w:rPr>
          <w:color w:val="000000"/>
          <w:szCs w:val="21"/>
        </w:rPr>
        <w:t>。事实上，这本书远不止于此，它充满了 杰卡的知识、建议和观察，这些知识、建议和观察来自毕生致力于成长的美好世界。草药就是生命</w:t>
      </w:r>
      <w:r>
        <w:rPr>
          <w:rFonts w:hint="eastAsia"/>
          <w:color w:val="000000"/>
          <w:szCs w:val="21"/>
        </w:rPr>
        <w:t>！”</w:t>
      </w:r>
    </w:p>
    <w:p>
      <w:pPr>
        <w:widowControl/>
        <w:shd w:val="clear" w:color="auto" w:fill="FFFFFF"/>
        <w:spacing w:line="330" w:lineRule="atLeast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</w:t>
      </w:r>
      <w:r>
        <w:rPr>
          <w:color w:val="000000"/>
          <w:szCs w:val="21"/>
        </w:rPr>
        <w:t>内森·奥特洛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Nathan Outlaw</w:t>
      </w:r>
      <w:r>
        <w:rPr>
          <w:rFonts w:hint="eastAsia"/>
          <w:color w:val="000000"/>
          <w:szCs w:val="21"/>
        </w:rPr>
        <w:t>）</w:t>
      </w:r>
    </w:p>
    <w:p>
      <w:pPr>
        <w:widowControl/>
        <w:shd w:val="clear" w:color="auto" w:fill="FFFFFF"/>
        <w:spacing w:line="330" w:lineRule="atLeast"/>
        <w:rPr>
          <w:color w:val="000000"/>
          <w:szCs w:val="21"/>
        </w:rPr>
      </w:pPr>
    </w:p>
    <w:p>
      <w:pPr>
        <w:widowControl/>
        <w:shd w:val="clear" w:color="auto" w:fill="FFFFFF"/>
        <w:spacing w:line="330" w:lineRule="atLeast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</w:t>
      </w:r>
      <w:r>
        <w:rPr>
          <w:color w:val="000000"/>
          <w:szCs w:val="21"/>
        </w:rPr>
        <w:t>没有人像杰卡那样</w:t>
      </w:r>
      <w:r>
        <w:rPr>
          <w:rFonts w:hint="eastAsia"/>
          <w:color w:val="000000"/>
          <w:szCs w:val="21"/>
        </w:rPr>
        <w:t>，在教育和鼓励国民欣赏和使用草药方面做得更多，因为草药是我们花园和厨房的一部分</w:t>
      </w:r>
      <w:r>
        <w:rPr>
          <w:color w:val="000000"/>
          <w:szCs w:val="21"/>
        </w:rPr>
        <w:t>。</w:t>
      </w:r>
      <w:r>
        <w:rPr>
          <w:rFonts w:hint="eastAsia"/>
          <w:color w:val="000000"/>
          <w:szCs w:val="21"/>
        </w:rPr>
        <w:t>”</w:t>
      </w:r>
    </w:p>
    <w:p>
      <w:pPr>
        <w:widowControl/>
        <w:shd w:val="clear" w:color="auto" w:fill="FFFFFF"/>
        <w:spacing w:line="330" w:lineRule="atLeast"/>
        <w:jc w:val="right"/>
        <w:rPr>
          <w:color w:val="000000"/>
          <w:kern w:val="0"/>
          <w:szCs w:val="21"/>
          <w:shd w:val="clear" w:color="auto" w:fill="FFFFFF"/>
        </w:rPr>
      </w:pPr>
      <w:r>
        <w:rPr>
          <w:rFonts w:hint="eastAsia"/>
          <w:color w:val="000000"/>
          <w:szCs w:val="21"/>
        </w:rPr>
        <w:t>——</w:t>
      </w:r>
      <w:r>
        <w:rPr>
          <w:color w:val="000000"/>
          <w:szCs w:val="21"/>
        </w:rPr>
        <w:t>蒙蒂·</w:t>
      </w:r>
      <w:r>
        <w:rPr>
          <w:rFonts w:hint="eastAsia"/>
          <w:color w:val="000000"/>
          <w:szCs w:val="21"/>
        </w:rPr>
        <w:t>唐（</w:t>
      </w:r>
      <w:r>
        <w:rPr>
          <w:color w:val="000000"/>
          <w:szCs w:val="21"/>
        </w:rPr>
        <w:t>Monty Don</w:t>
      </w:r>
      <w:r>
        <w:rPr>
          <w:rFonts w:hint="eastAsia"/>
          <w:color w:val="000000"/>
          <w:szCs w:val="21"/>
        </w:rPr>
        <w:t>）</w:t>
      </w:r>
    </w:p>
    <w:p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>
      <w:pPr>
        <w:widowControl/>
        <w:shd w:val="clear" w:color="auto" w:fill="FFFFFF"/>
        <w:spacing w:line="330" w:lineRule="atLeast"/>
        <w:rPr>
          <w:rFonts w:hint="eastAsia"/>
          <w:b/>
          <w:bCs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/>
          <w:bCs/>
          <w:color w:val="000000"/>
          <w:kern w:val="0"/>
          <w:szCs w:val="21"/>
          <w:shd w:val="clear" w:color="auto" w:fill="FFFFFF"/>
          <w:lang w:val="en-US" w:eastAsia="zh-CN"/>
        </w:rPr>
        <w:t>内文展示:</w:t>
      </w:r>
    </w:p>
    <w:p>
      <w:pPr>
        <w:widowControl/>
        <w:shd w:val="clear" w:color="auto" w:fill="FFFFFF"/>
        <w:spacing w:line="330" w:lineRule="atLeast"/>
        <w:rPr>
          <w:rFonts w:hint="eastAsia"/>
          <w:color w:val="000000"/>
          <w:kern w:val="0"/>
          <w:szCs w:val="21"/>
          <w:shd w:val="clear" w:color="auto" w:fill="FFFFFF"/>
          <w:lang w:val="en-US" w:eastAsia="zh-CN"/>
        </w:rPr>
      </w:pPr>
    </w:p>
    <w:p>
      <w:pPr>
        <w:widowControl/>
        <w:shd w:val="clear" w:color="auto" w:fill="FFFFFF"/>
        <w:spacing w:line="330" w:lineRule="atLeast"/>
      </w:pPr>
      <w:r>
        <w:drawing>
          <wp:inline distT="0" distB="0" distL="114300" distR="114300">
            <wp:extent cx="5393690" cy="3303270"/>
            <wp:effectExtent l="0" t="0" r="127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30" w:lineRule="atLeast"/>
        <w:rPr>
          <w:rFonts w:hint="default"/>
          <w:lang w:val="en-US" w:eastAsia="zh-CN"/>
        </w:rPr>
      </w:pPr>
      <w:r>
        <w:drawing>
          <wp:inline distT="0" distB="0" distL="114300" distR="114300">
            <wp:extent cx="5398135" cy="3273425"/>
            <wp:effectExtent l="0" t="0" r="12065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/>
          <w:szCs w:val="21"/>
        </w:rPr>
      </w:pPr>
    </w:p>
    <w:p>
      <w:pPr>
        <w:shd w:val="clear" w:color="auto" w:fill="FFFFFF"/>
        <w:rPr>
          <w:color w:val="000000"/>
          <w:szCs w:val="21"/>
        </w:rPr>
      </w:pPr>
      <w:bookmarkStart w:id="1" w:name="OLE_LINK43"/>
      <w:bookmarkStart w:id="2" w:name="OLE_LINK38"/>
      <w:r>
        <w:rPr>
          <w:b/>
          <w:bCs/>
          <w:color w:val="000000"/>
          <w:szCs w:val="21"/>
        </w:rPr>
        <w:t>感谢您的阅读！</w:t>
      </w:r>
    </w:p>
    <w:p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b/>
          <w:szCs w:val="21"/>
        </w:rPr>
        <w:t>Rights@nurnberg.com.cn</w:t>
      </w:r>
      <w:r>
        <w:rPr>
          <w:rStyle w:val="16"/>
          <w:b/>
          <w:szCs w:val="21"/>
        </w:rPr>
        <w:fldChar w:fldCharType="end"/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北京市海淀区中关村大街甲59号中国人民大学文化大厦1705室, 邮编：100872</w:t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color w:val="0000FF"/>
          <w:u w:val="single"/>
          <w:shd w:val="clear" w:color="auto" w:fill="FFFFFF"/>
        </w:rPr>
        <w:t>安德鲁纳伯格公司的微博_微博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微信订阅号：ANABJ2002</w:t>
      </w:r>
    </w:p>
    <w:bookmarkEnd w:id="1"/>
    <w:bookmarkEnd w:id="2"/>
    <w:p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M3M2RjYmIxYjkyYjczZWQ0NTJhOGQ0MjQ2MzQ1NTUifQ=="/>
    <w:docVar w:name="KSO_WPS_MARK_KEY" w:val="0b059547-d9b4-43d3-b85d-e7bdcac6c2a4"/>
  </w:docVars>
  <w:rsids>
    <w:rsidRoot w:val="005D743E"/>
    <w:rsid w:val="000008D4"/>
    <w:rsid w:val="00002FAE"/>
    <w:rsid w:val="00005533"/>
    <w:rsid w:val="0000741F"/>
    <w:rsid w:val="00012899"/>
    <w:rsid w:val="00013D7A"/>
    <w:rsid w:val="00014408"/>
    <w:rsid w:val="000226FA"/>
    <w:rsid w:val="00030D63"/>
    <w:rsid w:val="00040304"/>
    <w:rsid w:val="000409A8"/>
    <w:rsid w:val="00061C2C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B6426"/>
    <w:rsid w:val="000C0951"/>
    <w:rsid w:val="000C18AC"/>
    <w:rsid w:val="000D0A7C"/>
    <w:rsid w:val="000D293D"/>
    <w:rsid w:val="000D34C3"/>
    <w:rsid w:val="000D3D3A"/>
    <w:rsid w:val="000D5F8D"/>
    <w:rsid w:val="000D7A2E"/>
    <w:rsid w:val="000F4183"/>
    <w:rsid w:val="001017C7"/>
    <w:rsid w:val="00102500"/>
    <w:rsid w:val="00110260"/>
    <w:rsid w:val="0011264B"/>
    <w:rsid w:val="00121268"/>
    <w:rsid w:val="00132921"/>
    <w:rsid w:val="00133C63"/>
    <w:rsid w:val="00134987"/>
    <w:rsid w:val="00134B87"/>
    <w:rsid w:val="00136D1B"/>
    <w:rsid w:val="00137C6A"/>
    <w:rsid w:val="00146F1E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2F4176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524C"/>
    <w:rsid w:val="003D49B4"/>
    <w:rsid w:val="003F4DC2"/>
    <w:rsid w:val="003F745B"/>
    <w:rsid w:val="004039C9"/>
    <w:rsid w:val="00422383"/>
    <w:rsid w:val="00427236"/>
    <w:rsid w:val="00435906"/>
    <w:rsid w:val="00444C4D"/>
    <w:rsid w:val="00451295"/>
    <w:rsid w:val="004655CB"/>
    <w:rsid w:val="00485E2E"/>
    <w:rsid w:val="00486E31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77B9D"/>
    <w:rsid w:val="005B2CF5"/>
    <w:rsid w:val="005B444D"/>
    <w:rsid w:val="005B5B9E"/>
    <w:rsid w:val="005C244E"/>
    <w:rsid w:val="005C27DC"/>
    <w:rsid w:val="005C67FF"/>
    <w:rsid w:val="005D00A5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369C9"/>
    <w:rsid w:val="00655FA9"/>
    <w:rsid w:val="006656BA"/>
    <w:rsid w:val="00667C85"/>
    <w:rsid w:val="00680EFB"/>
    <w:rsid w:val="006B6CAB"/>
    <w:rsid w:val="006D37ED"/>
    <w:rsid w:val="006E2E2E"/>
    <w:rsid w:val="006E6CD5"/>
    <w:rsid w:val="007078E0"/>
    <w:rsid w:val="00715F9D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E5BCC"/>
    <w:rsid w:val="007F1B8C"/>
    <w:rsid w:val="007F652C"/>
    <w:rsid w:val="00805ED5"/>
    <w:rsid w:val="008129CA"/>
    <w:rsid w:val="00816558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732FE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3FAC"/>
    <w:rsid w:val="00B648F3"/>
    <w:rsid w:val="00B6616C"/>
    <w:rsid w:val="00B71C53"/>
    <w:rsid w:val="00B7682F"/>
    <w:rsid w:val="00B82CB7"/>
    <w:rsid w:val="00B928DA"/>
    <w:rsid w:val="00BA25D1"/>
    <w:rsid w:val="00BA2F96"/>
    <w:rsid w:val="00BB38B3"/>
    <w:rsid w:val="00BB391E"/>
    <w:rsid w:val="00BB493B"/>
    <w:rsid w:val="00BB6A0E"/>
    <w:rsid w:val="00BC3360"/>
    <w:rsid w:val="00BC558C"/>
    <w:rsid w:val="00BD0F5E"/>
    <w:rsid w:val="00BD57A4"/>
    <w:rsid w:val="00BE6763"/>
    <w:rsid w:val="00BF20A3"/>
    <w:rsid w:val="00BF237B"/>
    <w:rsid w:val="00BF39E0"/>
    <w:rsid w:val="00BF523C"/>
    <w:rsid w:val="00C01700"/>
    <w:rsid w:val="00C061D1"/>
    <w:rsid w:val="00C07E30"/>
    <w:rsid w:val="00C117A9"/>
    <w:rsid w:val="00C1399B"/>
    <w:rsid w:val="00C16D2E"/>
    <w:rsid w:val="00C308BC"/>
    <w:rsid w:val="00C40DC8"/>
    <w:rsid w:val="00C60B95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1188"/>
    <w:rsid w:val="00D24A70"/>
    <w:rsid w:val="00D24E00"/>
    <w:rsid w:val="00D341FB"/>
    <w:rsid w:val="00D500BB"/>
    <w:rsid w:val="00D5176B"/>
    <w:rsid w:val="00D55CF3"/>
    <w:rsid w:val="00D56A6F"/>
    <w:rsid w:val="00D56DBD"/>
    <w:rsid w:val="00D63010"/>
    <w:rsid w:val="00D64EE2"/>
    <w:rsid w:val="00D71E6F"/>
    <w:rsid w:val="00D738A1"/>
    <w:rsid w:val="00D762D4"/>
    <w:rsid w:val="00D76715"/>
    <w:rsid w:val="00D87DBE"/>
    <w:rsid w:val="00DB3297"/>
    <w:rsid w:val="00DB7D8F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76F8E"/>
    <w:rsid w:val="00EA6987"/>
    <w:rsid w:val="00EA74CC"/>
    <w:rsid w:val="00EB27B1"/>
    <w:rsid w:val="00EC129D"/>
    <w:rsid w:val="00ED1D72"/>
    <w:rsid w:val="00EE4676"/>
    <w:rsid w:val="00EF60DB"/>
    <w:rsid w:val="00F033EC"/>
    <w:rsid w:val="00F05A6A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C6961"/>
    <w:rsid w:val="00FD049B"/>
    <w:rsid w:val="00FD2972"/>
    <w:rsid w:val="00FD3BC4"/>
    <w:rsid w:val="00FF01D6"/>
    <w:rsid w:val="00FF1579"/>
    <w:rsid w:val="03305B35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autoRedefine/>
    <w:qFormat/>
    <w:uiPriority w:val="0"/>
    <w:pPr>
      <w:jc w:val="left"/>
    </w:pPr>
  </w:style>
  <w:style w:type="paragraph" w:styleId="6">
    <w:name w:val="Balloon Text"/>
    <w:basedOn w:val="1"/>
    <w:autoRedefine/>
    <w:semiHidden/>
    <w:qFormat/>
    <w:uiPriority w:val="0"/>
    <w:rPr>
      <w:sz w:val="18"/>
      <w:szCs w:val="18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autoRedefine/>
    <w:qFormat/>
    <w:uiPriority w:val="0"/>
    <w:pPr>
      <w:spacing w:after="120" w:line="480" w:lineRule="auto"/>
    </w:pPr>
  </w:style>
  <w:style w:type="paragraph" w:styleId="10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autoRedefine/>
    <w:qFormat/>
    <w:uiPriority w:val="0"/>
    <w:rPr>
      <w:b/>
      <w:bCs/>
    </w:rPr>
  </w:style>
  <w:style w:type="character" w:styleId="14">
    <w:name w:val="FollowedHyperlink"/>
    <w:autoRedefine/>
    <w:uiPriority w:val="0"/>
    <w:rPr>
      <w:color w:val="800080"/>
      <w:u w:val="single"/>
    </w:rPr>
  </w:style>
  <w:style w:type="character" w:styleId="15">
    <w:name w:val="Emphasis"/>
    <w:autoRedefine/>
    <w:qFormat/>
    <w:uiPriority w:val="20"/>
    <w:rPr>
      <w:i/>
      <w:iCs/>
    </w:rPr>
  </w:style>
  <w:style w:type="character" w:styleId="16">
    <w:name w:val="Hyperlink"/>
    <w:autoRedefine/>
    <w:qFormat/>
    <w:uiPriority w:val="0"/>
    <w:rPr>
      <w:color w:val="0000FF"/>
      <w:u w:val="single"/>
    </w:rPr>
  </w:style>
  <w:style w:type="paragraph" w:customStyle="1" w:styleId="17">
    <w:name w:val="story-body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autoRedefine/>
    <w:qFormat/>
    <w:uiPriority w:val="0"/>
  </w:style>
  <w:style w:type="paragraph" w:customStyle="1" w:styleId="21">
    <w:name w:val="endorsement1"/>
    <w:basedOn w:val="1"/>
    <w:autoRedefine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autoRedefine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autoRedefine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autoRedefine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autoRedefine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autoRedefine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autoRedefine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uiPriority w:val="99"/>
    <w:rPr>
      <w:rFonts w:cs="Myriad Pro"/>
      <w:color w:val="000014"/>
    </w:rPr>
  </w:style>
  <w:style w:type="character" w:customStyle="1" w:styleId="34">
    <w:name w:val="apple-converted-space"/>
    <w:uiPriority w:val="0"/>
  </w:style>
  <w:style w:type="paragraph" w:customStyle="1" w:styleId="35">
    <w:name w:val="Headline"/>
    <w:basedOn w:val="1"/>
    <w:autoRedefine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2</Pages>
  <Words>278</Words>
  <Characters>1588</Characters>
  <Lines>13</Lines>
  <Paragraphs>3</Paragraphs>
  <TotalTime>33</TotalTime>
  <ScaleCrop>false</ScaleCrop>
  <LinksUpToDate>false</LinksUpToDate>
  <CharactersWithSpaces>1863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2023-11-08T02:47:00Z</dcterms:created>
  <dc:creator>Image</dc:creator>
  <cp:lastModifiedBy>Jessica_Wu</cp:lastModifiedBy>
  <cp:lastPrinted>2005-06-10T06:33:00Z</cp:lastPrinted>
  <dcterms:modified xsi:type="dcterms:W3CDTF">2024-01-26T05:52:23Z</dcterms:modified>
  <dc:title>新 书 推 荐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