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9A" w:rsidRDefault="00960346">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B82F9A" w:rsidRDefault="00B82F9A">
      <w:pPr>
        <w:ind w:firstLineChars="1004" w:firstLine="2117"/>
        <w:rPr>
          <w:b/>
          <w:bCs/>
          <w:szCs w:val="21"/>
        </w:rPr>
      </w:pPr>
    </w:p>
    <w:p w:rsidR="00B82F9A" w:rsidRDefault="00B82F9A">
      <w:pPr>
        <w:rPr>
          <w:b/>
          <w:bCs/>
          <w:szCs w:val="21"/>
        </w:rPr>
      </w:pPr>
    </w:p>
    <w:p w:rsidR="00B82F9A" w:rsidRDefault="00960346">
      <w:pPr>
        <w:tabs>
          <w:tab w:val="left" w:pos="341"/>
          <w:tab w:val="left" w:pos="5235"/>
        </w:tabs>
        <w:rPr>
          <w:b/>
          <w:bCs/>
          <w:color w:val="000000"/>
          <w:szCs w:val="21"/>
        </w:rPr>
      </w:pPr>
      <w:r>
        <w:rPr>
          <w:b/>
          <w:bCs/>
          <w:noProof/>
          <w:color w:val="000000"/>
          <w:szCs w:val="21"/>
        </w:rPr>
        <w:drawing>
          <wp:anchor distT="0" distB="0" distL="114300" distR="114300" simplePos="0" relativeHeight="251661312" behindDoc="0" locked="0" layoutInCell="1" allowOverlap="1">
            <wp:simplePos x="0" y="0"/>
            <wp:positionH relativeFrom="column">
              <wp:posOffset>4149090</wp:posOffset>
            </wp:positionH>
            <wp:positionV relativeFrom="paragraph">
              <wp:posOffset>8255</wp:posOffset>
            </wp:positionV>
            <wp:extent cx="1272540" cy="190881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2540" cy="1908810"/>
                    </a:xfrm>
                    <a:prstGeom prst="rect">
                      <a:avLst/>
                    </a:prstGeom>
                  </pic:spPr>
                </pic:pic>
              </a:graphicData>
            </a:graphic>
          </wp:anchor>
        </w:drawing>
      </w:r>
      <w:r>
        <w:rPr>
          <w:b/>
          <w:bCs/>
          <w:color w:val="000000"/>
          <w:szCs w:val="21"/>
        </w:rPr>
        <w:t>中文书名：</w:t>
      </w:r>
      <w:bookmarkStart w:id="0" w:name="_Hlt89834866"/>
      <w:bookmarkEnd w:id="0"/>
      <w:r>
        <w:rPr>
          <w:rFonts w:hint="eastAsia"/>
          <w:b/>
          <w:bCs/>
          <w:color w:val="000000"/>
          <w:szCs w:val="21"/>
        </w:rPr>
        <w:t>《负面空间》</w:t>
      </w:r>
      <w:r>
        <w:rPr>
          <w:b/>
          <w:bCs/>
          <w:color w:val="000000"/>
          <w:szCs w:val="21"/>
        </w:rPr>
        <w:t xml:space="preserve"> </w:t>
      </w:r>
    </w:p>
    <w:p w:rsidR="00B82F9A" w:rsidRDefault="00960346">
      <w:pPr>
        <w:tabs>
          <w:tab w:val="left" w:pos="341"/>
          <w:tab w:val="left" w:pos="5235"/>
        </w:tabs>
        <w:jc w:val="left"/>
        <w:rPr>
          <w:b/>
          <w:bCs/>
          <w:i/>
          <w:iCs/>
          <w:color w:val="000000"/>
          <w:szCs w:val="21"/>
        </w:rPr>
      </w:pPr>
      <w:r>
        <w:rPr>
          <w:b/>
          <w:bCs/>
          <w:color w:val="000000"/>
          <w:szCs w:val="21"/>
        </w:rPr>
        <w:t>英文书名：</w:t>
      </w:r>
      <w:r>
        <w:rPr>
          <w:b/>
          <w:bCs/>
          <w:i/>
          <w:iCs/>
          <w:color w:val="000000"/>
          <w:szCs w:val="21"/>
        </w:rPr>
        <w:t>Negative Space: A Novel</w:t>
      </w:r>
    </w:p>
    <w:p w:rsidR="00B82F9A" w:rsidRDefault="00960346">
      <w:pPr>
        <w:tabs>
          <w:tab w:val="left" w:pos="341"/>
          <w:tab w:val="left" w:pos="5235"/>
        </w:tabs>
        <w:rPr>
          <w:b/>
          <w:bCs/>
          <w:color w:val="000000"/>
          <w:szCs w:val="21"/>
          <w:lang w:val="de-DE"/>
        </w:rPr>
      </w:pPr>
      <w:r>
        <w:rPr>
          <w:b/>
          <w:bCs/>
          <w:color w:val="000000"/>
          <w:szCs w:val="21"/>
        </w:rPr>
        <w:t>作</w:t>
      </w:r>
      <w:r>
        <w:rPr>
          <w:b/>
          <w:bCs/>
          <w:color w:val="000000"/>
          <w:szCs w:val="21"/>
          <w:lang w:val="de-DE"/>
        </w:rPr>
        <w:t xml:space="preserve">    </w:t>
      </w:r>
      <w:r>
        <w:rPr>
          <w:b/>
          <w:bCs/>
          <w:color w:val="000000"/>
          <w:szCs w:val="21"/>
        </w:rPr>
        <w:t>者</w:t>
      </w:r>
      <w:r>
        <w:rPr>
          <w:b/>
          <w:bCs/>
          <w:color w:val="000000"/>
          <w:szCs w:val="21"/>
          <w:lang w:val="de-DE"/>
        </w:rPr>
        <w:t>：</w:t>
      </w:r>
      <w:r>
        <w:rPr>
          <w:rFonts w:hint="eastAsia"/>
          <w:b/>
          <w:bCs/>
          <w:color w:val="000000"/>
          <w:szCs w:val="21"/>
          <w:lang w:val="de-DE"/>
        </w:rPr>
        <w:t>G</w:t>
      </w:r>
      <w:r>
        <w:rPr>
          <w:b/>
          <w:bCs/>
          <w:color w:val="000000"/>
          <w:szCs w:val="21"/>
          <w:lang w:val="de-DE"/>
        </w:rPr>
        <w:t>illian Linden</w:t>
      </w:r>
      <w:r>
        <w:fldChar w:fldCharType="begin"/>
      </w:r>
      <w:r>
        <w:instrText xml:space="preserve"> HYPERLINK "http://www.penguin.com.au/lookinside/spotlight.cfm?SBN=9780143009177&amp;AuthId=0000004220&amp;Page=Profile" </w:instrText>
      </w:r>
      <w:r>
        <w:fldChar w:fldCharType="end"/>
      </w:r>
    </w:p>
    <w:p w:rsidR="00B82F9A" w:rsidRDefault="00960346">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W. W. Norton &amp; Company</w:t>
      </w:r>
    </w:p>
    <w:p w:rsidR="00B82F9A" w:rsidRDefault="00960346">
      <w:pPr>
        <w:tabs>
          <w:tab w:val="left" w:pos="341"/>
          <w:tab w:val="left" w:pos="5235"/>
        </w:tabs>
        <w:rPr>
          <w:b/>
          <w:bCs/>
          <w:color w:val="000000"/>
          <w:szCs w:val="21"/>
        </w:rPr>
      </w:pPr>
      <w:r>
        <w:rPr>
          <w:b/>
          <w:bCs/>
          <w:color w:val="000000"/>
          <w:szCs w:val="21"/>
        </w:rPr>
        <w:t>代理公司：</w:t>
      </w:r>
      <w:r>
        <w:rPr>
          <w:rFonts w:hint="eastAsia"/>
          <w:b/>
          <w:bCs/>
          <w:color w:val="000000"/>
          <w:szCs w:val="21"/>
        </w:rPr>
        <w:t>McCormick/ANA/</w:t>
      </w:r>
      <w:r w:rsidR="00D65BCF">
        <w:rPr>
          <w:b/>
          <w:bCs/>
          <w:color w:val="000000"/>
          <w:szCs w:val="21"/>
        </w:rPr>
        <w:t>Zoey</w:t>
      </w:r>
    </w:p>
    <w:p w:rsidR="00B82F9A" w:rsidRDefault="00960346">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176</w:t>
      </w:r>
      <w:r>
        <w:rPr>
          <w:rFonts w:hint="eastAsia"/>
          <w:b/>
          <w:bCs/>
          <w:color w:val="000000"/>
          <w:szCs w:val="21"/>
        </w:rPr>
        <w:t>页</w:t>
      </w:r>
    </w:p>
    <w:p w:rsidR="00B82F9A" w:rsidRDefault="00960346">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rFonts w:hint="eastAsia"/>
          <w:b/>
          <w:bCs/>
          <w:color w:val="000000"/>
          <w:szCs w:val="21"/>
        </w:rPr>
        <w:t>年</w:t>
      </w:r>
      <w:r>
        <w:rPr>
          <w:b/>
          <w:bCs/>
          <w:color w:val="000000"/>
          <w:szCs w:val="21"/>
        </w:rPr>
        <w:t>4</w:t>
      </w:r>
      <w:r>
        <w:rPr>
          <w:rFonts w:hint="eastAsia"/>
          <w:b/>
          <w:bCs/>
          <w:color w:val="000000"/>
          <w:szCs w:val="21"/>
        </w:rPr>
        <w:t>月</w:t>
      </w:r>
      <w:r>
        <w:rPr>
          <w:b/>
          <w:bCs/>
          <w:color w:val="000000"/>
          <w:szCs w:val="21"/>
        </w:rPr>
        <w:t xml:space="preserve"> </w:t>
      </w:r>
    </w:p>
    <w:p w:rsidR="00B82F9A" w:rsidRDefault="00960346">
      <w:pPr>
        <w:rPr>
          <w:b/>
          <w:bCs/>
          <w:color w:val="000000"/>
          <w:szCs w:val="21"/>
        </w:rPr>
      </w:pPr>
      <w:r>
        <w:rPr>
          <w:b/>
          <w:bCs/>
          <w:color w:val="000000"/>
          <w:szCs w:val="21"/>
        </w:rPr>
        <w:t>代理地区：中国大陆、台湾</w:t>
      </w:r>
    </w:p>
    <w:p w:rsidR="00B82F9A" w:rsidRDefault="00960346">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B82F9A" w:rsidRDefault="00960346">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大众文学</w:t>
      </w:r>
    </w:p>
    <w:p w:rsidR="00B82F9A" w:rsidRDefault="00B82F9A">
      <w:pPr>
        <w:rPr>
          <w:rFonts w:ascii="Arial" w:hAnsi="Arial" w:cs="Arial"/>
          <w:color w:val="000000" w:themeColor="text1"/>
          <w:szCs w:val="21"/>
          <w:shd w:val="clear" w:color="auto" w:fill="FFFFFF"/>
        </w:rPr>
      </w:pPr>
    </w:p>
    <w:p w:rsidR="00B82F9A" w:rsidRDefault="00B82F9A"/>
    <w:p w:rsidR="00B82F9A" w:rsidRDefault="00960346">
      <w:pPr>
        <w:rPr>
          <w:b/>
          <w:bCs/>
          <w:color w:val="000000"/>
          <w:szCs w:val="21"/>
        </w:rPr>
      </w:pPr>
      <w:r>
        <w:rPr>
          <w:b/>
          <w:bCs/>
          <w:color w:val="000000"/>
          <w:szCs w:val="21"/>
        </w:rPr>
        <w:t>内容简介：</w:t>
      </w:r>
    </w:p>
    <w:p w:rsidR="00B82F9A" w:rsidRDefault="00B82F9A">
      <w:pPr>
        <w:pStyle w:val="a6"/>
        <w:shd w:val="clear" w:color="auto" w:fill="FFFFFF"/>
        <w:spacing w:before="0" w:beforeAutospacing="0" w:after="0" w:afterAutospacing="0" w:line="233" w:lineRule="atLeast"/>
        <w:ind w:firstLineChars="200" w:firstLine="420"/>
        <w:jc w:val="both"/>
        <w:rPr>
          <w:rFonts w:ascii="Times New Roman" w:eastAsia="Microsoft YaHei UI" w:hAnsi="Times New Roman" w:cs="Times New Roman"/>
          <w:b/>
          <w:bCs/>
          <w:color w:val="000000"/>
          <w:sz w:val="21"/>
          <w:szCs w:val="21"/>
        </w:rPr>
      </w:pPr>
    </w:p>
    <w:p w:rsidR="00B82F9A" w:rsidRDefault="00960346">
      <w:pPr>
        <w:pStyle w:val="a6"/>
        <w:shd w:val="clear" w:color="auto" w:fill="FFFFFF"/>
        <w:spacing w:before="0" w:beforeAutospacing="0" w:after="0" w:afterAutospacing="0" w:line="233" w:lineRule="atLeast"/>
        <w:ind w:firstLineChars="200" w:firstLine="422"/>
        <w:jc w:val="both"/>
        <w:rPr>
          <w:rFonts w:asciiTheme="minorEastAsia" w:eastAsiaTheme="minorEastAsia" w:hAnsiTheme="minorEastAsia" w:cs="Times New Roman"/>
          <w:b/>
          <w:bCs/>
          <w:color w:val="000000"/>
          <w:sz w:val="21"/>
          <w:szCs w:val="21"/>
        </w:rPr>
      </w:pPr>
      <w:r>
        <w:rPr>
          <w:rFonts w:asciiTheme="minorEastAsia" w:eastAsiaTheme="minorEastAsia" w:hAnsiTheme="minorEastAsia" w:cs="Times New Roman" w:hint="eastAsia"/>
          <w:b/>
          <w:bCs/>
          <w:color w:val="000000"/>
          <w:sz w:val="21"/>
          <w:szCs w:val="21"/>
        </w:rPr>
        <w:t>吉莉安·林登（</w:t>
      </w:r>
      <w:r>
        <w:rPr>
          <w:rFonts w:ascii="Times New Roman" w:eastAsiaTheme="minorEastAsia" w:hAnsi="Times New Roman" w:cs="Times New Roman"/>
          <w:b/>
          <w:bCs/>
          <w:color w:val="000000"/>
          <w:sz w:val="21"/>
          <w:szCs w:val="21"/>
        </w:rPr>
        <w:t>Gillian Linden</w:t>
      </w:r>
      <w:r>
        <w:rPr>
          <w:rFonts w:asciiTheme="minorEastAsia" w:eastAsiaTheme="minorEastAsia" w:hAnsiTheme="minorEastAsia" w:cs="Times New Roman" w:hint="eastAsia"/>
          <w:b/>
          <w:bCs/>
          <w:color w:val="000000"/>
          <w:sz w:val="21"/>
          <w:szCs w:val="21"/>
        </w:rPr>
        <w:t>）的处女作</w:t>
      </w:r>
      <w:r>
        <w:rPr>
          <w:rFonts w:asciiTheme="minorEastAsia" w:eastAsiaTheme="minorEastAsia" w:hAnsiTheme="minorEastAsia" w:cs="Times New Roman" w:hint="eastAsia"/>
          <w:b/>
          <w:bCs/>
          <w:color w:val="000000"/>
          <w:sz w:val="21"/>
          <w:szCs w:val="21"/>
        </w:rPr>
        <w:t>，</w:t>
      </w:r>
      <w:r>
        <w:rPr>
          <w:rFonts w:asciiTheme="minorEastAsia" w:eastAsiaTheme="minorEastAsia" w:hAnsiTheme="minorEastAsia" w:cs="Times New Roman" w:hint="eastAsia"/>
          <w:b/>
          <w:bCs/>
          <w:color w:val="000000"/>
          <w:sz w:val="21"/>
          <w:szCs w:val="21"/>
        </w:rPr>
        <w:t>讲述了一位年轻母亲在大流行病之后如何应对教学、子女养育和婚姻等方面的不稳定因素。</w:t>
      </w:r>
    </w:p>
    <w:p w:rsidR="00B82F9A" w:rsidRDefault="00B82F9A">
      <w:pPr>
        <w:pStyle w:val="a6"/>
        <w:shd w:val="clear" w:color="auto" w:fill="FFFFFF"/>
        <w:spacing w:before="0" w:beforeAutospacing="0" w:after="0" w:afterAutospacing="0" w:line="233" w:lineRule="atLeast"/>
        <w:rPr>
          <w:rFonts w:asciiTheme="minorEastAsia" w:eastAsiaTheme="minorEastAsia" w:hAnsiTheme="minorEastAsia" w:cs="Times New Roman"/>
          <w:color w:val="000000"/>
          <w:sz w:val="21"/>
          <w:szCs w:val="21"/>
        </w:rPr>
      </w:pPr>
    </w:p>
    <w:p w:rsidR="00D65BCF" w:rsidRDefault="00960346">
      <w:pPr>
        <w:pStyle w:val="a6"/>
        <w:shd w:val="clear" w:color="auto" w:fill="FFFFFF"/>
        <w:spacing w:before="0" w:beforeAutospacing="0" w:after="0" w:afterAutospacing="0" w:line="233" w:lineRule="atLeast"/>
        <w:ind w:firstLineChars="200" w:firstLine="420"/>
        <w:jc w:val="both"/>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作者以幽默的笔触和敏锐的洞察力，讲述了一位兼职高中英语教师一周的生活。在家里，她的两个孩子在大流行病之后变得越来越不安分，从奇怪的电视节目到关于死亡，他们不断提出各种问题。她的丈夫总是在工作以外的时间与香港同事通电话，偶尔才与</w:t>
      </w:r>
      <w:r>
        <w:rPr>
          <w:rFonts w:asciiTheme="minorEastAsia" w:eastAsiaTheme="minorEastAsia" w:hAnsiTheme="minorEastAsia" w:cs="Times New Roman" w:hint="eastAsia"/>
          <w:color w:val="000000"/>
          <w:sz w:val="21"/>
          <w:szCs w:val="21"/>
        </w:rPr>
        <w:t>家人</w:t>
      </w:r>
      <w:r>
        <w:rPr>
          <w:rFonts w:asciiTheme="minorEastAsia" w:eastAsiaTheme="minorEastAsia" w:hAnsiTheme="minorEastAsia" w:cs="Times New Roman" w:hint="eastAsia"/>
          <w:color w:val="000000"/>
          <w:sz w:val="21"/>
          <w:szCs w:val="21"/>
        </w:rPr>
        <w:t>一起吃饭。在学校里，她的学生们似乎与世界逐渐隔绝，有些还把生活中令人担忧的细节写进了创意写作的作业里。此外，她还感觉自己可能看到了学校领导和学生之间并不恰当的举动……</w:t>
      </w:r>
      <w:r w:rsidR="00D65BCF" w:rsidRPr="00D65BCF">
        <w:rPr>
          <w:rFonts w:asciiTheme="minorEastAsia" w:eastAsiaTheme="minorEastAsia" w:hAnsiTheme="minorEastAsia" w:cs="Times New Roman" w:hint="eastAsia"/>
          <w:color w:val="000000"/>
          <w:sz w:val="21"/>
          <w:szCs w:val="21"/>
        </w:rPr>
        <w:t>她觉得有必要说点什么，但她怎么能肯定自己看到</w:t>
      </w:r>
      <w:r w:rsidR="00D65BCF">
        <w:rPr>
          <w:rFonts w:asciiTheme="minorEastAsia" w:eastAsiaTheme="minorEastAsia" w:hAnsiTheme="minorEastAsia" w:cs="Times New Roman" w:hint="eastAsia"/>
          <w:color w:val="000000"/>
          <w:sz w:val="21"/>
          <w:szCs w:val="21"/>
        </w:rPr>
        <w:t>的是自己想的那样</w:t>
      </w:r>
      <w:r w:rsidR="00D65BCF" w:rsidRPr="00D65BCF">
        <w:rPr>
          <w:rFonts w:asciiTheme="minorEastAsia" w:eastAsiaTheme="minorEastAsia" w:hAnsiTheme="minorEastAsia" w:cs="Times New Roman" w:hint="eastAsia"/>
          <w:color w:val="000000"/>
          <w:sz w:val="21"/>
          <w:szCs w:val="21"/>
        </w:rPr>
        <w:t>呢</w:t>
      </w:r>
      <w:r w:rsidR="00D65BCF">
        <w:rPr>
          <w:rFonts w:asciiTheme="minorEastAsia" w:eastAsiaTheme="minorEastAsia" w:hAnsiTheme="minorEastAsia" w:cs="Times New Roman" w:hint="eastAsia"/>
          <w:color w:val="000000"/>
          <w:sz w:val="21"/>
          <w:szCs w:val="21"/>
        </w:rPr>
        <w:t>？</w:t>
      </w:r>
    </w:p>
    <w:p w:rsidR="00D65BCF" w:rsidRDefault="00D65BCF">
      <w:pPr>
        <w:pStyle w:val="a6"/>
        <w:shd w:val="clear" w:color="auto" w:fill="FFFFFF"/>
        <w:spacing w:before="0" w:beforeAutospacing="0" w:after="0" w:afterAutospacing="0" w:line="233" w:lineRule="atLeast"/>
        <w:ind w:firstLineChars="200" w:firstLine="420"/>
        <w:jc w:val="both"/>
        <w:rPr>
          <w:rFonts w:asciiTheme="minorEastAsia" w:eastAsiaTheme="minorEastAsia" w:hAnsiTheme="minorEastAsia" w:cs="Times New Roman"/>
          <w:color w:val="000000"/>
          <w:sz w:val="21"/>
          <w:szCs w:val="21"/>
        </w:rPr>
      </w:pPr>
    </w:p>
    <w:p w:rsidR="00D65BCF" w:rsidRPr="00D65BCF" w:rsidRDefault="00960346" w:rsidP="00D65BCF">
      <w:pPr>
        <w:pStyle w:val="a6"/>
        <w:shd w:val="clear" w:color="auto" w:fill="FFFFFF"/>
        <w:spacing w:before="0" w:beforeAutospacing="0" w:after="0" w:afterAutospacing="0" w:line="233" w:lineRule="atLeast"/>
        <w:ind w:firstLineChars="200" w:firstLine="420"/>
        <w:jc w:val="both"/>
        <w:rPr>
          <w:rFonts w:asciiTheme="minorEastAsia" w:eastAsiaTheme="minorEastAsia" w:hAnsiTheme="minorEastAsia" w:cs="Times New Roman" w:hint="eastAsia"/>
          <w:color w:val="000000"/>
          <w:sz w:val="21"/>
          <w:szCs w:val="21"/>
        </w:rPr>
      </w:pPr>
      <w:r>
        <w:rPr>
          <w:rFonts w:asciiTheme="minorEastAsia" w:eastAsiaTheme="minorEastAsia" w:hAnsiTheme="minorEastAsia" w:cs="Times New Roman" w:hint="eastAsia"/>
          <w:color w:val="000000"/>
          <w:sz w:val="21"/>
          <w:szCs w:val="21"/>
        </w:rPr>
        <w:t>这部小说</w:t>
      </w:r>
      <w:r w:rsidR="00D65BCF">
        <w:rPr>
          <w:rFonts w:asciiTheme="minorEastAsia" w:eastAsiaTheme="minorEastAsia" w:hAnsiTheme="minorEastAsia" w:cs="Times New Roman" w:hint="eastAsia"/>
          <w:color w:val="000000"/>
          <w:sz w:val="21"/>
          <w:szCs w:val="21"/>
        </w:rPr>
        <w:t>以敏锐的视角对我们脱离正轨的生活进行了观察，诙谐幽默，引人共鸣。</w:t>
      </w:r>
      <w:r w:rsidR="00D65BCF">
        <w:rPr>
          <w:rFonts w:asciiTheme="minorEastAsia" w:eastAsiaTheme="minorEastAsia" w:hAnsiTheme="minorEastAsia" w:cs="Times New Roman" w:hint="eastAsia"/>
          <w:color w:val="000000"/>
          <w:sz w:val="21"/>
          <w:szCs w:val="21"/>
        </w:rPr>
        <w:t>它精准</w:t>
      </w:r>
      <w:r w:rsidR="00D65BCF" w:rsidRPr="00D65BCF">
        <w:rPr>
          <w:rFonts w:asciiTheme="minorEastAsia" w:eastAsiaTheme="minorEastAsia" w:hAnsiTheme="minorEastAsia" w:cs="Times New Roman" w:hint="eastAsia"/>
          <w:color w:val="000000"/>
          <w:sz w:val="21"/>
          <w:szCs w:val="21"/>
        </w:rPr>
        <w:t>地描绘了一个在家庭和工作、养育子女和教育、什么是正常的和什么不是正常的压力之间挣扎的女人</w:t>
      </w:r>
      <w:r w:rsidR="00D65BCF">
        <w:rPr>
          <w:rFonts w:asciiTheme="minorEastAsia" w:eastAsiaTheme="minorEastAsia" w:hAnsiTheme="minorEastAsia" w:cs="Times New Roman" w:hint="eastAsia"/>
          <w:color w:val="000000"/>
          <w:sz w:val="21"/>
          <w:szCs w:val="21"/>
        </w:rPr>
        <w:t>的生活</w:t>
      </w:r>
      <w:r w:rsidR="00D65BCF" w:rsidRPr="00D65BCF">
        <w:rPr>
          <w:rFonts w:asciiTheme="minorEastAsia" w:eastAsiaTheme="minorEastAsia" w:hAnsiTheme="minorEastAsia" w:cs="Times New Roman" w:hint="eastAsia"/>
          <w:color w:val="000000"/>
          <w:sz w:val="21"/>
          <w:szCs w:val="21"/>
        </w:rPr>
        <w:t>。</w:t>
      </w:r>
      <w:r w:rsidR="00D65BCF">
        <w:rPr>
          <w:rFonts w:asciiTheme="minorEastAsia" w:eastAsiaTheme="minorEastAsia" w:hAnsiTheme="minorEastAsia" w:cs="Times New Roman" w:hint="eastAsia"/>
          <w:color w:val="000000"/>
          <w:sz w:val="21"/>
          <w:szCs w:val="21"/>
        </w:rPr>
        <w:t>小说的</w:t>
      </w:r>
      <w:r>
        <w:rPr>
          <w:rFonts w:asciiTheme="minorEastAsia" w:eastAsiaTheme="minorEastAsia" w:hAnsiTheme="minorEastAsia" w:cs="Times New Roman" w:hint="eastAsia"/>
          <w:color w:val="000000"/>
          <w:sz w:val="21"/>
          <w:szCs w:val="21"/>
        </w:rPr>
        <w:t>主题包括身为母亲所面临的挑战、我们对周围人的亏欠，以及在支离破碎的世界中如何寻找正常生活。</w:t>
      </w:r>
    </w:p>
    <w:p w:rsidR="00B82F9A" w:rsidRDefault="00B82F9A">
      <w:pPr>
        <w:pStyle w:val="a6"/>
        <w:shd w:val="clear" w:color="auto" w:fill="FFFFFF"/>
        <w:spacing w:before="0" w:beforeAutospacing="0" w:after="0" w:afterAutospacing="0" w:line="233" w:lineRule="atLeast"/>
        <w:jc w:val="both"/>
        <w:rPr>
          <w:rFonts w:ascii="Times New Roman" w:eastAsia="Microsoft YaHei UI" w:hAnsi="Times New Roman" w:cs="Times New Roman"/>
          <w:color w:val="000000"/>
          <w:sz w:val="21"/>
          <w:szCs w:val="21"/>
        </w:rPr>
      </w:pPr>
    </w:p>
    <w:p w:rsidR="00B82F9A" w:rsidRDefault="00960346">
      <w:pPr>
        <w:rPr>
          <w:b/>
          <w:color w:val="000000"/>
          <w:szCs w:val="21"/>
        </w:rPr>
      </w:pPr>
      <w:r>
        <w:rPr>
          <w:b/>
          <w:color w:val="000000"/>
          <w:szCs w:val="21"/>
        </w:rPr>
        <w:t>作者简介：</w:t>
      </w:r>
    </w:p>
    <w:p w:rsidR="00B82F9A" w:rsidRDefault="00960346">
      <w:pPr>
        <w:widowControl/>
        <w:shd w:val="clear" w:color="auto" w:fill="FFFFFF"/>
        <w:rPr>
          <w:szCs w:val="21"/>
        </w:rPr>
      </w:pPr>
      <w:r>
        <w:rPr>
          <w:rFonts w:asciiTheme="minorEastAsia" w:eastAsiaTheme="minorEastAsia" w:hAnsiTheme="minorEastAsia" w:cs="微软雅黑" w:hint="eastAsia"/>
          <w:b/>
          <w:noProof/>
          <w:color w:val="0F1111"/>
          <w:szCs w:val="21"/>
          <w:shd w:val="clear" w:color="auto" w:fill="FFFFFF"/>
        </w:rPr>
        <w:lastRenderedPageBreak/>
        <w:drawing>
          <wp:anchor distT="0" distB="0" distL="114300" distR="114300" simplePos="0" relativeHeight="251662336" behindDoc="0" locked="0" layoutInCell="1" allowOverlap="1">
            <wp:simplePos x="0" y="0"/>
            <wp:positionH relativeFrom="column">
              <wp:posOffset>2540</wp:posOffset>
            </wp:positionH>
            <wp:positionV relativeFrom="paragraph">
              <wp:posOffset>194945</wp:posOffset>
            </wp:positionV>
            <wp:extent cx="1177290" cy="1177290"/>
            <wp:effectExtent l="0" t="0" r="381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290" cy="1177290"/>
                    </a:xfrm>
                    <a:prstGeom prst="rect">
                      <a:avLst/>
                    </a:prstGeom>
                  </pic:spPr>
                </pic:pic>
              </a:graphicData>
            </a:graphic>
          </wp:anchor>
        </w:drawing>
      </w:r>
    </w:p>
    <w:p w:rsidR="00B82F9A" w:rsidRDefault="00960346">
      <w:pPr>
        <w:ind w:right="-1" w:firstLineChars="200" w:firstLine="422"/>
        <w:rPr>
          <w:rFonts w:eastAsia="Arial"/>
          <w:bCs/>
          <w:color w:val="0F1111"/>
          <w:sz w:val="20"/>
          <w:szCs w:val="21"/>
          <w:shd w:val="clear" w:color="auto" w:fill="FFFFFF"/>
        </w:rPr>
      </w:pPr>
      <w:r>
        <w:rPr>
          <w:rFonts w:asciiTheme="minorEastAsia" w:eastAsiaTheme="minorEastAsia" w:hAnsiTheme="minorEastAsia" w:cs="微软雅黑" w:hint="eastAsia"/>
          <w:b/>
          <w:color w:val="0F1111"/>
          <w:szCs w:val="21"/>
          <w:shd w:val="clear" w:color="auto" w:fill="FFFFFF"/>
        </w:rPr>
        <w:t>吉莉安</w:t>
      </w:r>
      <w:r>
        <w:rPr>
          <w:rFonts w:asciiTheme="minorEastAsia" w:eastAsiaTheme="minorEastAsia" w:hAnsiTheme="minorEastAsia"/>
          <w:b/>
          <w:color w:val="0F1111"/>
          <w:szCs w:val="21"/>
          <w:shd w:val="clear" w:color="auto" w:fill="FFFFFF"/>
        </w:rPr>
        <w:t>·</w:t>
      </w:r>
      <w:r>
        <w:rPr>
          <w:rFonts w:asciiTheme="minorEastAsia" w:eastAsiaTheme="minorEastAsia" w:hAnsiTheme="minorEastAsia" w:cs="微软雅黑" w:hint="eastAsia"/>
          <w:b/>
          <w:color w:val="0F1111"/>
          <w:szCs w:val="21"/>
          <w:shd w:val="clear" w:color="auto" w:fill="FFFFFF"/>
        </w:rPr>
        <w:t>林登（</w:t>
      </w:r>
      <w:r>
        <w:rPr>
          <w:rFonts w:eastAsiaTheme="minorEastAsia"/>
          <w:b/>
          <w:color w:val="0F1111"/>
          <w:szCs w:val="21"/>
          <w:shd w:val="clear" w:color="auto" w:fill="FFFFFF"/>
        </w:rPr>
        <w:t>Gillian Linden</w:t>
      </w:r>
      <w:r>
        <w:rPr>
          <w:rFonts w:asciiTheme="minorEastAsia" w:eastAsiaTheme="minorEastAsia" w:hAnsiTheme="minorEastAsia" w:cs="微软雅黑" w:hint="eastAsia"/>
          <w:b/>
          <w:color w:val="0F1111"/>
          <w:szCs w:val="21"/>
          <w:shd w:val="clear" w:color="auto" w:fill="FFFFFF"/>
        </w:rPr>
        <w:t>）</w:t>
      </w:r>
      <w:r>
        <w:rPr>
          <w:rFonts w:asciiTheme="minorEastAsia" w:eastAsiaTheme="minorEastAsia" w:hAnsiTheme="minorEastAsia" w:cs="微软雅黑" w:hint="eastAsia"/>
          <w:bCs/>
          <w:color w:val="0F1111"/>
          <w:szCs w:val="21"/>
          <w:shd w:val="clear" w:color="auto" w:fill="FFFFFF"/>
        </w:rPr>
        <w:t>著有短篇小说集《还记得我是如何告诉你我爱你的吗？》（</w:t>
      </w:r>
      <w:r>
        <w:rPr>
          <w:rFonts w:eastAsia="Arial"/>
          <w:bCs/>
          <w:i/>
          <w:iCs/>
          <w:color w:val="0F1111"/>
          <w:sz w:val="20"/>
          <w:szCs w:val="21"/>
          <w:shd w:val="clear" w:color="auto" w:fill="FFFFFF"/>
        </w:rPr>
        <w:t xml:space="preserve">Remember How I Told You I </w:t>
      </w:r>
      <w:r>
        <w:rPr>
          <w:rFonts w:eastAsia="Arial"/>
          <w:bCs/>
          <w:i/>
          <w:iCs/>
          <w:color w:val="0F1111"/>
          <w:sz w:val="20"/>
          <w:szCs w:val="21"/>
          <w:shd w:val="clear" w:color="auto" w:fill="FFFFFF"/>
        </w:rPr>
        <w:t>Loved You?</w:t>
      </w:r>
      <w:r>
        <w:rPr>
          <w:rFonts w:asciiTheme="minorEastAsia" w:eastAsiaTheme="minorEastAsia" w:hAnsiTheme="minorEastAsia" w:cs="微软雅黑" w:hint="eastAsia"/>
          <w:bCs/>
          <w:color w:val="0F1111"/>
          <w:szCs w:val="21"/>
          <w:shd w:val="clear" w:color="auto" w:fill="FFFFFF"/>
        </w:rPr>
        <w:t>）</w:t>
      </w:r>
      <w:r>
        <w:rPr>
          <w:rFonts w:asciiTheme="minorEastAsia" w:eastAsiaTheme="minorEastAsia" w:hAnsiTheme="minorEastAsia" w:cs="微软雅黑" w:hint="eastAsia"/>
          <w:bCs/>
          <w:color w:val="0F1111"/>
          <w:szCs w:val="21"/>
          <w:shd w:val="clear" w:color="auto" w:fill="FFFFFF"/>
        </w:rPr>
        <w:t>，</w:t>
      </w:r>
      <w:r>
        <w:rPr>
          <w:rFonts w:asciiTheme="minorEastAsia" w:eastAsiaTheme="minorEastAsia" w:hAnsiTheme="minorEastAsia" w:cs="微软雅黑" w:hint="eastAsia"/>
          <w:bCs/>
          <w:color w:val="0F1111"/>
          <w:szCs w:val="21"/>
          <w:shd w:val="clear" w:color="auto" w:fill="FFFFFF"/>
        </w:rPr>
        <w:t>她拥有哥伦比亚大学艺术硕士学位，曾获得</w:t>
      </w:r>
      <w:r>
        <w:rPr>
          <w:rFonts w:eastAsiaTheme="minorEastAsia"/>
          <w:bCs/>
          <w:color w:val="0F1111"/>
          <w:szCs w:val="21"/>
          <w:shd w:val="clear" w:color="auto" w:fill="FFFFFF"/>
        </w:rPr>
        <w:t>2011</w:t>
      </w:r>
      <w:r>
        <w:rPr>
          <w:rFonts w:asciiTheme="minorEastAsia" w:eastAsiaTheme="minorEastAsia" w:hAnsiTheme="minorEastAsia" w:cs="微软雅黑" w:hint="eastAsia"/>
          <w:bCs/>
          <w:color w:val="0F1111"/>
          <w:szCs w:val="21"/>
          <w:shd w:val="clear" w:color="auto" w:fill="FFFFFF"/>
        </w:rPr>
        <w:t>年亨菲尔德小说奖。她现居布鲁克林。</w:t>
      </w:r>
    </w:p>
    <w:p w:rsidR="00B82F9A" w:rsidRDefault="00B82F9A">
      <w:pPr>
        <w:shd w:val="clear" w:color="auto" w:fill="FFFFFF"/>
        <w:rPr>
          <w:b/>
          <w:bCs/>
          <w:color w:val="000000"/>
          <w:szCs w:val="21"/>
        </w:rPr>
      </w:pPr>
    </w:p>
    <w:p w:rsidR="00B82F9A" w:rsidRDefault="00B82F9A">
      <w:pPr>
        <w:shd w:val="clear" w:color="auto" w:fill="FFFFFF"/>
        <w:rPr>
          <w:b/>
          <w:bCs/>
          <w:color w:val="000000"/>
          <w:szCs w:val="21"/>
        </w:rPr>
      </w:pPr>
    </w:p>
    <w:p w:rsidR="00B82F9A" w:rsidRDefault="00B82F9A">
      <w:pPr>
        <w:shd w:val="clear" w:color="auto" w:fill="FFFFFF"/>
        <w:rPr>
          <w:b/>
          <w:bCs/>
          <w:color w:val="000000"/>
          <w:szCs w:val="21"/>
        </w:rPr>
      </w:pPr>
    </w:p>
    <w:p w:rsidR="00B82F9A" w:rsidRDefault="00960346">
      <w:pPr>
        <w:shd w:val="clear" w:color="auto" w:fill="FFFFFF"/>
        <w:rPr>
          <w:b/>
          <w:bCs/>
          <w:color w:val="000000"/>
          <w:szCs w:val="21"/>
        </w:rPr>
      </w:pPr>
      <w:r>
        <w:rPr>
          <w:rFonts w:hint="eastAsia"/>
          <w:b/>
          <w:bCs/>
          <w:color w:val="000000"/>
          <w:szCs w:val="21"/>
        </w:rPr>
        <w:t>媒体评价：</w:t>
      </w:r>
    </w:p>
    <w:p w:rsidR="00B82F9A" w:rsidRDefault="00B82F9A">
      <w:pPr>
        <w:shd w:val="clear" w:color="auto" w:fill="FFFFFF"/>
        <w:rPr>
          <w:b/>
          <w:bCs/>
          <w:color w:val="000000"/>
          <w:szCs w:val="21"/>
        </w:rPr>
      </w:pPr>
    </w:p>
    <w:p w:rsidR="00B82F9A" w:rsidRDefault="00960346">
      <w:pPr>
        <w:shd w:val="clear" w:color="auto" w:fill="FFFFFF"/>
        <w:ind w:firstLineChars="250" w:firstLine="525"/>
        <w:rPr>
          <w:color w:val="000000"/>
          <w:szCs w:val="21"/>
        </w:rPr>
      </w:pPr>
      <w:r>
        <w:rPr>
          <w:rFonts w:hint="eastAsia"/>
          <w:color w:val="000000"/>
          <w:szCs w:val="21"/>
        </w:rPr>
        <w:t>“吉莉安·林登笔下的女主人公——一位慈爱的母亲、妻子和精英私立学校的教师极具人格魅力。在反映我们这个时代的讽刺荒谬与无声悲剧中，她勇敢地做自己认为正确的事。这部杰出的小说以冷静的眼光和温暖的心灵写成，既诙谐滑稽又发人深省。吉莉安完成了一项令人惊叹的成就，毫无疑问，这本书值得所有赞誉。”</w:t>
      </w:r>
    </w:p>
    <w:p w:rsidR="00B82F9A" w:rsidRDefault="00960346">
      <w:pPr>
        <w:shd w:val="clear" w:color="auto" w:fill="FFFFFF"/>
        <w:jc w:val="right"/>
        <w:rPr>
          <w:b/>
          <w:bCs/>
          <w:color w:val="000000"/>
          <w:szCs w:val="21"/>
        </w:rPr>
      </w:pPr>
      <w:r>
        <w:rPr>
          <w:rFonts w:hint="eastAsia"/>
          <w:b/>
          <w:bCs/>
          <w:color w:val="000000"/>
          <w:szCs w:val="21"/>
        </w:rPr>
        <w:t>-</w:t>
      </w:r>
      <w:r>
        <w:rPr>
          <w:b/>
          <w:bCs/>
          <w:color w:val="000000"/>
          <w:szCs w:val="21"/>
        </w:rPr>
        <w:t>---</w:t>
      </w:r>
      <w:r>
        <w:rPr>
          <w:rFonts w:hint="eastAsia"/>
          <w:b/>
          <w:bCs/>
          <w:color w:val="000000"/>
          <w:szCs w:val="21"/>
        </w:rPr>
        <w:t>比妮·科申鲍姆（</w:t>
      </w:r>
      <w:r>
        <w:rPr>
          <w:rFonts w:hint="eastAsia"/>
          <w:b/>
          <w:bCs/>
          <w:color w:val="000000"/>
          <w:szCs w:val="21"/>
        </w:rPr>
        <w:t>B</w:t>
      </w:r>
      <w:r>
        <w:rPr>
          <w:b/>
          <w:bCs/>
          <w:color w:val="000000"/>
          <w:szCs w:val="21"/>
        </w:rPr>
        <w:t>innie Kirshenbaum</w:t>
      </w:r>
      <w:r>
        <w:rPr>
          <w:rFonts w:hint="eastAsia"/>
          <w:b/>
          <w:bCs/>
          <w:color w:val="000000"/>
          <w:szCs w:val="21"/>
        </w:rPr>
        <w:t>），《</w:t>
      </w:r>
      <w:proofErr w:type="gramStart"/>
      <w:r>
        <w:rPr>
          <w:rFonts w:hint="eastAsia"/>
          <w:b/>
          <w:bCs/>
          <w:color w:val="000000"/>
          <w:szCs w:val="21"/>
        </w:rPr>
        <w:t>以兔</w:t>
      </w:r>
      <w:proofErr w:type="gramEnd"/>
      <w:r>
        <w:rPr>
          <w:rFonts w:hint="eastAsia"/>
          <w:b/>
          <w:bCs/>
          <w:color w:val="000000"/>
          <w:szCs w:val="21"/>
        </w:rPr>
        <w:t>为食》（</w:t>
      </w:r>
      <w:r>
        <w:rPr>
          <w:rFonts w:hint="eastAsia"/>
          <w:b/>
          <w:bCs/>
          <w:i/>
          <w:iCs/>
          <w:color w:val="000000"/>
          <w:szCs w:val="21"/>
        </w:rPr>
        <w:t>R</w:t>
      </w:r>
      <w:r>
        <w:rPr>
          <w:b/>
          <w:bCs/>
          <w:i/>
          <w:iCs/>
          <w:color w:val="000000"/>
          <w:szCs w:val="21"/>
        </w:rPr>
        <w:t xml:space="preserve">abbits </w:t>
      </w:r>
      <w:r>
        <w:rPr>
          <w:b/>
          <w:bCs/>
          <w:i/>
          <w:iCs/>
          <w:color w:val="000000"/>
          <w:szCs w:val="21"/>
        </w:rPr>
        <w:t>for Food</w:t>
      </w:r>
      <w:r>
        <w:rPr>
          <w:rFonts w:hint="eastAsia"/>
          <w:b/>
          <w:bCs/>
          <w:color w:val="000000"/>
          <w:szCs w:val="21"/>
        </w:rPr>
        <w:t>）的作者</w:t>
      </w:r>
    </w:p>
    <w:p w:rsidR="00B82F9A" w:rsidRDefault="00B82F9A">
      <w:pPr>
        <w:shd w:val="clear" w:color="auto" w:fill="FFFFFF"/>
        <w:rPr>
          <w:color w:val="000000"/>
          <w:szCs w:val="21"/>
        </w:rPr>
      </w:pPr>
    </w:p>
    <w:p w:rsidR="00B82F9A" w:rsidRDefault="00960346">
      <w:pPr>
        <w:shd w:val="clear" w:color="auto" w:fill="FFFFFF"/>
        <w:ind w:firstLineChars="250" w:firstLine="525"/>
        <w:rPr>
          <w:color w:val="000000"/>
          <w:szCs w:val="21"/>
        </w:rPr>
      </w:pPr>
      <w:r>
        <w:rPr>
          <w:rFonts w:hint="eastAsia"/>
          <w:color w:val="000000"/>
          <w:szCs w:val="21"/>
        </w:rPr>
        <w:t>“想象一下卡夫卡在曼哈顿一所学校担任英语代课老师的情景，</w:t>
      </w:r>
      <w:r>
        <w:rPr>
          <w:rFonts w:hint="eastAsia"/>
          <w:color w:val="000000"/>
          <w:szCs w:val="21"/>
        </w:rPr>
        <w:t>这所学校</w:t>
      </w:r>
      <w:r>
        <w:rPr>
          <w:rFonts w:hint="eastAsia"/>
          <w:color w:val="000000"/>
          <w:szCs w:val="21"/>
        </w:rPr>
        <w:t>的学费</w:t>
      </w:r>
      <w:r>
        <w:rPr>
          <w:rFonts w:hint="eastAsia"/>
          <w:color w:val="000000"/>
          <w:szCs w:val="21"/>
        </w:rPr>
        <w:t>将</w:t>
      </w:r>
      <w:r>
        <w:rPr>
          <w:rFonts w:hint="eastAsia"/>
          <w:color w:val="000000"/>
          <w:szCs w:val="21"/>
        </w:rPr>
        <w:t>超过美国人的平均工资，而莎士比亚的戏剧濒临停演。《负面空间》以敏锐的洞察力，描绘了大都市精英阶层质朴生活表面下的惊恐与欢闹交织在一起的暗流涌动。林登这部出色的处女作捕捉到了弥漫在美国最富裕、最繁华的环境里的焦虑情绪。”</w:t>
      </w:r>
    </w:p>
    <w:p w:rsidR="00B82F9A" w:rsidRDefault="00960346">
      <w:pPr>
        <w:shd w:val="clear" w:color="auto" w:fill="FFFFFF"/>
        <w:jc w:val="right"/>
        <w:rPr>
          <w:b/>
          <w:bCs/>
          <w:color w:val="000000"/>
          <w:szCs w:val="21"/>
        </w:rPr>
      </w:pPr>
      <w:r>
        <w:rPr>
          <w:rFonts w:hint="eastAsia"/>
          <w:b/>
          <w:bCs/>
          <w:color w:val="000000"/>
          <w:szCs w:val="21"/>
        </w:rPr>
        <w:t>-</w:t>
      </w:r>
      <w:r>
        <w:rPr>
          <w:b/>
          <w:bCs/>
          <w:color w:val="000000"/>
          <w:szCs w:val="21"/>
        </w:rPr>
        <w:t>---</w:t>
      </w:r>
      <w:r>
        <w:rPr>
          <w:rFonts w:hint="eastAsia"/>
          <w:b/>
          <w:bCs/>
          <w:color w:val="000000"/>
          <w:szCs w:val="21"/>
        </w:rPr>
        <w:t>索菲·平克汉姆（</w:t>
      </w:r>
      <w:r>
        <w:rPr>
          <w:rFonts w:hint="eastAsia"/>
          <w:b/>
          <w:bCs/>
          <w:color w:val="000000"/>
          <w:szCs w:val="21"/>
        </w:rPr>
        <w:t>S</w:t>
      </w:r>
      <w:r>
        <w:rPr>
          <w:b/>
          <w:bCs/>
          <w:color w:val="000000"/>
          <w:szCs w:val="21"/>
        </w:rPr>
        <w:t>ophie Pinkham</w:t>
      </w:r>
      <w:r>
        <w:rPr>
          <w:rFonts w:hint="eastAsia"/>
          <w:b/>
          <w:bCs/>
          <w:color w:val="000000"/>
          <w:szCs w:val="21"/>
        </w:rPr>
        <w:t>），《黑色广场》（</w:t>
      </w:r>
      <w:r>
        <w:rPr>
          <w:rFonts w:hint="eastAsia"/>
          <w:b/>
          <w:bCs/>
          <w:i/>
          <w:iCs/>
          <w:color w:val="000000"/>
          <w:szCs w:val="21"/>
        </w:rPr>
        <w:t>B</w:t>
      </w:r>
      <w:r>
        <w:rPr>
          <w:b/>
          <w:bCs/>
          <w:i/>
          <w:iCs/>
          <w:color w:val="000000"/>
          <w:szCs w:val="21"/>
        </w:rPr>
        <w:t>lack Square</w:t>
      </w:r>
      <w:r>
        <w:rPr>
          <w:rFonts w:hint="eastAsia"/>
          <w:b/>
          <w:bCs/>
          <w:color w:val="000000"/>
          <w:szCs w:val="21"/>
        </w:rPr>
        <w:t>）的作者</w:t>
      </w:r>
    </w:p>
    <w:p w:rsidR="00B82F9A" w:rsidRDefault="00B82F9A">
      <w:pPr>
        <w:shd w:val="clear" w:color="auto" w:fill="FFFFFF"/>
        <w:rPr>
          <w:rFonts w:hint="eastAsia"/>
          <w:b/>
          <w:bCs/>
          <w:color w:val="000000"/>
          <w:szCs w:val="21"/>
        </w:rPr>
      </w:pPr>
      <w:bookmarkStart w:id="1" w:name="_GoBack"/>
      <w:bookmarkEnd w:id="1"/>
    </w:p>
    <w:p w:rsidR="00B82F9A" w:rsidRDefault="00B82F9A">
      <w:pPr>
        <w:shd w:val="clear" w:color="auto" w:fill="FFFFFF"/>
        <w:rPr>
          <w:b/>
          <w:bCs/>
          <w:color w:val="000000"/>
          <w:szCs w:val="21"/>
        </w:rPr>
      </w:pPr>
    </w:p>
    <w:p w:rsidR="00B82F9A" w:rsidRDefault="00960346">
      <w:pPr>
        <w:shd w:val="clear" w:color="auto" w:fill="FFFFFF"/>
        <w:rPr>
          <w:color w:val="000000"/>
          <w:szCs w:val="21"/>
        </w:rPr>
      </w:pPr>
      <w:r>
        <w:rPr>
          <w:rFonts w:hint="eastAsia"/>
          <w:b/>
          <w:bCs/>
          <w:color w:val="000000"/>
          <w:szCs w:val="21"/>
        </w:rPr>
        <w:t>感</w:t>
      </w:r>
      <w:r>
        <w:rPr>
          <w:b/>
          <w:bCs/>
          <w:color w:val="000000"/>
          <w:szCs w:val="21"/>
        </w:rPr>
        <w:t>谢您的阅读！</w:t>
      </w:r>
    </w:p>
    <w:p w:rsidR="00B82F9A" w:rsidRDefault="00960346">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B82F9A" w:rsidRDefault="00960346">
      <w:pPr>
        <w:rPr>
          <w:b/>
          <w:color w:val="000000"/>
          <w:szCs w:val="21"/>
        </w:rPr>
      </w:pPr>
      <w:r>
        <w:rPr>
          <w:b/>
          <w:color w:val="000000"/>
          <w:szCs w:val="21"/>
        </w:rPr>
        <w:t>Email</w:t>
      </w:r>
      <w:r>
        <w:rPr>
          <w:color w:val="000000"/>
          <w:szCs w:val="21"/>
        </w:rPr>
        <w:t>：</w:t>
      </w:r>
      <w:hyperlink r:id="rId8" w:history="1">
        <w:r>
          <w:rPr>
            <w:rStyle w:val="a9"/>
            <w:rFonts w:hint="eastAsia"/>
            <w:b/>
            <w:szCs w:val="21"/>
          </w:rPr>
          <w:t>Righ</w:t>
        </w:r>
        <w:r>
          <w:rPr>
            <w:rStyle w:val="a9"/>
            <w:b/>
            <w:szCs w:val="21"/>
          </w:rPr>
          <w:t>ts@nurnberg.com.cn</w:t>
        </w:r>
      </w:hyperlink>
    </w:p>
    <w:p w:rsidR="00B82F9A" w:rsidRDefault="00960346">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B82F9A" w:rsidRDefault="00960346">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B82F9A" w:rsidRDefault="00960346">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B82F9A" w:rsidRDefault="00960346">
      <w:pPr>
        <w:rPr>
          <w:rStyle w:val="a9"/>
          <w:szCs w:val="21"/>
        </w:rPr>
      </w:pPr>
      <w:r>
        <w:rPr>
          <w:color w:val="000000"/>
          <w:szCs w:val="21"/>
        </w:rPr>
        <w:t>公司网址：</w:t>
      </w:r>
      <w:hyperlink r:id="rId9" w:history="1">
        <w:r>
          <w:rPr>
            <w:rStyle w:val="a9"/>
            <w:szCs w:val="21"/>
          </w:rPr>
          <w:t>http://www.nurnberg.com.cn</w:t>
        </w:r>
      </w:hyperlink>
    </w:p>
    <w:p w:rsidR="00B82F9A" w:rsidRDefault="00960346">
      <w:pPr>
        <w:rPr>
          <w:color w:val="000000"/>
          <w:szCs w:val="21"/>
        </w:rPr>
      </w:pPr>
      <w:r>
        <w:rPr>
          <w:color w:val="000000"/>
          <w:szCs w:val="21"/>
        </w:rPr>
        <w:t>书目下载</w:t>
      </w:r>
      <w:r>
        <w:rPr>
          <w:rFonts w:hint="eastAsia"/>
          <w:color w:val="000000"/>
          <w:szCs w:val="21"/>
        </w:rPr>
        <w:t>：</w:t>
      </w:r>
      <w:hyperlink r:id="rId10" w:history="1">
        <w:r>
          <w:rPr>
            <w:rStyle w:val="a9"/>
            <w:szCs w:val="21"/>
          </w:rPr>
          <w:t>http://www.nurnberg.com.cn/booklist_zh/list.aspx</w:t>
        </w:r>
      </w:hyperlink>
    </w:p>
    <w:p w:rsidR="00B82F9A" w:rsidRDefault="00960346">
      <w:pPr>
        <w:rPr>
          <w:color w:val="000000"/>
          <w:szCs w:val="21"/>
        </w:rPr>
      </w:pPr>
      <w:r>
        <w:rPr>
          <w:color w:val="000000"/>
          <w:szCs w:val="21"/>
        </w:rPr>
        <w:t>书讯浏览</w:t>
      </w:r>
      <w:r>
        <w:rPr>
          <w:rFonts w:hint="eastAsia"/>
          <w:color w:val="000000"/>
          <w:szCs w:val="21"/>
        </w:rPr>
        <w:t>：</w:t>
      </w:r>
      <w:hyperlink r:id="rId11" w:history="1">
        <w:r>
          <w:rPr>
            <w:rStyle w:val="a9"/>
            <w:szCs w:val="21"/>
          </w:rPr>
          <w:t>http://www.nurnberg.com.cn/book/book.aspx</w:t>
        </w:r>
      </w:hyperlink>
    </w:p>
    <w:p w:rsidR="00B82F9A" w:rsidRDefault="00960346">
      <w:pPr>
        <w:rPr>
          <w:color w:val="000000"/>
          <w:szCs w:val="21"/>
        </w:rPr>
      </w:pPr>
      <w:r>
        <w:rPr>
          <w:color w:val="000000"/>
          <w:szCs w:val="21"/>
        </w:rPr>
        <w:t>视频推荐</w:t>
      </w:r>
      <w:r>
        <w:rPr>
          <w:rFonts w:hint="eastAsia"/>
          <w:color w:val="000000"/>
          <w:szCs w:val="21"/>
        </w:rPr>
        <w:t>：</w:t>
      </w:r>
      <w:hyperlink r:id="rId12" w:history="1">
        <w:r>
          <w:rPr>
            <w:rStyle w:val="a9"/>
            <w:szCs w:val="21"/>
          </w:rPr>
          <w:t>http://www.nurnberg.com.cn/video/video.aspx</w:t>
        </w:r>
      </w:hyperlink>
    </w:p>
    <w:p w:rsidR="00B82F9A" w:rsidRDefault="00960346">
      <w:pPr>
        <w:rPr>
          <w:rStyle w:val="a9"/>
          <w:szCs w:val="21"/>
        </w:rPr>
      </w:pPr>
      <w:r>
        <w:rPr>
          <w:color w:val="000000"/>
          <w:szCs w:val="21"/>
        </w:rPr>
        <w:t>豆瓣小站：</w:t>
      </w:r>
      <w:hyperlink r:id="rId13" w:history="1">
        <w:r>
          <w:rPr>
            <w:rStyle w:val="a9"/>
            <w:szCs w:val="21"/>
          </w:rPr>
          <w:t>http://site.douban.com/110577/</w:t>
        </w:r>
      </w:hyperlink>
    </w:p>
    <w:p w:rsidR="00B82F9A" w:rsidRDefault="00960346">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B82F9A" w:rsidRDefault="00960346">
      <w:pPr>
        <w:shd w:val="clear" w:color="auto" w:fill="FFFFFF"/>
        <w:rPr>
          <w:color w:val="000000"/>
        </w:rPr>
      </w:pPr>
      <w:r>
        <w:rPr>
          <w:noProof/>
          <w:color w:val="000000"/>
          <w:szCs w:val="21"/>
        </w:rPr>
        <w:lastRenderedPageBreak/>
        <w:drawing>
          <wp:anchor distT="0" distB="0" distL="114300" distR="114300" simplePos="0" relativeHeight="251660288" behindDoc="0" locked="0" layoutInCell="1" allowOverlap="1">
            <wp:simplePos x="0" y="0"/>
            <wp:positionH relativeFrom="column">
              <wp:posOffset>-28575</wp:posOffset>
            </wp:positionH>
            <wp:positionV relativeFrom="paragraph">
              <wp:posOffset>252730</wp:posOffset>
            </wp:positionV>
            <wp:extent cx="671195" cy="728980"/>
            <wp:effectExtent l="0" t="0" r="14605" b="1397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15"/>
                    <a:stretch>
                      <a:fillRect/>
                    </a:stretch>
                  </pic:blipFill>
                  <pic:spPr>
                    <a:xfrm>
                      <a:off x="0" y="0"/>
                      <a:ext cx="671195" cy="728980"/>
                    </a:xfrm>
                    <a:prstGeom prst="rect">
                      <a:avLst/>
                    </a:prstGeom>
                    <a:noFill/>
                    <a:ln>
                      <a:noFill/>
                    </a:ln>
                  </pic:spPr>
                </pic:pic>
              </a:graphicData>
            </a:graphic>
          </wp:anchor>
        </w:drawing>
      </w:r>
      <w:proofErr w:type="gramStart"/>
      <w:r>
        <w:rPr>
          <w:color w:val="000000"/>
          <w:szCs w:val="21"/>
        </w:rPr>
        <w:t>微信订阅</w:t>
      </w:r>
      <w:proofErr w:type="gramEnd"/>
      <w:r>
        <w:rPr>
          <w:color w:val="000000"/>
          <w:szCs w:val="21"/>
        </w:rPr>
        <w:t>号：</w:t>
      </w:r>
      <w:r>
        <w:rPr>
          <w:color w:val="000000"/>
          <w:szCs w:val="21"/>
        </w:rPr>
        <w:t>ANABJ2002</w:t>
      </w:r>
    </w:p>
    <w:sectPr w:rsidR="00B82F9A">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346" w:rsidRDefault="00960346">
      <w:r>
        <w:separator/>
      </w:r>
    </w:p>
  </w:endnote>
  <w:endnote w:type="continuationSeparator" w:id="0">
    <w:p w:rsidR="00960346" w:rsidRDefault="0096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9A" w:rsidRDefault="00B82F9A">
    <w:pPr>
      <w:pBdr>
        <w:bottom w:val="single" w:sz="6" w:space="1" w:color="auto"/>
      </w:pBdr>
      <w:jc w:val="center"/>
      <w:rPr>
        <w:rFonts w:ascii="方正姚体" w:eastAsia="方正姚体"/>
        <w:sz w:val="18"/>
      </w:rPr>
    </w:pPr>
  </w:p>
  <w:p w:rsidR="00B82F9A" w:rsidRDefault="00B82F9A">
    <w:pPr>
      <w:jc w:val="center"/>
      <w:rPr>
        <w:rFonts w:ascii="方正姚体" w:eastAsia="方正姚体"/>
        <w:sz w:val="18"/>
      </w:rPr>
    </w:pPr>
  </w:p>
  <w:p w:rsidR="00B82F9A" w:rsidRDefault="00960346">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B82F9A" w:rsidRDefault="00960346">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B82F9A" w:rsidRDefault="00960346">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B82F9A" w:rsidRDefault="00B82F9A">
    <w:pPr>
      <w:pStyle w:val="a4"/>
      <w:jc w:val="center"/>
      <w:rPr>
        <w:rFonts w:eastAsia="方正姚体"/>
      </w:rPr>
    </w:pPr>
  </w:p>
  <w:p w:rsidR="00B82F9A" w:rsidRDefault="0096034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65BCF">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346" w:rsidRDefault="00960346">
      <w:r>
        <w:separator/>
      </w:r>
    </w:p>
  </w:footnote>
  <w:footnote w:type="continuationSeparator" w:id="0">
    <w:p w:rsidR="00960346" w:rsidRDefault="00960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9A" w:rsidRDefault="00960346">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B82F9A" w:rsidRDefault="00960346">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45FAB"/>
    <w:rsid w:val="0007134B"/>
    <w:rsid w:val="00085DF5"/>
    <w:rsid w:val="000911ED"/>
    <w:rsid w:val="000A0666"/>
    <w:rsid w:val="000C4196"/>
    <w:rsid w:val="000D0507"/>
    <w:rsid w:val="000E2488"/>
    <w:rsid w:val="000E6D3C"/>
    <w:rsid w:val="000E6F39"/>
    <w:rsid w:val="00122107"/>
    <w:rsid w:val="0013347D"/>
    <w:rsid w:val="001616BB"/>
    <w:rsid w:val="0016298B"/>
    <w:rsid w:val="001909FF"/>
    <w:rsid w:val="001B6847"/>
    <w:rsid w:val="001C5E34"/>
    <w:rsid w:val="0020740A"/>
    <w:rsid w:val="00220286"/>
    <w:rsid w:val="002258FA"/>
    <w:rsid w:val="002565E2"/>
    <w:rsid w:val="0025788A"/>
    <w:rsid w:val="00277DA9"/>
    <w:rsid w:val="00283CA5"/>
    <w:rsid w:val="002A2F14"/>
    <w:rsid w:val="002A5D34"/>
    <w:rsid w:val="002B034A"/>
    <w:rsid w:val="002B69B5"/>
    <w:rsid w:val="002C18CF"/>
    <w:rsid w:val="002C479E"/>
    <w:rsid w:val="002D01D3"/>
    <w:rsid w:val="002D023D"/>
    <w:rsid w:val="002E289E"/>
    <w:rsid w:val="002E42E8"/>
    <w:rsid w:val="002E572B"/>
    <w:rsid w:val="002F2102"/>
    <w:rsid w:val="00314459"/>
    <w:rsid w:val="00357691"/>
    <w:rsid w:val="00385042"/>
    <w:rsid w:val="003A5F87"/>
    <w:rsid w:val="003B2887"/>
    <w:rsid w:val="003C1DC7"/>
    <w:rsid w:val="003C3AB8"/>
    <w:rsid w:val="003C4F33"/>
    <w:rsid w:val="00403389"/>
    <w:rsid w:val="004119B3"/>
    <w:rsid w:val="0044391E"/>
    <w:rsid w:val="00491E23"/>
    <w:rsid w:val="004B0A01"/>
    <w:rsid w:val="004E2848"/>
    <w:rsid w:val="004F057E"/>
    <w:rsid w:val="00501905"/>
    <w:rsid w:val="005110CB"/>
    <w:rsid w:val="00523DF7"/>
    <w:rsid w:val="00552876"/>
    <w:rsid w:val="0057059D"/>
    <w:rsid w:val="00595A64"/>
    <w:rsid w:val="005B1B9B"/>
    <w:rsid w:val="005D31FF"/>
    <w:rsid w:val="00602782"/>
    <w:rsid w:val="006309EF"/>
    <w:rsid w:val="006330BC"/>
    <w:rsid w:val="00637DA7"/>
    <w:rsid w:val="00660E38"/>
    <w:rsid w:val="00672205"/>
    <w:rsid w:val="00686A98"/>
    <w:rsid w:val="00693B17"/>
    <w:rsid w:val="006B4DBE"/>
    <w:rsid w:val="006C3BFE"/>
    <w:rsid w:val="006D2D0A"/>
    <w:rsid w:val="006E53B0"/>
    <w:rsid w:val="006F544B"/>
    <w:rsid w:val="00702E0E"/>
    <w:rsid w:val="007266C6"/>
    <w:rsid w:val="00757985"/>
    <w:rsid w:val="007674C6"/>
    <w:rsid w:val="00770B7F"/>
    <w:rsid w:val="007A2465"/>
    <w:rsid w:val="007B644F"/>
    <w:rsid w:val="007B65FA"/>
    <w:rsid w:val="007C4665"/>
    <w:rsid w:val="007D2630"/>
    <w:rsid w:val="007D53F3"/>
    <w:rsid w:val="007E4F76"/>
    <w:rsid w:val="008216B5"/>
    <w:rsid w:val="008249F3"/>
    <w:rsid w:val="00850886"/>
    <w:rsid w:val="00886A6F"/>
    <w:rsid w:val="008C6F1C"/>
    <w:rsid w:val="008D4F49"/>
    <w:rsid w:val="008D56A8"/>
    <w:rsid w:val="00921FAC"/>
    <w:rsid w:val="009221C6"/>
    <w:rsid w:val="00936274"/>
    <w:rsid w:val="00947857"/>
    <w:rsid w:val="00956D34"/>
    <w:rsid w:val="00960346"/>
    <w:rsid w:val="0097639B"/>
    <w:rsid w:val="009819C4"/>
    <w:rsid w:val="00982A77"/>
    <w:rsid w:val="0098379A"/>
    <w:rsid w:val="009D73C2"/>
    <w:rsid w:val="00A21247"/>
    <w:rsid w:val="00A2616E"/>
    <w:rsid w:val="00A300AD"/>
    <w:rsid w:val="00A460DB"/>
    <w:rsid w:val="00A507B9"/>
    <w:rsid w:val="00A747C6"/>
    <w:rsid w:val="00A85B48"/>
    <w:rsid w:val="00AB14EF"/>
    <w:rsid w:val="00AD7F6A"/>
    <w:rsid w:val="00AF0AB9"/>
    <w:rsid w:val="00AF6A2B"/>
    <w:rsid w:val="00B21FE0"/>
    <w:rsid w:val="00B30FF6"/>
    <w:rsid w:val="00B36A27"/>
    <w:rsid w:val="00B656B7"/>
    <w:rsid w:val="00B82F9A"/>
    <w:rsid w:val="00BC7BE2"/>
    <w:rsid w:val="00BD0E22"/>
    <w:rsid w:val="00C1574A"/>
    <w:rsid w:val="00C23027"/>
    <w:rsid w:val="00C710F6"/>
    <w:rsid w:val="00C86C59"/>
    <w:rsid w:val="00CA184C"/>
    <w:rsid w:val="00CB7F3A"/>
    <w:rsid w:val="00CC1AFE"/>
    <w:rsid w:val="00CF41C4"/>
    <w:rsid w:val="00D33197"/>
    <w:rsid w:val="00D65BCF"/>
    <w:rsid w:val="00D72CBF"/>
    <w:rsid w:val="00D81694"/>
    <w:rsid w:val="00D95763"/>
    <w:rsid w:val="00DA2DB7"/>
    <w:rsid w:val="00DB5000"/>
    <w:rsid w:val="00DB768E"/>
    <w:rsid w:val="00DD21C2"/>
    <w:rsid w:val="00DD30D6"/>
    <w:rsid w:val="00DE2DA4"/>
    <w:rsid w:val="00E00CBB"/>
    <w:rsid w:val="00E32A0C"/>
    <w:rsid w:val="00E7719E"/>
    <w:rsid w:val="00E8407F"/>
    <w:rsid w:val="00E8521B"/>
    <w:rsid w:val="00EA7092"/>
    <w:rsid w:val="00EB457E"/>
    <w:rsid w:val="00ED0E2A"/>
    <w:rsid w:val="00ED39D5"/>
    <w:rsid w:val="00EF6973"/>
    <w:rsid w:val="00F12B3D"/>
    <w:rsid w:val="00F725C7"/>
    <w:rsid w:val="00F955E0"/>
    <w:rsid w:val="00FA4A34"/>
    <w:rsid w:val="00FB0BD3"/>
    <w:rsid w:val="00FC1F77"/>
    <w:rsid w:val="00FF13CD"/>
    <w:rsid w:val="016015F7"/>
    <w:rsid w:val="02A47361"/>
    <w:rsid w:val="06C510AB"/>
    <w:rsid w:val="08337083"/>
    <w:rsid w:val="084F532E"/>
    <w:rsid w:val="098F153E"/>
    <w:rsid w:val="0E080CD7"/>
    <w:rsid w:val="0FB33CD1"/>
    <w:rsid w:val="1247574E"/>
    <w:rsid w:val="14162C01"/>
    <w:rsid w:val="152F249C"/>
    <w:rsid w:val="158043D2"/>
    <w:rsid w:val="1A7B3EF4"/>
    <w:rsid w:val="1B014DDE"/>
    <w:rsid w:val="1CA11007"/>
    <w:rsid w:val="1DC470DD"/>
    <w:rsid w:val="25FC6460"/>
    <w:rsid w:val="2D0815F7"/>
    <w:rsid w:val="30600B5F"/>
    <w:rsid w:val="3ADB02CD"/>
    <w:rsid w:val="3DD00B62"/>
    <w:rsid w:val="3E1374D4"/>
    <w:rsid w:val="40D059F1"/>
    <w:rsid w:val="43CD51C7"/>
    <w:rsid w:val="44095051"/>
    <w:rsid w:val="56127BA8"/>
    <w:rsid w:val="577F312F"/>
    <w:rsid w:val="5D4B165F"/>
    <w:rsid w:val="61146955"/>
    <w:rsid w:val="636935A6"/>
    <w:rsid w:val="67576748"/>
    <w:rsid w:val="6E1206A1"/>
    <w:rsid w:val="6F8D1E57"/>
    <w:rsid w:val="719636FB"/>
    <w:rsid w:val="7505284F"/>
    <w:rsid w:val="79F72FA5"/>
    <w:rsid w:val="7E32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340F90A-D150-41E9-97B5-8B8A2319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313</Words>
  <Characters>1790</Characters>
  <Application>Microsoft Office Word</Application>
  <DocSecurity>0</DocSecurity>
  <Lines>14</Lines>
  <Paragraphs>4</Paragraphs>
  <ScaleCrop>false</ScaleCrop>
  <Company>2ndSpAcE</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2024-02-01T08:55:00Z</dcterms:created>
  <dcterms:modified xsi:type="dcterms:W3CDTF">2024-02-01T09:00:00Z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B4492123DE5D478492F8B39B8C005791_13</vt:lpwstr>
  </property>
</Properties>
</file>